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31" w:rsidRDefault="00333AFF" w:rsidP="00C04DDD">
      <w:pPr>
        <w:jc w:val="center"/>
        <w:rPr>
          <w:rFonts w:ascii="Calibri" w:hAnsi="Calibri"/>
          <w:b/>
          <w:bCs/>
          <w:sz w:val="22"/>
          <w:szCs w:val="22"/>
          <w:u w:val="single"/>
        </w:rPr>
      </w:pPr>
      <w:r>
        <w:rPr>
          <w:rFonts w:ascii="Calibri" w:hAnsi="Calibri"/>
          <w:b/>
          <w:bCs/>
          <w:sz w:val="22"/>
          <w:szCs w:val="22"/>
          <w:u w:val="single"/>
        </w:rPr>
        <w:t xml:space="preserve"> </w:t>
      </w:r>
    </w:p>
    <w:p w:rsidR="002E0BBB" w:rsidRPr="004968A3" w:rsidRDefault="002E0BBB" w:rsidP="002E0BBB">
      <w:pPr>
        <w:jc w:val="center"/>
        <w:rPr>
          <w:rFonts w:asciiTheme="minorHAnsi" w:hAnsiTheme="minorHAnsi"/>
          <w:b/>
          <w:bCs/>
          <w:sz w:val="22"/>
          <w:szCs w:val="22"/>
        </w:rPr>
      </w:pPr>
      <w:r w:rsidRPr="004968A3">
        <w:rPr>
          <w:rFonts w:asciiTheme="minorHAnsi" w:hAnsiTheme="minorHAnsi"/>
          <w:b/>
          <w:bCs/>
          <w:sz w:val="22"/>
          <w:szCs w:val="22"/>
        </w:rPr>
        <w:t>MINUTES OF THE PLANNING AND PLACE COMMITTEE</w:t>
      </w:r>
    </w:p>
    <w:p w:rsidR="002E0BBB" w:rsidRPr="004968A3" w:rsidRDefault="002E0BBB" w:rsidP="002E0BBB">
      <w:pPr>
        <w:jc w:val="center"/>
        <w:rPr>
          <w:rFonts w:asciiTheme="minorHAnsi" w:hAnsiTheme="minorHAnsi"/>
          <w:b/>
          <w:bCs/>
          <w:sz w:val="22"/>
          <w:szCs w:val="22"/>
        </w:rPr>
      </w:pPr>
      <w:r w:rsidRPr="004968A3">
        <w:rPr>
          <w:rFonts w:asciiTheme="minorHAnsi" w:hAnsiTheme="minorHAnsi"/>
          <w:b/>
          <w:bCs/>
          <w:sz w:val="22"/>
          <w:szCs w:val="22"/>
        </w:rPr>
        <w:t xml:space="preserve">THURSDAY </w:t>
      </w:r>
      <w:r w:rsidR="00012FD7" w:rsidRPr="004968A3">
        <w:rPr>
          <w:rFonts w:asciiTheme="minorHAnsi" w:hAnsiTheme="minorHAnsi"/>
          <w:b/>
          <w:bCs/>
          <w:sz w:val="22"/>
          <w:szCs w:val="22"/>
        </w:rPr>
        <w:t>27</w:t>
      </w:r>
      <w:r w:rsidR="006D3A38" w:rsidRPr="004968A3">
        <w:rPr>
          <w:rFonts w:asciiTheme="minorHAnsi" w:hAnsiTheme="minorHAnsi"/>
          <w:b/>
          <w:bCs/>
          <w:sz w:val="22"/>
          <w:szCs w:val="22"/>
          <w:vertAlign w:val="superscript"/>
        </w:rPr>
        <w:t>th</w:t>
      </w:r>
      <w:r w:rsidR="006D3A38" w:rsidRPr="004968A3">
        <w:rPr>
          <w:rFonts w:asciiTheme="minorHAnsi" w:hAnsiTheme="minorHAnsi"/>
          <w:b/>
          <w:bCs/>
          <w:sz w:val="22"/>
          <w:szCs w:val="22"/>
        </w:rPr>
        <w:t xml:space="preserve"> </w:t>
      </w:r>
      <w:r w:rsidR="000A1F9C" w:rsidRPr="004968A3">
        <w:rPr>
          <w:rFonts w:asciiTheme="minorHAnsi" w:hAnsiTheme="minorHAnsi"/>
          <w:b/>
          <w:bCs/>
          <w:sz w:val="22"/>
          <w:szCs w:val="22"/>
        </w:rPr>
        <w:t>APRIL</w:t>
      </w:r>
      <w:r w:rsidRPr="004968A3">
        <w:rPr>
          <w:rFonts w:asciiTheme="minorHAnsi" w:hAnsiTheme="minorHAnsi"/>
          <w:b/>
          <w:bCs/>
          <w:sz w:val="22"/>
          <w:szCs w:val="22"/>
        </w:rPr>
        <w:t xml:space="preserve"> 2017 AT THE GUILDHALL TOTNES</w:t>
      </w:r>
    </w:p>
    <w:p w:rsidR="002E0BBB" w:rsidRPr="004968A3" w:rsidRDefault="002E0BBB" w:rsidP="002E0BBB">
      <w:pPr>
        <w:rPr>
          <w:rFonts w:asciiTheme="minorHAnsi" w:hAnsiTheme="minorHAnsi"/>
          <w:sz w:val="16"/>
          <w:szCs w:val="16"/>
        </w:rPr>
      </w:pPr>
    </w:p>
    <w:p w:rsidR="002E0BBB" w:rsidRPr="004968A3" w:rsidRDefault="002E0BBB" w:rsidP="002E0BBB">
      <w:pPr>
        <w:ind w:left="-851" w:right="-902"/>
        <w:rPr>
          <w:rFonts w:asciiTheme="minorHAnsi" w:hAnsiTheme="minorHAnsi"/>
          <w:sz w:val="22"/>
          <w:szCs w:val="22"/>
        </w:rPr>
      </w:pPr>
      <w:r w:rsidRPr="004968A3">
        <w:rPr>
          <w:rFonts w:asciiTheme="minorHAnsi" w:hAnsiTheme="minorHAnsi"/>
          <w:sz w:val="22"/>
          <w:szCs w:val="22"/>
        </w:rPr>
        <w:t xml:space="preserve">Present: Councillors </w:t>
      </w:r>
      <w:r w:rsidR="00DA1DEF" w:rsidRPr="004968A3">
        <w:rPr>
          <w:rFonts w:asciiTheme="minorHAnsi" w:hAnsiTheme="minorHAnsi"/>
          <w:sz w:val="22"/>
          <w:szCs w:val="22"/>
        </w:rPr>
        <w:t>R Adams</w:t>
      </w:r>
      <w:r w:rsidRPr="004968A3">
        <w:rPr>
          <w:rFonts w:asciiTheme="minorHAnsi" w:hAnsiTheme="minorHAnsi"/>
          <w:sz w:val="22"/>
          <w:szCs w:val="22"/>
        </w:rPr>
        <w:t xml:space="preserve"> (Chair), </w:t>
      </w:r>
      <w:proofErr w:type="spellStart"/>
      <w:r w:rsidR="00012FD7" w:rsidRPr="004968A3">
        <w:rPr>
          <w:rFonts w:asciiTheme="minorHAnsi" w:hAnsiTheme="minorHAnsi"/>
          <w:sz w:val="22"/>
          <w:szCs w:val="22"/>
        </w:rPr>
        <w:t>Hendriksen</w:t>
      </w:r>
      <w:proofErr w:type="spellEnd"/>
      <w:r w:rsidR="00012FD7" w:rsidRPr="004968A3">
        <w:rPr>
          <w:rFonts w:asciiTheme="minorHAnsi" w:hAnsiTheme="minorHAnsi"/>
          <w:sz w:val="22"/>
          <w:szCs w:val="22"/>
        </w:rPr>
        <w:t xml:space="preserve">, </w:t>
      </w:r>
      <w:r w:rsidRPr="004968A3">
        <w:rPr>
          <w:rFonts w:asciiTheme="minorHAnsi" w:hAnsiTheme="minorHAnsi"/>
          <w:sz w:val="22"/>
          <w:szCs w:val="22"/>
        </w:rPr>
        <w:t xml:space="preserve">Hodgson, Paine, </w:t>
      </w:r>
      <w:r w:rsidR="00012FD7" w:rsidRPr="004968A3">
        <w:rPr>
          <w:rFonts w:asciiTheme="minorHAnsi" w:hAnsiTheme="minorHAnsi"/>
          <w:sz w:val="22"/>
          <w:szCs w:val="22"/>
        </w:rPr>
        <w:t xml:space="preserve">and </w:t>
      </w:r>
      <w:proofErr w:type="spellStart"/>
      <w:r w:rsidR="000A1F9C" w:rsidRPr="004968A3">
        <w:rPr>
          <w:rFonts w:asciiTheme="minorHAnsi" w:hAnsiTheme="minorHAnsi"/>
          <w:sz w:val="22"/>
          <w:szCs w:val="22"/>
        </w:rPr>
        <w:t>Whitty</w:t>
      </w:r>
      <w:proofErr w:type="spellEnd"/>
      <w:r w:rsidR="000A1F9C" w:rsidRPr="004968A3">
        <w:rPr>
          <w:rFonts w:asciiTheme="minorHAnsi" w:hAnsiTheme="minorHAnsi"/>
          <w:sz w:val="22"/>
          <w:szCs w:val="22"/>
        </w:rPr>
        <w:t xml:space="preserve"> </w:t>
      </w:r>
    </w:p>
    <w:p w:rsidR="002E0BBB" w:rsidRPr="004968A3" w:rsidRDefault="002E0BBB" w:rsidP="002E0BBB">
      <w:pPr>
        <w:ind w:left="-851" w:right="-902"/>
        <w:rPr>
          <w:rFonts w:asciiTheme="minorHAnsi" w:hAnsiTheme="minorHAnsi"/>
          <w:sz w:val="22"/>
          <w:szCs w:val="22"/>
        </w:rPr>
      </w:pPr>
      <w:r w:rsidRPr="004968A3">
        <w:rPr>
          <w:rFonts w:asciiTheme="minorHAnsi" w:hAnsiTheme="minorHAnsi"/>
          <w:sz w:val="22"/>
          <w:szCs w:val="22"/>
        </w:rPr>
        <w:t xml:space="preserve">In Attendance: </w:t>
      </w:r>
      <w:r w:rsidR="003356D8" w:rsidRPr="004968A3">
        <w:rPr>
          <w:rFonts w:asciiTheme="minorHAnsi" w:hAnsiTheme="minorHAnsi"/>
          <w:sz w:val="22"/>
          <w:szCs w:val="22"/>
        </w:rPr>
        <w:t xml:space="preserve">Sara </w:t>
      </w:r>
      <w:proofErr w:type="spellStart"/>
      <w:r w:rsidR="003356D8" w:rsidRPr="004968A3">
        <w:rPr>
          <w:rFonts w:asciiTheme="minorHAnsi" w:hAnsiTheme="minorHAnsi"/>
          <w:sz w:val="22"/>
          <w:szCs w:val="22"/>
        </w:rPr>
        <w:t>Halliday</w:t>
      </w:r>
      <w:proofErr w:type="spellEnd"/>
      <w:r w:rsidR="000A1F9C" w:rsidRPr="004968A3">
        <w:rPr>
          <w:rFonts w:asciiTheme="minorHAnsi" w:hAnsiTheme="minorHAnsi"/>
          <w:sz w:val="22"/>
          <w:szCs w:val="22"/>
        </w:rPr>
        <w:t xml:space="preserve"> (</w:t>
      </w:r>
      <w:r w:rsidR="003356D8" w:rsidRPr="004968A3">
        <w:rPr>
          <w:rFonts w:asciiTheme="minorHAnsi" w:hAnsiTheme="minorHAnsi"/>
          <w:sz w:val="22"/>
          <w:szCs w:val="22"/>
        </w:rPr>
        <w:t>Administrator</w:t>
      </w:r>
      <w:proofErr w:type="gramStart"/>
      <w:r w:rsidR="000A1F9C" w:rsidRPr="004968A3">
        <w:rPr>
          <w:rFonts w:asciiTheme="minorHAnsi" w:hAnsiTheme="minorHAnsi"/>
          <w:sz w:val="22"/>
          <w:szCs w:val="22"/>
        </w:rPr>
        <w:t>)</w:t>
      </w:r>
      <w:proofErr w:type="gramEnd"/>
      <w:r w:rsidRPr="004968A3">
        <w:rPr>
          <w:rFonts w:asciiTheme="minorHAnsi" w:hAnsiTheme="minorHAnsi"/>
          <w:sz w:val="22"/>
          <w:szCs w:val="22"/>
        </w:rPr>
        <w:br/>
        <w:t>Apologies: Cllr</w:t>
      </w:r>
      <w:r w:rsidR="003356D8" w:rsidRPr="004968A3">
        <w:rPr>
          <w:rFonts w:asciiTheme="minorHAnsi" w:hAnsiTheme="minorHAnsi"/>
          <w:sz w:val="22"/>
          <w:szCs w:val="22"/>
        </w:rPr>
        <w:t xml:space="preserve"> </w:t>
      </w:r>
      <w:proofErr w:type="spellStart"/>
      <w:r w:rsidR="003356D8" w:rsidRPr="004968A3">
        <w:rPr>
          <w:rFonts w:asciiTheme="minorHAnsi" w:hAnsiTheme="minorHAnsi"/>
          <w:sz w:val="22"/>
          <w:szCs w:val="22"/>
        </w:rPr>
        <w:t>Vint</w:t>
      </w:r>
      <w:proofErr w:type="spellEnd"/>
    </w:p>
    <w:p w:rsidR="00C04DDD" w:rsidRDefault="00C04DDD" w:rsidP="00C04DDD">
      <w:pPr>
        <w:rPr>
          <w:rFonts w:ascii="Calibri" w:hAnsi="Calibri"/>
          <w:sz w:val="22"/>
          <w:szCs w:val="22"/>
        </w:rPr>
      </w:pPr>
    </w:p>
    <w:p w:rsidR="002E0BBB" w:rsidRPr="00990A3E" w:rsidRDefault="002E0BBB"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5083"/>
        <w:gridCol w:w="4944"/>
      </w:tblGrid>
      <w:tr w:rsidR="00486628" w:rsidRPr="00B54585" w:rsidTr="002E0BBB">
        <w:trPr>
          <w:trHeight w:val="42"/>
        </w:trPr>
        <w:tc>
          <w:tcPr>
            <w:tcW w:w="475" w:type="dxa"/>
          </w:tcPr>
          <w:p w:rsidR="00486628" w:rsidRPr="004968A3" w:rsidRDefault="00395468" w:rsidP="004968A3">
            <w:pPr>
              <w:jc w:val="center"/>
              <w:rPr>
                <w:rFonts w:asciiTheme="minorHAnsi" w:hAnsiTheme="minorHAnsi"/>
                <w:sz w:val="22"/>
                <w:szCs w:val="22"/>
              </w:rPr>
            </w:pPr>
            <w:r w:rsidRPr="004968A3">
              <w:rPr>
                <w:rFonts w:asciiTheme="minorHAnsi" w:hAnsiTheme="minorHAnsi"/>
                <w:sz w:val="22"/>
                <w:szCs w:val="22"/>
              </w:rPr>
              <w:t>No</w:t>
            </w:r>
          </w:p>
        </w:tc>
        <w:tc>
          <w:tcPr>
            <w:tcW w:w="5083" w:type="dxa"/>
          </w:tcPr>
          <w:p w:rsidR="00486628" w:rsidRPr="004968A3" w:rsidRDefault="00486628" w:rsidP="004968A3">
            <w:pPr>
              <w:rPr>
                <w:rFonts w:asciiTheme="minorHAnsi" w:hAnsiTheme="minorHAnsi"/>
                <w:sz w:val="22"/>
                <w:szCs w:val="22"/>
              </w:rPr>
            </w:pPr>
            <w:r w:rsidRPr="004968A3">
              <w:rPr>
                <w:rFonts w:asciiTheme="minorHAnsi" w:hAnsiTheme="minorHAnsi"/>
                <w:sz w:val="22"/>
                <w:szCs w:val="22"/>
              </w:rPr>
              <w:t>Subject</w:t>
            </w:r>
          </w:p>
        </w:tc>
        <w:tc>
          <w:tcPr>
            <w:tcW w:w="4944" w:type="dxa"/>
          </w:tcPr>
          <w:p w:rsidR="00486628" w:rsidRPr="004968A3" w:rsidRDefault="00486628" w:rsidP="004968A3">
            <w:pPr>
              <w:rPr>
                <w:rFonts w:asciiTheme="minorHAnsi" w:hAnsiTheme="minorHAnsi"/>
                <w:sz w:val="22"/>
                <w:szCs w:val="22"/>
              </w:rPr>
            </w:pPr>
            <w:r w:rsidRPr="004968A3">
              <w:rPr>
                <w:rFonts w:asciiTheme="minorHAnsi" w:hAnsiTheme="minorHAnsi"/>
                <w:sz w:val="22"/>
                <w:szCs w:val="22"/>
              </w:rPr>
              <w:t>Comments</w:t>
            </w:r>
          </w:p>
        </w:tc>
      </w:tr>
      <w:tr w:rsidR="00486628" w:rsidRPr="007A2E1D" w:rsidTr="002E0BBB">
        <w:trPr>
          <w:trHeight w:val="84"/>
        </w:trPr>
        <w:tc>
          <w:tcPr>
            <w:tcW w:w="475" w:type="dxa"/>
          </w:tcPr>
          <w:p w:rsidR="00486628" w:rsidRPr="004968A3" w:rsidRDefault="00486628" w:rsidP="004968A3">
            <w:pPr>
              <w:rPr>
                <w:rFonts w:asciiTheme="minorHAnsi" w:hAnsiTheme="minorHAnsi"/>
                <w:sz w:val="22"/>
                <w:szCs w:val="22"/>
              </w:rPr>
            </w:pPr>
            <w:r w:rsidRPr="004968A3">
              <w:rPr>
                <w:rFonts w:asciiTheme="minorHAnsi" w:hAnsiTheme="minorHAnsi"/>
                <w:sz w:val="22"/>
                <w:szCs w:val="22"/>
              </w:rPr>
              <w:t>1</w:t>
            </w:r>
          </w:p>
        </w:tc>
        <w:tc>
          <w:tcPr>
            <w:tcW w:w="5083" w:type="dxa"/>
          </w:tcPr>
          <w:p w:rsidR="000F2192" w:rsidRPr="004968A3" w:rsidRDefault="00FA4FC4" w:rsidP="004968A3">
            <w:pPr>
              <w:rPr>
                <w:rFonts w:asciiTheme="minorHAnsi" w:hAnsiTheme="minorHAnsi"/>
                <w:sz w:val="22"/>
                <w:szCs w:val="22"/>
              </w:rPr>
            </w:pPr>
            <w:r w:rsidRPr="004968A3">
              <w:rPr>
                <w:rFonts w:asciiTheme="minorHAnsi" w:hAnsiTheme="minorHAnsi"/>
                <w:sz w:val="22"/>
                <w:szCs w:val="22"/>
              </w:rPr>
              <w:t xml:space="preserve">To receive apologies and to confirm that any absence </w:t>
            </w:r>
            <w:r w:rsidR="006E00B0" w:rsidRPr="004968A3">
              <w:rPr>
                <w:rFonts w:asciiTheme="minorHAnsi" w:hAnsiTheme="minorHAnsi"/>
                <w:sz w:val="22"/>
                <w:szCs w:val="22"/>
              </w:rPr>
              <w:t>h</w:t>
            </w:r>
            <w:r w:rsidR="005E4BD3" w:rsidRPr="004968A3">
              <w:rPr>
                <w:rFonts w:asciiTheme="minorHAnsi" w:hAnsiTheme="minorHAnsi"/>
                <w:sz w:val="22"/>
                <w:szCs w:val="22"/>
              </w:rPr>
              <w:t>as the approval of the Council.</w:t>
            </w:r>
            <w:r w:rsidR="007B5DC6" w:rsidRPr="004968A3">
              <w:rPr>
                <w:rFonts w:asciiTheme="minorHAnsi" w:hAnsiTheme="minorHAnsi"/>
                <w:sz w:val="22"/>
                <w:szCs w:val="22"/>
              </w:rPr>
              <w:t xml:space="preserve"> </w:t>
            </w:r>
            <w:r w:rsidR="0062184A" w:rsidRPr="004968A3">
              <w:rPr>
                <w:rFonts w:asciiTheme="minorHAnsi" w:hAnsiTheme="minorHAnsi"/>
                <w:sz w:val="22"/>
                <w:szCs w:val="22"/>
              </w:rPr>
              <w:br/>
            </w:r>
          </w:p>
        </w:tc>
        <w:tc>
          <w:tcPr>
            <w:tcW w:w="4944" w:type="dxa"/>
          </w:tcPr>
          <w:p w:rsidR="00486628" w:rsidRPr="004968A3" w:rsidRDefault="002E0BBB" w:rsidP="004968A3">
            <w:pPr>
              <w:rPr>
                <w:rFonts w:asciiTheme="minorHAnsi" w:hAnsiTheme="minorHAnsi"/>
                <w:sz w:val="22"/>
                <w:szCs w:val="22"/>
              </w:rPr>
            </w:pPr>
            <w:r w:rsidRPr="004968A3">
              <w:rPr>
                <w:rFonts w:asciiTheme="minorHAnsi" w:hAnsiTheme="minorHAnsi"/>
                <w:sz w:val="22"/>
                <w:szCs w:val="22"/>
              </w:rPr>
              <w:t xml:space="preserve">It was </w:t>
            </w:r>
            <w:r w:rsidRPr="004968A3">
              <w:rPr>
                <w:rFonts w:asciiTheme="minorHAnsi" w:hAnsiTheme="minorHAnsi"/>
                <w:b/>
                <w:sz w:val="22"/>
                <w:szCs w:val="22"/>
              </w:rPr>
              <w:t>RESOLVED</w:t>
            </w:r>
            <w:r w:rsidRPr="004968A3">
              <w:rPr>
                <w:rFonts w:asciiTheme="minorHAnsi" w:hAnsiTheme="minorHAnsi"/>
                <w:sz w:val="22"/>
                <w:szCs w:val="22"/>
              </w:rPr>
              <w:t xml:space="preserve"> to accept the apologies.</w:t>
            </w:r>
          </w:p>
        </w:tc>
      </w:tr>
      <w:tr w:rsidR="00B153A3" w:rsidRPr="007A2E1D" w:rsidTr="002E0BBB">
        <w:trPr>
          <w:trHeight w:val="42"/>
        </w:trPr>
        <w:tc>
          <w:tcPr>
            <w:tcW w:w="475" w:type="dxa"/>
          </w:tcPr>
          <w:p w:rsidR="00B153A3" w:rsidRPr="004968A3" w:rsidRDefault="00B153A3" w:rsidP="004968A3">
            <w:pPr>
              <w:rPr>
                <w:rFonts w:asciiTheme="minorHAnsi" w:hAnsiTheme="minorHAnsi"/>
                <w:sz w:val="22"/>
                <w:szCs w:val="22"/>
              </w:rPr>
            </w:pPr>
          </w:p>
        </w:tc>
        <w:tc>
          <w:tcPr>
            <w:tcW w:w="5083" w:type="dxa"/>
          </w:tcPr>
          <w:p w:rsidR="00B153A3" w:rsidRPr="004968A3" w:rsidRDefault="00B153A3" w:rsidP="004968A3">
            <w:pPr>
              <w:pStyle w:val="BodyTextIndent3"/>
              <w:ind w:left="0"/>
              <w:rPr>
                <w:rFonts w:asciiTheme="minorHAnsi" w:hAnsiTheme="minorHAnsi"/>
                <w:b w:val="0"/>
                <w:sz w:val="22"/>
                <w:szCs w:val="22"/>
              </w:rPr>
            </w:pPr>
            <w:r w:rsidRPr="004968A3">
              <w:rPr>
                <w:rFonts w:asciiTheme="minorHAnsi" w:hAnsiTheme="minorHAnsi"/>
                <w:b w:val="0"/>
                <w:bCs/>
                <w:i/>
                <w:iCs/>
                <w:sz w:val="22"/>
                <w:szCs w:val="22"/>
              </w:rPr>
              <w:t>The Committee will adjourn for the following item</w:t>
            </w:r>
            <w:r w:rsidR="00AE1828" w:rsidRPr="004968A3">
              <w:rPr>
                <w:rFonts w:asciiTheme="minorHAnsi" w:hAnsiTheme="minorHAnsi"/>
                <w:b w:val="0"/>
                <w:bCs/>
                <w:i/>
                <w:iCs/>
                <w:sz w:val="22"/>
                <w:szCs w:val="22"/>
              </w:rPr>
              <w:t>s</w:t>
            </w:r>
            <w:r w:rsidRPr="004968A3">
              <w:rPr>
                <w:rFonts w:asciiTheme="minorHAnsi" w:hAnsiTheme="minorHAnsi"/>
                <w:b w:val="0"/>
                <w:bCs/>
                <w:i/>
                <w:iCs/>
                <w:sz w:val="22"/>
                <w:szCs w:val="22"/>
              </w:rPr>
              <w:t>:</w:t>
            </w:r>
          </w:p>
        </w:tc>
        <w:tc>
          <w:tcPr>
            <w:tcW w:w="4944" w:type="dxa"/>
          </w:tcPr>
          <w:p w:rsidR="00B153A3" w:rsidRPr="004968A3" w:rsidRDefault="00B153A3" w:rsidP="004968A3">
            <w:pPr>
              <w:rPr>
                <w:rFonts w:asciiTheme="minorHAnsi" w:hAnsiTheme="minorHAnsi"/>
                <w:sz w:val="22"/>
                <w:szCs w:val="22"/>
              </w:rPr>
            </w:pPr>
          </w:p>
        </w:tc>
      </w:tr>
      <w:tr w:rsidR="00B153A3" w:rsidRPr="007A2E1D" w:rsidTr="002E0BBB">
        <w:trPr>
          <w:trHeight w:val="165"/>
        </w:trPr>
        <w:tc>
          <w:tcPr>
            <w:tcW w:w="475" w:type="dxa"/>
          </w:tcPr>
          <w:p w:rsidR="00B153A3" w:rsidRPr="004968A3" w:rsidRDefault="00B153A3" w:rsidP="004968A3">
            <w:pPr>
              <w:rPr>
                <w:rFonts w:asciiTheme="minorHAnsi" w:hAnsiTheme="minorHAnsi"/>
                <w:sz w:val="22"/>
                <w:szCs w:val="22"/>
              </w:rPr>
            </w:pPr>
          </w:p>
        </w:tc>
        <w:tc>
          <w:tcPr>
            <w:tcW w:w="5083" w:type="dxa"/>
          </w:tcPr>
          <w:p w:rsidR="002C0C19" w:rsidRPr="004968A3" w:rsidRDefault="00B153A3" w:rsidP="00553CEC">
            <w:pPr>
              <w:pStyle w:val="BodyTextIndent3"/>
              <w:ind w:left="0"/>
              <w:rPr>
                <w:rFonts w:asciiTheme="minorHAnsi" w:hAnsiTheme="minorHAnsi"/>
                <w:b w:val="0"/>
                <w:sz w:val="22"/>
                <w:szCs w:val="22"/>
              </w:rPr>
            </w:pPr>
            <w:r w:rsidRPr="004968A3">
              <w:rPr>
                <w:rFonts w:asciiTheme="minorHAnsi" w:hAnsiTheme="minorHAnsi"/>
                <w:b w:val="0"/>
                <w:sz w:val="22"/>
                <w:szCs w:val="22"/>
              </w:rPr>
              <w:t xml:space="preserve">A period of 15 minutes will be allowed for members of the public to ask questions or make comment regarding the work of the Committee or other items that affect </w:t>
            </w:r>
            <w:proofErr w:type="spellStart"/>
            <w:r w:rsidRPr="004968A3">
              <w:rPr>
                <w:rFonts w:asciiTheme="minorHAnsi" w:hAnsiTheme="minorHAnsi"/>
                <w:b w:val="0"/>
                <w:sz w:val="22"/>
                <w:szCs w:val="22"/>
              </w:rPr>
              <w:t>Totnes</w:t>
            </w:r>
            <w:proofErr w:type="spellEnd"/>
            <w:r w:rsidRPr="004968A3">
              <w:rPr>
                <w:rFonts w:asciiTheme="minorHAnsi" w:hAnsiTheme="minorHAnsi"/>
                <w:b w:val="0"/>
                <w:sz w:val="22"/>
                <w:szCs w:val="22"/>
              </w:rPr>
              <w:t>.</w:t>
            </w:r>
          </w:p>
        </w:tc>
        <w:tc>
          <w:tcPr>
            <w:tcW w:w="4944" w:type="dxa"/>
          </w:tcPr>
          <w:p w:rsidR="007E4F77" w:rsidRPr="004968A3" w:rsidRDefault="006D3A38" w:rsidP="004968A3">
            <w:pPr>
              <w:rPr>
                <w:rFonts w:asciiTheme="minorHAnsi" w:hAnsiTheme="minorHAnsi"/>
                <w:sz w:val="22"/>
                <w:szCs w:val="22"/>
              </w:rPr>
            </w:pPr>
            <w:r w:rsidRPr="004968A3">
              <w:rPr>
                <w:rFonts w:asciiTheme="minorHAnsi" w:hAnsiTheme="minorHAnsi"/>
                <w:sz w:val="22"/>
                <w:szCs w:val="22"/>
              </w:rPr>
              <w:t>None.</w:t>
            </w:r>
          </w:p>
        </w:tc>
      </w:tr>
      <w:tr w:rsidR="00B153A3" w:rsidRPr="007A2E1D" w:rsidTr="002E0BBB">
        <w:trPr>
          <w:trHeight w:val="52"/>
        </w:trPr>
        <w:tc>
          <w:tcPr>
            <w:tcW w:w="475" w:type="dxa"/>
          </w:tcPr>
          <w:p w:rsidR="00B153A3" w:rsidRPr="004968A3" w:rsidRDefault="00B153A3" w:rsidP="004968A3">
            <w:pPr>
              <w:rPr>
                <w:rFonts w:asciiTheme="minorHAnsi" w:hAnsiTheme="minorHAnsi"/>
                <w:sz w:val="22"/>
                <w:szCs w:val="22"/>
              </w:rPr>
            </w:pPr>
          </w:p>
        </w:tc>
        <w:tc>
          <w:tcPr>
            <w:tcW w:w="5083" w:type="dxa"/>
          </w:tcPr>
          <w:p w:rsidR="00B153A3" w:rsidRPr="004968A3" w:rsidRDefault="00B153A3" w:rsidP="004968A3">
            <w:pPr>
              <w:pStyle w:val="BodyTextIndent3"/>
              <w:ind w:left="0"/>
              <w:rPr>
                <w:rFonts w:asciiTheme="minorHAnsi" w:hAnsiTheme="minorHAnsi"/>
                <w:b w:val="0"/>
                <w:sz w:val="22"/>
                <w:szCs w:val="22"/>
              </w:rPr>
            </w:pPr>
            <w:r w:rsidRPr="004968A3">
              <w:rPr>
                <w:rFonts w:asciiTheme="minorHAnsi" w:hAnsiTheme="minorHAnsi"/>
                <w:b w:val="0"/>
                <w:bCs/>
                <w:i/>
                <w:iCs/>
                <w:sz w:val="22"/>
                <w:szCs w:val="22"/>
              </w:rPr>
              <w:t>The Committee will convene to consider the following items:</w:t>
            </w:r>
          </w:p>
        </w:tc>
        <w:tc>
          <w:tcPr>
            <w:tcW w:w="4944" w:type="dxa"/>
          </w:tcPr>
          <w:p w:rsidR="00B153A3" w:rsidRPr="004968A3" w:rsidRDefault="00B153A3" w:rsidP="004968A3">
            <w:pPr>
              <w:rPr>
                <w:rFonts w:asciiTheme="minorHAnsi" w:hAnsiTheme="minorHAnsi"/>
                <w:sz w:val="22"/>
                <w:szCs w:val="22"/>
              </w:rPr>
            </w:pPr>
          </w:p>
        </w:tc>
      </w:tr>
      <w:tr w:rsidR="00F6626A" w:rsidRPr="007A2E1D" w:rsidTr="002E0BBB">
        <w:trPr>
          <w:trHeight w:val="92"/>
        </w:trPr>
        <w:tc>
          <w:tcPr>
            <w:tcW w:w="475" w:type="dxa"/>
          </w:tcPr>
          <w:p w:rsidR="00F6626A" w:rsidRPr="004968A3" w:rsidRDefault="00BD3529" w:rsidP="004968A3">
            <w:pPr>
              <w:rPr>
                <w:rFonts w:asciiTheme="minorHAnsi" w:hAnsiTheme="minorHAnsi"/>
                <w:sz w:val="22"/>
                <w:szCs w:val="22"/>
              </w:rPr>
            </w:pPr>
            <w:r w:rsidRPr="004968A3">
              <w:rPr>
                <w:rFonts w:asciiTheme="minorHAnsi" w:hAnsiTheme="minorHAnsi"/>
                <w:sz w:val="22"/>
                <w:szCs w:val="22"/>
              </w:rPr>
              <w:t>2</w:t>
            </w:r>
          </w:p>
        </w:tc>
        <w:tc>
          <w:tcPr>
            <w:tcW w:w="5083" w:type="dxa"/>
          </w:tcPr>
          <w:p w:rsidR="000A1F9C" w:rsidRPr="004968A3" w:rsidRDefault="000A1F9C" w:rsidP="004968A3">
            <w:pPr>
              <w:pStyle w:val="BodyTextIndent3"/>
              <w:ind w:left="0"/>
              <w:rPr>
                <w:rFonts w:asciiTheme="minorHAnsi" w:hAnsiTheme="minorHAnsi"/>
                <w:b w:val="0"/>
                <w:sz w:val="22"/>
                <w:szCs w:val="22"/>
              </w:rPr>
            </w:pPr>
            <w:r w:rsidRPr="004968A3">
              <w:rPr>
                <w:rFonts w:asciiTheme="minorHAnsi" w:hAnsiTheme="minorHAnsi"/>
                <w:b w:val="0"/>
                <w:sz w:val="22"/>
                <w:szCs w:val="22"/>
              </w:rPr>
              <w:t>To approve the minutes of the meeting of 6</w:t>
            </w:r>
            <w:r w:rsidRPr="004968A3">
              <w:rPr>
                <w:rFonts w:asciiTheme="minorHAnsi" w:hAnsiTheme="minorHAnsi"/>
                <w:b w:val="0"/>
                <w:sz w:val="22"/>
                <w:szCs w:val="22"/>
                <w:vertAlign w:val="superscript"/>
              </w:rPr>
              <w:t>th</w:t>
            </w:r>
            <w:r w:rsidRPr="004968A3">
              <w:rPr>
                <w:rFonts w:asciiTheme="minorHAnsi" w:hAnsiTheme="minorHAnsi"/>
                <w:b w:val="0"/>
                <w:sz w:val="22"/>
                <w:szCs w:val="22"/>
              </w:rPr>
              <w:t xml:space="preserve"> </w:t>
            </w:r>
            <w:r w:rsidR="003356D8" w:rsidRPr="004968A3">
              <w:rPr>
                <w:rFonts w:asciiTheme="minorHAnsi" w:hAnsiTheme="minorHAnsi"/>
                <w:b w:val="0"/>
                <w:sz w:val="22"/>
                <w:szCs w:val="22"/>
              </w:rPr>
              <w:t>April</w:t>
            </w:r>
            <w:r w:rsidRPr="004968A3">
              <w:rPr>
                <w:rFonts w:asciiTheme="minorHAnsi" w:hAnsiTheme="minorHAnsi"/>
                <w:b w:val="0"/>
                <w:sz w:val="22"/>
                <w:szCs w:val="22"/>
              </w:rPr>
              <w:t xml:space="preserve"> 2017.</w:t>
            </w:r>
          </w:p>
          <w:p w:rsidR="006D3A38" w:rsidRPr="004968A3" w:rsidRDefault="006D3A38" w:rsidP="004968A3">
            <w:pPr>
              <w:pStyle w:val="BodyTextIndent3"/>
              <w:ind w:left="0"/>
              <w:rPr>
                <w:rFonts w:asciiTheme="minorHAnsi" w:hAnsiTheme="minorHAnsi"/>
                <w:b w:val="0"/>
                <w:sz w:val="22"/>
                <w:szCs w:val="22"/>
              </w:rPr>
            </w:pPr>
          </w:p>
          <w:p w:rsidR="000F2192" w:rsidRPr="004968A3" w:rsidRDefault="000F2192" w:rsidP="004968A3">
            <w:pPr>
              <w:pStyle w:val="BodyTextIndent3"/>
              <w:ind w:left="0"/>
              <w:rPr>
                <w:rFonts w:asciiTheme="minorHAnsi" w:hAnsiTheme="minorHAnsi"/>
                <w:b w:val="0"/>
                <w:sz w:val="22"/>
                <w:szCs w:val="22"/>
              </w:rPr>
            </w:pPr>
          </w:p>
        </w:tc>
        <w:tc>
          <w:tcPr>
            <w:tcW w:w="4944" w:type="dxa"/>
          </w:tcPr>
          <w:p w:rsidR="007A2E1D" w:rsidRPr="004968A3" w:rsidRDefault="000A1F9C" w:rsidP="004968A3">
            <w:pPr>
              <w:rPr>
                <w:rFonts w:asciiTheme="minorHAnsi" w:hAnsiTheme="minorHAnsi"/>
                <w:sz w:val="22"/>
                <w:szCs w:val="22"/>
              </w:rPr>
            </w:pPr>
            <w:r w:rsidRPr="004968A3">
              <w:rPr>
                <w:rFonts w:asciiTheme="minorHAnsi" w:hAnsiTheme="minorHAnsi"/>
                <w:sz w:val="22"/>
                <w:szCs w:val="22"/>
              </w:rPr>
              <w:t>Agreed.</w:t>
            </w:r>
          </w:p>
          <w:p w:rsidR="00306FF3" w:rsidRPr="004968A3" w:rsidRDefault="00306FF3" w:rsidP="004968A3">
            <w:pPr>
              <w:rPr>
                <w:rFonts w:asciiTheme="minorHAnsi" w:hAnsiTheme="minorHAnsi"/>
                <w:sz w:val="22"/>
                <w:szCs w:val="22"/>
              </w:rPr>
            </w:pPr>
          </w:p>
        </w:tc>
      </w:tr>
      <w:tr w:rsidR="003356D8" w:rsidRPr="007A2E1D" w:rsidTr="002E0BBB">
        <w:trPr>
          <w:trHeight w:val="1833"/>
        </w:trPr>
        <w:tc>
          <w:tcPr>
            <w:tcW w:w="475"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t>3</w:t>
            </w:r>
          </w:p>
        </w:tc>
        <w:tc>
          <w:tcPr>
            <w:tcW w:w="5083" w:type="dxa"/>
          </w:tcPr>
          <w:p w:rsidR="003356D8" w:rsidRPr="004968A3" w:rsidRDefault="003356D8" w:rsidP="004968A3">
            <w:pPr>
              <w:contextualSpacing/>
              <w:rPr>
                <w:rFonts w:asciiTheme="minorHAnsi" w:hAnsiTheme="minorHAnsi"/>
                <w:sz w:val="22"/>
                <w:szCs w:val="22"/>
              </w:rPr>
            </w:pPr>
            <w:r w:rsidRPr="004968A3">
              <w:rPr>
                <w:rFonts w:asciiTheme="minorHAnsi" w:hAnsiTheme="minorHAnsi"/>
                <w:sz w:val="22"/>
                <w:szCs w:val="22"/>
              </w:rPr>
              <w:t xml:space="preserve">To discuss the design of SHDC’s new parking tariffs in Totnes with Cathy </w:t>
            </w:r>
            <w:proofErr w:type="spellStart"/>
            <w:r w:rsidRPr="004968A3">
              <w:rPr>
                <w:rFonts w:asciiTheme="minorHAnsi" w:hAnsiTheme="minorHAnsi"/>
                <w:sz w:val="22"/>
                <w:szCs w:val="22"/>
              </w:rPr>
              <w:t>Aubertin</w:t>
            </w:r>
            <w:proofErr w:type="spellEnd"/>
            <w:r w:rsidRPr="004968A3">
              <w:rPr>
                <w:rFonts w:asciiTheme="minorHAnsi" w:hAnsiTheme="minorHAnsi"/>
                <w:sz w:val="22"/>
                <w:szCs w:val="22"/>
              </w:rPr>
              <w:t xml:space="preserve"> (Operational Manager – Environmental Services, SHDC).</w:t>
            </w:r>
          </w:p>
        </w:tc>
        <w:tc>
          <w:tcPr>
            <w:tcW w:w="4944" w:type="dxa"/>
          </w:tcPr>
          <w:p w:rsidR="00506A73" w:rsidRDefault="00506A73" w:rsidP="004968A3">
            <w:pPr>
              <w:tabs>
                <w:tab w:val="num" w:pos="0"/>
                <w:tab w:val="left" w:pos="0"/>
              </w:tabs>
              <w:rPr>
                <w:rFonts w:asciiTheme="minorHAnsi" w:hAnsiTheme="minorHAnsi"/>
                <w:sz w:val="22"/>
                <w:szCs w:val="22"/>
              </w:rPr>
            </w:pPr>
            <w:r>
              <w:rPr>
                <w:rFonts w:asciiTheme="minorHAnsi" w:hAnsiTheme="minorHAnsi"/>
                <w:sz w:val="22"/>
                <w:szCs w:val="22"/>
              </w:rPr>
              <w:t xml:space="preserve">Ms </w:t>
            </w:r>
            <w:proofErr w:type="spellStart"/>
            <w:r>
              <w:rPr>
                <w:rFonts w:asciiTheme="minorHAnsi" w:hAnsiTheme="minorHAnsi"/>
                <w:sz w:val="22"/>
                <w:szCs w:val="22"/>
              </w:rPr>
              <w:t>Aubertin</w:t>
            </w:r>
            <w:proofErr w:type="spellEnd"/>
            <w:r>
              <w:rPr>
                <w:rFonts w:asciiTheme="minorHAnsi" w:hAnsiTheme="minorHAnsi"/>
                <w:sz w:val="22"/>
                <w:szCs w:val="22"/>
              </w:rPr>
              <w:t xml:space="preserve"> explained the background to the </w:t>
            </w:r>
            <w:r w:rsidR="00F27977">
              <w:rPr>
                <w:rFonts w:asciiTheme="minorHAnsi" w:hAnsiTheme="minorHAnsi"/>
                <w:sz w:val="22"/>
                <w:szCs w:val="22"/>
              </w:rPr>
              <w:t xml:space="preserve">Pay and Display car parking </w:t>
            </w:r>
            <w:r>
              <w:rPr>
                <w:rFonts w:asciiTheme="minorHAnsi" w:hAnsiTheme="minorHAnsi"/>
                <w:sz w:val="22"/>
                <w:szCs w:val="22"/>
              </w:rPr>
              <w:t>tariff review and the options available</w:t>
            </w:r>
            <w:r w:rsidR="00553CEC">
              <w:rPr>
                <w:rFonts w:asciiTheme="minorHAnsi" w:hAnsiTheme="minorHAnsi"/>
                <w:sz w:val="22"/>
                <w:szCs w:val="22"/>
              </w:rPr>
              <w:t xml:space="preserve"> for Committee consideration to meet the 2% SHDC target</w:t>
            </w:r>
            <w:r>
              <w:rPr>
                <w:rFonts w:asciiTheme="minorHAnsi" w:hAnsiTheme="minorHAnsi"/>
                <w:sz w:val="22"/>
                <w:szCs w:val="22"/>
              </w:rPr>
              <w:t xml:space="preserve">. </w:t>
            </w:r>
          </w:p>
          <w:p w:rsidR="003356D8" w:rsidRPr="004968A3" w:rsidRDefault="00506A73" w:rsidP="00553CEC">
            <w:pPr>
              <w:tabs>
                <w:tab w:val="num" w:pos="0"/>
                <w:tab w:val="left" w:pos="0"/>
              </w:tabs>
              <w:rPr>
                <w:rFonts w:asciiTheme="minorHAnsi" w:hAnsiTheme="minorHAnsi"/>
                <w:sz w:val="22"/>
                <w:szCs w:val="22"/>
              </w:rPr>
            </w:pPr>
            <w:r>
              <w:rPr>
                <w:rFonts w:asciiTheme="minorHAnsi" w:hAnsiTheme="minorHAnsi"/>
                <w:sz w:val="22"/>
                <w:szCs w:val="22"/>
              </w:rPr>
              <w:t xml:space="preserve">It was </w:t>
            </w:r>
            <w:r w:rsidRPr="00553CEC">
              <w:rPr>
                <w:rFonts w:asciiTheme="minorHAnsi" w:hAnsiTheme="minorHAnsi"/>
                <w:b/>
                <w:sz w:val="22"/>
                <w:szCs w:val="22"/>
              </w:rPr>
              <w:t>AGREED</w:t>
            </w:r>
            <w:r>
              <w:rPr>
                <w:rFonts w:asciiTheme="minorHAnsi" w:hAnsiTheme="minorHAnsi"/>
                <w:sz w:val="22"/>
                <w:szCs w:val="22"/>
              </w:rPr>
              <w:t xml:space="preserve"> that Ms </w:t>
            </w:r>
            <w:proofErr w:type="spellStart"/>
            <w:r>
              <w:rPr>
                <w:rFonts w:asciiTheme="minorHAnsi" w:hAnsiTheme="minorHAnsi"/>
                <w:sz w:val="22"/>
                <w:szCs w:val="22"/>
              </w:rPr>
              <w:t>Aubertin</w:t>
            </w:r>
            <w:proofErr w:type="spellEnd"/>
            <w:r>
              <w:rPr>
                <w:rFonts w:asciiTheme="minorHAnsi" w:hAnsiTheme="minorHAnsi"/>
                <w:sz w:val="22"/>
                <w:szCs w:val="22"/>
              </w:rPr>
              <w:t xml:space="preserve"> would</w:t>
            </w:r>
            <w:r w:rsidR="00553CEC">
              <w:rPr>
                <w:rFonts w:asciiTheme="minorHAnsi" w:hAnsiTheme="minorHAnsi"/>
                <w:sz w:val="22"/>
                <w:szCs w:val="22"/>
              </w:rPr>
              <w:t>: carry out some financial modelling which the Committee could discuss with Chamber of Commerce and Tourism representatives; and would investigate the selling of a special permit to regular traders at the Friday and Saturday markets.</w:t>
            </w:r>
          </w:p>
        </w:tc>
      </w:tr>
      <w:tr w:rsidR="00BB20B7" w:rsidRPr="007A2E1D" w:rsidTr="002E0BBB">
        <w:trPr>
          <w:trHeight w:val="1833"/>
        </w:trPr>
        <w:tc>
          <w:tcPr>
            <w:tcW w:w="475" w:type="dxa"/>
          </w:tcPr>
          <w:p w:rsidR="00BB20B7" w:rsidRPr="004968A3" w:rsidRDefault="003356D8" w:rsidP="004968A3">
            <w:pPr>
              <w:rPr>
                <w:rFonts w:asciiTheme="minorHAnsi" w:hAnsiTheme="minorHAnsi"/>
                <w:sz w:val="22"/>
                <w:szCs w:val="22"/>
              </w:rPr>
            </w:pPr>
            <w:r w:rsidRPr="004968A3">
              <w:rPr>
                <w:rFonts w:asciiTheme="minorHAnsi" w:hAnsiTheme="minorHAnsi"/>
                <w:sz w:val="22"/>
                <w:szCs w:val="22"/>
              </w:rPr>
              <w:t>4</w:t>
            </w:r>
          </w:p>
        </w:tc>
        <w:tc>
          <w:tcPr>
            <w:tcW w:w="5083" w:type="dxa"/>
          </w:tcPr>
          <w:p w:rsidR="000A1F9C" w:rsidRPr="004968A3" w:rsidRDefault="000A1F9C" w:rsidP="004968A3">
            <w:pPr>
              <w:contextualSpacing/>
              <w:rPr>
                <w:rFonts w:asciiTheme="minorHAnsi" w:hAnsiTheme="minorHAnsi"/>
                <w:sz w:val="22"/>
                <w:szCs w:val="22"/>
              </w:rPr>
            </w:pPr>
            <w:r w:rsidRPr="004968A3">
              <w:rPr>
                <w:rFonts w:asciiTheme="minorHAnsi" w:hAnsiTheme="minorHAnsi"/>
                <w:sz w:val="22"/>
                <w:szCs w:val="22"/>
              </w:rPr>
              <w:t xml:space="preserve">To note or make recommendations on tree works decisions and orders: </w:t>
            </w:r>
          </w:p>
          <w:p w:rsidR="000A1F9C" w:rsidRPr="004968A3" w:rsidRDefault="000A1F9C" w:rsidP="004968A3">
            <w:pPr>
              <w:contextualSpacing/>
              <w:rPr>
                <w:rFonts w:asciiTheme="minorHAnsi" w:hAnsiTheme="minorHAnsi"/>
                <w:b/>
                <w:sz w:val="22"/>
                <w:szCs w:val="22"/>
              </w:rPr>
            </w:pPr>
          </w:p>
          <w:p w:rsidR="000A1F9C" w:rsidRPr="004968A3" w:rsidRDefault="000A1F9C" w:rsidP="004968A3">
            <w:pPr>
              <w:contextualSpacing/>
              <w:rPr>
                <w:rFonts w:asciiTheme="minorHAnsi" w:hAnsiTheme="minorHAnsi"/>
                <w:b/>
                <w:sz w:val="22"/>
                <w:szCs w:val="22"/>
              </w:rPr>
            </w:pPr>
            <w:r w:rsidRPr="004968A3">
              <w:rPr>
                <w:rFonts w:asciiTheme="minorHAnsi" w:hAnsiTheme="minorHAnsi"/>
                <w:b/>
                <w:sz w:val="22"/>
                <w:szCs w:val="22"/>
              </w:rPr>
              <w:t>Works to Trees in a Conservation Area:</w:t>
            </w:r>
          </w:p>
          <w:p w:rsidR="000A1F9C" w:rsidRPr="004968A3" w:rsidRDefault="000A1F9C" w:rsidP="004968A3">
            <w:pPr>
              <w:contextualSpacing/>
              <w:rPr>
                <w:rFonts w:asciiTheme="minorHAnsi" w:hAnsiTheme="minorHAnsi"/>
                <w:sz w:val="22"/>
                <w:szCs w:val="22"/>
              </w:rPr>
            </w:pPr>
          </w:p>
          <w:p w:rsidR="003356D8" w:rsidRPr="004968A3" w:rsidRDefault="003356D8" w:rsidP="004968A3">
            <w:pPr>
              <w:contextualSpacing/>
              <w:rPr>
                <w:rFonts w:asciiTheme="minorHAnsi" w:hAnsiTheme="minorHAnsi"/>
                <w:sz w:val="22"/>
                <w:szCs w:val="22"/>
              </w:rPr>
            </w:pPr>
            <w:r w:rsidRPr="004968A3">
              <w:rPr>
                <w:rFonts w:asciiTheme="minorHAnsi" w:hAnsiTheme="minorHAnsi"/>
                <w:sz w:val="22"/>
                <w:szCs w:val="22"/>
              </w:rPr>
              <w:t>4.1) 1182/17/TCA – T1: Magnolia – fell. The Garden Cottage, 47 High Street, Totnes, TQ9 5NP</w:t>
            </w:r>
          </w:p>
          <w:p w:rsidR="006D3A38" w:rsidRPr="004968A3" w:rsidRDefault="006D3A38" w:rsidP="004968A3">
            <w:pPr>
              <w:pStyle w:val="BodyTextIndent3"/>
              <w:ind w:left="0"/>
              <w:rPr>
                <w:rFonts w:asciiTheme="minorHAnsi" w:hAnsiTheme="minorHAnsi"/>
                <w:b w:val="0"/>
                <w:sz w:val="22"/>
                <w:szCs w:val="22"/>
              </w:rPr>
            </w:pPr>
          </w:p>
          <w:p w:rsidR="0036641C" w:rsidRPr="004968A3" w:rsidRDefault="0036641C" w:rsidP="004968A3">
            <w:pPr>
              <w:pStyle w:val="BodyTextIndent3"/>
              <w:ind w:left="0"/>
              <w:rPr>
                <w:rFonts w:asciiTheme="minorHAnsi" w:hAnsiTheme="minorHAnsi"/>
                <w:b w:val="0"/>
                <w:sz w:val="22"/>
                <w:szCs w:val="22"/>
                <w:lang w:val="en-GB"/>
              </w:rPr>
            </w:pPr>
          </w:p>
        </w:tc>
        <w:tc>
          <w:tcPr>
            <w:tcW w:w="4944" w:type="dxa"/>
          </w:tcPr>
          <w:p w:rsidR="00F3671E" w:rsidRPr="004968A3" w:rsidRDefault="00F3671E" w:rsidP="004968A3">
            <w:pPr>
              <w:tabs>
                <w:tab w:val="num" w:pos="0"/>
                <w:tab w:val="left" w:pos="0"/>
              </w:tabs>
              <w:rPr>
                <w:rFonts w:asciiTheme="minorHAnsi" w:hAnsiTheme="minorHAnsi"/>
                <w:sz w:val="22"/>
                <w:szCs w:val="22"/>
              </w:rPr>
            </w:pPr>
          </w:p>
          <w:p w:rsidR="00620887" w:rsidRPr="004968A3" w:rsidRDefault="00620887" w:rsidP="004968A3">
            <w:pPr>
              <w:tabs>
                <w:tab w:val="num" w:pos="0"/>
                <w:tab w:val="left" w:pos="0"/>
              </w:tabs>
              <w:rPr>
                <w:rFonts w:asciiTheme="minorHAnsi" w:hAnsiTheme="minorHAnsi"/>
                <w:sz w:val="22"/>
                <w:szCs w:val="22"/>
              </w:rPr>
            </w:pPr>
          </w:p>
          <w:p w:rsidR="00306FF3" w:rsidRPr="004968A3" w:rsidRDefault="00306FF3" w:rsidP="004968A3">
            <w:pPr>
              <w:tabs>
                <w:tab w:val="num" w:pos="0"/>
                <w:tab w:val="left" w:pos="0"/>
              </w:tabs>
              <w:rPr>
                <w:rFonts w:asciiTheme="minorHAnsi" w:hAnsiTheme="minorHAnsi"/>
                <w:sz w:val="22"/>
                <w:szCs w:val="22"/>
              </w:rPr>
            </w:pPr>
          </w:p>
          <w:p w:rsidR="00306FF3" w:rsidRPr="004968A3" w:rsidRDefault="00306FF3" w:rsidP="004968A3">
            <w:pPr>
              <w:tabs>
                <w:tab w:val="num" w:pos="0"/>
                <w:tab w:val="left" w:pos="0"/>
              </w:tabs>
              <w:rPr>
                <w:rFonts w:asciiTheme="minorHAnsi" w:hAnsiTheme="minorHAnsi"/>
                <w:sz w:val="22"/>
                <w:szCs w:val="22"/>
              </w:rPr>
            </w:pPr>
          </w:p>
          <w:p w:rsidR="00306FF3" w:rsidRPr="004968A3" w:rsidRDefault="00306FF3" w:rsidP="004968A3">
            <w:pPr>
              <w:tabs>
                <w:tab w:val="num" w:pos="0"/>
                <w:tab w:val="left" w:pos="0"/>
              </w:tabs>
              <w:rPr>
                <w:rFonts w:asciiTheme="minorHAnsi" w:hAnsiTheme="minorHAnsi"/>
                <w:sz w:val="22"/>
                <w:szCs w:val="22"/>
              </w:rPr>
            </w:pPr>
          </w:p>
          <w:p w:rsidR="003C5D29" w:rsidRPr="004968A3" w:rsidRDefault="0011199D" w:rsidP="00F27977">
            <w:pPr>
              <w:tabs>
                <w:tab w:val="num" w:pos="0"/>
                <w:tab w:val="left" w:pos="0"/>
              </w:tabs>
              <w:rPr>
                <w:rFonts w:asciiTheme="minorHAnsi" w:hAnsiTheme="minorHAnsi"/>
                <w:sz w:val="22"/>
                <w:szCs w:val="22"/>
              </w:rPr>
            </w:pPr>
            <w:r w:rsidRPr="004968A3">
              <w:rPr>
                <w:rFonts w:asciiTheme="minorHAnsi" w:hAnsiTheme="minorHAnsi"/>
                <w:sz w:val="22"/>
                <w:szCs w:val="22"/>
              </w:rPr>
              <w:t xml:space="preserve">All councillors </w:t>
            </w:r>
            <w:r w:rsidR="00F27977">
              <w:rPr>
                <w:rFonts w:asciiTheme="minorHAnsi" w:hAnsiTheme="minorHAnsi"/>
                <w:sz w:val="22"/>
                <w:szCs w:val="22"/>
              </w:rPr>
              <w:t xml:space="preserve">felt </w:t>
            </w:r>
            <w:r w:rsidRPr="004968A3">
              <w:rPr>
                <w:rFonts w:asciiTheme="minorHAnsi" w:hAnsiTheme="minorHAnsi"/>
                <w:sz w:val="22"/>
                <w:szCs w:val="22"/>
              </w:rPr>
              <w:t>that if the magnolia is to be felled it should be replaced with a tree that will not overcome the garden with shade</w:t>
            </w:r>
            <w:r w:rsidR="00F27977">
              <w:rPr>
                <w:rFonts w:asciiTheme="minorHAnsi" w:hAnsiTheme="minorHAnsi"/>
                <w:sz w:val="22"/>
                <w:szCs w:val="22"/>
              </w:rPr>
              <w:t>,</w:t>
            </w:r>
            <w:r w:rsidRPr="004968A3">
              <w:rPr>
                <w:rFonts w:asciiTheme="minorHAnsi" w:hAnsiTheme="minorHAnsi"/>
                <w:sz w:val="22"/>
                <w:szCs w:val="22"/>
              </w:rPr>
              <w:t xml:space="preserve"> such as a rowan or silver birch.</w:t>
            </w:r>
          </w:p>
        </w:tc>
      </w:tr>
      <w:tr w:rsidR="00FD7D4F" w:rsidRPr="007A2E1D" w:rsidTr="00FD7D4F">
        <w:trPr>
          <w:trHeight w:val="773"/>
        </w:trPr>
        <w:tc>
          <w:tcPr>
            <w:tcW w:w="10502" w:type="dxa"/>
            <w:gridSpan w:val="3"/>
          </w:tcPr>
          <w:p w:rsidR="00FD7D4F" w:rsidRPr="004968A3" w:rsidRDefault="00FD7D4F" w:rsidP="004968A3">
            <w:pPr>
              <w:tabs>
                <w:tab w:val="num" w:pos="0"/>
                <w:tab w:val="left" w:pos="0"/>
              </w:tabs>
              <w:jc w:val="center"/>
              <w:rPr>
                <w:rFonts w:asciiTheme="minorHAnsi" w:hAnsiTheme="minorHAnsi"/>
                <w:b/>
                <w:sz w:val="22"/>
                <w:szCs w:val="22"/>
                <w:u w:val="single"/>
              </w:rPr>
            </w:pPr>
            <w:r w:rsidRPr="004968A3">
              <w:rPr>
                <w:rFonts w:asciiTheme="minorHAnsi" w:hAnsiTheme="minorHAnsi"/>
                <w:b/>
                <w:sz w:val="22"/>
                <w:szCs w:val="22"/>
                <w:u w:val="single"/>
              </w:rPr>
              <w:t>NOTE: Cllrs JH and RV observe and do not vote on any applications which would potentially be discussed at a Development Management Committee meeting at SHDC.</w:t>
            </w:r>
          </w:p>
          <w:p w:rsidR="00FD7D4F" w:rsidRPr="004968A3" w:rsidRDefault="00FD7D4F" w:rsidP="004968A3">
            <w:pPr>
              <w:rPr>
                <w:rFonts w:asciiTheme="minorHAnsi" w:hAnsiTheme="minorHAnsi"/>
                <w:sz w:val="22"/>
                <w:szCs w:val="22"/>
              </w:rPr>
            </w:pPr>
          </w:p>
        </w:tc>
      </w:tr>
      <w:tr w:rsidR="003356D8" w:rsidRPr="007A2E1D" w:rsidTr="00F429E3">
        <w:trPr>
          <w:trHeight w:val="20"/>
        </w:trPr>
        <w:tc>
          <w:tcPr>
            <w:tcW w:w="475"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t>5</w:t>
            </w:r>
          </w:p>
        </w:tc>
        <w:tc>
          <w:tcPr>
            <w:tcW w:w="5083" w:type="dxa"/>
          </w:tcPr>
          <w:p w:rsidR="003356D8" w:rsidRPr="004968A3" w:rsidRDefault="003356D8" w:rsidP="004968A3">
            <w:pPr>
              <w:pStyle w:val="BodyTextIndent3"/>
              <w:ind w:left="0"/>
              <w:rPr>
                <w:rFonts w:asciiTheme="minorHAnsi" w:hAnsiTheme="minorHAnsi"/>
                <w:b w:val="0"/>
                <w:sz w:val="22"/>
                <w:szCs w:val="22"/>
              </w:rPr>
            </w:pPr>
            <w:r w:rsidRPr="004968A3">
              <w:rPr>
                <w:rFonts w:asciiTheme="minorHAnsi" w:hAnsiTheme="minorHAnsi"/>
                <w:b w:val="0"/>
                <w:sz w:val="22"/>
                <w:szCs w:val="22"/>
              </w:rPr>
              <w:t>To make recommendations on the following planning applications:</w:t>
            </w:r>
            <w:r w:rsidRPr="004968A3">
              <w:rPr>
                <w:rFonts w:asciiTheme="minorHAnsi" w:hAnsiTheme="minorHAnsi"/>
                <w:b w:val="0"/>
                <w:sz w:val="22"/>
                <w:szCs w:val="22"/>
                <w:lang w:val="en-GB"/>
              </w:rPr>
              <w:t xml:space="preserve">                                                                                                                                                                                                                                                                                                                                                                                                                                                                                                                                                                                                                                                                                                                                                                                                                                                                                                                                                                                                                                                                                                                                                                                                                                                                                                                                                                                                                                                                                                                                                                                                                                                                                                                                                                                                                                                                                                                                                                                                                                                 </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5.1) 1066/17/ARM – Outline application with all matters reserved for Change of use Class A1 (Shops) to Class A3 (Food &amp; Drink). 5a The Plains, Totnes, TQ9 5DR.</w:t>
            </w:r>
          </w:p>
          <w:p w:rsidR="003356D8" w:rsidRPr="004968A3" w:rsidRDefault="003356D8" w:rsidP="004968A3">
            <w:pPr>
              <w:pStyle w:val="BodyTextIndent3"/>
              <w:ind w:left="0"/>
              <w:rPr>
                <w:rFonts w:asciiTheme="minorHAnsi" w:hAnsiTheme="minorHAnsi"/>
                <w:b w:val="0"/>
                <w:sz w:val="22"/>
                <w:szCs w:val="22"/>
                <w:lang w:val="en-GB"/>
              </w:rPr>
            </w:pPr>
          </w:p>
          <w:p w:rsidR="003A5D60" w:rsidRPr="004968A3" w:rsidRDefault="003A5D60" w:rsidP="004968A3">
            <w:pPr>
              <w:pStyle w:val="BodyTextIndent3"/>
              <w:ind w:left="0"/>
              <w:rPr>
                <w:rFonts w:asciiTheme="minorHAnsi" w:hAnsiTheme="minorHAnsi"/>
                <w:b w:val="0"/>
                <w:sz w:val="22"/>
                <w:szCs w:val="22"/>
                <w:lang w:val="en-GB"/>
              </w:rPr>
            </w:pPr>
          </w:p>
          <w:p w:rsidR="0011199D" w:rsidRPr="004968A3" w:rsidRDefault="0011199D" w:rsidP="004968A3">
            <w:pPr>
              <w:pStyle w:val="BodyTextIndent3"/>
              <w:ind w:left="0"/>
              <w:rPr>
                <w:rFonts w:asciiTheme="minorHAnsi" w:hAnsiTheme="minorHAnsi"/>
                <w:b w:val="0"/>
                <w:sz w:val="22"/>
                <w:szCs w:val="22"/>
                <w:lang w:val="en-GB"/>
              </w:rPr>
            </w:pPr>
          </w:p>
          <w:p w:rsidR="00F27977" w:rsidRDefault="00F27977"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5.2) 0922/17/LBC – Listed building consent for removal of footbridge and installation of stairs to provide access to Signal Box Café. Totnes Station, Station Approach From Station, Totnes, TQ9 5JR.</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5.3) 0708/17/ADV – Advertisement consent for rebranding of external sign work. </w:t>
            </w:r>
            <w:proofErr w:type="spellStart"/>
            <w:r w:rsidRPr="004968A3">
              <w:rPr>
                <w:rFonts w:asciiTheme="minorHAnsi" w:hAnsiTheme="minorHAnsi"/>
                <w:b w:val="0"/>
                <w:sz w:val="22"/>
                <w:szCs w:val="22"/>
                <w:lang w:val="en-GB"/>
              </w:rPr>
              <w:t>Morrisons</w:t>
            </w:r>
            <w:proofErr w:type="spellEnd"/>
            <w:r w:rsidRPr="004968A3">
              <w:rPr>
                <w:rFonts w:asciiTheme="minorHAnsi" w:hAnsiTheme="minorHAnsi"/>
                <w:b w:val="0"/>
                <w:sz w:val="22"/>
                <w:szCs w:val="22"/>
                <w:lang w:val="en-GB"/>
              </w:rPr>
              <w:t>, Coronation Road, Totnes, TQ9 5GN.</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5.4) 0972/17/ADV - Advertisement consent for rebranding of external sign work. Morrison’s Petrol Station, Station Road, Totnes, TQ9 5JG.</w:t>
            </w: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 </w:t>
            </w: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5.5) 0573/17/FUL and 0574/17/LBC – </w:t>
            </w:r>
            <w:proofErr w:type="spellStart"/>
            <w:r w:rsidRPr="004968A3">
              <w:rPr>
                <w:rFonts w:asciiTheme="minorHAnsi" w:hAnsiTheme="minorHAnsi"/>
                <w:b w:val="0"/>
                <w:sz w:val="22"/>
                <w:szCs w:val="22"/>
                <w:lang w:val="en-GB"/>
              </w:rPr>
              <w:t>Readvertisement</w:t>
            </w:r>
            <w:proofErr w:type="spellEnd"/>
            <w:r w:rsidRPr="004968A3">
              <w:rPr>
                <w:rFonts w:asciiTheme="minorHAnsi" w:hAnsiTheme="minorHAnsi"/>
                <w:b w:val="0"/>
                <w:sz w:val="22"/>
                <w:szCs w:val="22"/>
                <w:lang w:val="en-GB"/>
              </w:rPr>
              <w:t xml:space="preserve">: Listed building consent for installation of new external A/C units, installation of small oven extractor to East elevation, new internal wall panelling, and associated </w:t>
            </w:r>
            <w:proofErr w:type="spellStart"/>
            <w:r w:rsidRPr="004968A3">
              <w:rPr>
                <w:rFonts w:asciiTheme="minorHAnsi" w:hAnsiTheme="minorHAnsi"/>
                <w:b w:val="0"/>
                <w:sz w:val="22"/>
                <w:szCs w:val="22"/>
                <w:lang w:val="en-GB"/>
              </w:rPr>
              <w:t>shopfitting</w:t>
            </w:r>
            <w:proofErr w:type="spellEnd"/>
            <w:r w:rsidRPr="004968A3">
              <w:rPr>
                <w:rFonts w:asciiTheme="minorHAnsi" w:hAnsiTheme="minorHAnsi"/>
                <w:b w:val="0"/>
                <w:sz w:val="22"/>
                <w:szCs w:val="22"/>
                <w:lang w:val="en-GB"/>
              </w:rPr>
              <w:t xml:space="preserve"> works. 44 Fore Street, Totnes, TQ9 5RP.</w:t>
            </w:r>
          </w:p>
          <w:p w:rsidR="003356D8" w:rsidRPr="004968A3" w:rsidRDefault="003356D8" w:rsidP="004968A3">
            <w:pPr>
              <w:pStyle w:val="BodyTextIndent3"/>
              <w:ind w:left="0"/>
              <w:rPr>
                <w:rFonts w:asciiTheme="minorHAnsi" w:hAnsiTheme="minorHAnsi"/>
                <w:b w:val="0"/>
                <w:sz w:val="22"/>
                <w:szCs w:val="22"/>
                <w:lang w:val="en-GB"/>
              </w:rPr>
            </w:pPr>
          </w:p>
          <w:p w:rsidR="00F27977" w:rsidRDefault="00F27977"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5.6) 1027/17/FUL and 1028/17/LBC – Listed building consent for installation of 2 No A/C units. 28 Fore Street, Totnes, TQ9 5DX.</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5.7) 1071/17/ARC – Application for approval of details reserved by condition 3 of granted planning application 3282/16/FUL. River Dart (Railway Crossing North end) to Baltic Wharf (South end).</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5.8) 1013/17/ARC – Approval of details reserved by condition number 3 of planning consent 3293/16/LBC. Apple Wharf, The Plains, Totnes TQ9 5QL.</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5.9) 1014/17/ARC – Approval of details reserved by condition number 3 of planning consent 3281/16/LBC. The </w:t>
            </w:r>
            <w:proofErr w:type="spellStart"/>
            <w:r w:rsidRPr="004968A3">
              <w:rPr>
                <w:rFonts w:asciiTheme="minorHAnsi" w:hAnsiTheme="minorHAnsi"/>
                <w:b w:val="0"/>
                <w:sz w:val="22"/>
                <w:szCs w:val="22"/>
                <w:lang w:val="en-GB"/>
              </w:rPr>
              <w:t>Malthouse</w:t>
            </w:r>
            <w:proofErr w:type="spellEnd"/>
            <w:r w:rsidRPr="004968A3">
              <w:rPr>
                <w:rFonts w:asciiTheme="minorHAnsi" w:hAnsiTheme="minorHAnsi"/>
                <w:b w:val="0"/>
                <w:sz w:val="22"/>
                <w:szCs w:val="22"/>
                <w:lang w:val="en-GB"/>
              </w:rPr>
              <w:t>, New Walk, Totnes, TQ9 5YY.</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5.10) 1163/17/LBC – Listed building consent for rebuilding and </w:t>
            </w:r>
            <w:proofErr w:type="spellStart"/>
            <w:r w:rsidRPr="004968A3">
              <w:rPr>
                <w:rFonts w:asciiTheme="minorHAnsi" w:hAnsiTheme="minorHAnsi"/>
                <w:b w:val="0"/>
                <w:sz w:val="22"/>
                <w:szCs w:val="22"/>
                <w:lang w:val="en-GB"/>
              </w:rPr>
              <w:t>reprofiling</w:t>
            </w:r>
            <w:proofErr w:type="spellEnd"/>
            <w:r w:rsidRPr="004968A3">
              <w:rPr>
                <w:rFonts w:asciiTheme="minorHAnsi" w:hAnsiTheme="minorHAnsi"/>
                <w:b w:val="0"/>
                <w:sz w:val="22"/>
                <w:szCs w:val="22"/>
                <w:lang w:val="en-GB"/>
              </w:rPr>
              <w:t xml:space="preserve"> of the existing boundary wall of the Chapel to aid in providing a passive flood defence on the Ashford Slipway, adjacent to the footings of The Chapel. The Chapel, The Plains, Totnes, TQ9 5DW.</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5.11) 1159/17/LBC – Listed building consent for the installation of exterior Individual Property protection (IPP) to three doors at the rear of the building, and one on the east elevation of the building. Seymour Court, Bridgetown, Totnes, TQ9 5AA.</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5.12) 1062/17/FUL - Creation of a new dwelling from the ancillary spaces on the ground floor beneath an </w:t>
            </w:r>
            <w:r w:rsidRPr="004968A3">
              <w:rPr>
                <w:rFonts w:asciiTheme="minorHAnsi" w:hAnsiTheme="minorHAnsi"/>
                <w:b w:val="0"/>
                <w:sz w:val="22"/>
                <w:szCs w:val="22"/>
                <w:lang w:val="en-GB"/>
              </w:rPr>
              <w:lastRenderedPageBreak/>
              <w:t>existing first floor apartment. 5A South Street, Totnes, TQ9 5DZ.</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5.13) 0956/17/CLE – Lawful Development Certificate for existing use as a separate </w:t>
            </w:r>
            <w:proofErr w:type="spellStart"/>
            <w:r w:rsidRPr="004968A3">
              <w:rPr>
                <w:rFonts w:asciiTheme="minorHAnsi" w:hAnsiTheme="minorHAnsi"/>
                <w:b w:val="0"/>
                <w:sz w:val="22"/>
                <w:szCs w:val="22"/>
                <w:lang w:val="en-GB"/>
              </w:rPr>
              <w:t>dwellinghouse</w:t>
            </w:r>
            <w:proofErr w:type="spellEnd"/>
            <w:r w:rsidRPr="004968A3">
              <w:rPr>
                <w:rFonts w:asciiTheme="minorHAnsi" w:hAnsiTheme="minorHAnsi"/>
                <w:b w:val="0"/>
                <w:sz w:val="22"/>
                <w:szCs w:val="22"/>
                <w:lang w:val="en-GB"/>
              </w:rPr>
              <w:t xml:space="preserve"> (Class C3). Mount Studio Totnes, Down Hill, Totnes, TQ9 5ES. </w:t>
            </w:r>
          </w:p>
          <w:p w:rsidR="003356D8" w:rsidRDefault="003356D8" w:rsidP="004968A3">
            <w:pPr>
              <w:pStyle w:val="BodyTextIndent3"/>
              <w:ind w:left="0"/>
              <w:rPr>
                <w:rFonts w:asciiTheme="minorHAnsi" w:hAnsiTheme="minorHAnsi"/>
                <w:b w:val="0"/>
                <w:sz w:val="22"/>
                <w:szCs w:val="22"/>
                <w:lang w:val="en-GB"/>
              </w:rPr>
            </w:pPr>
          </w:p>
          <w:p w:rsidR="004968A3" w:rsidRPr="004968A3" w:rsidRDefault="004968A3"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5.14) 0986/17/HHO – Householder application to convert part of a garage into a studio space with a slide door, and bi-fold type patio doors on the rear elevation. 16 Little Batten Road, Totnes. TQ9 5GQ.</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4968A3">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5.15) 1124/17/NMM - Non-material minor amendment to planning consent 56/0586/13/F – change of garage to Studio Annex at Plot 31. Plot 31, </w:t>
            </w:r>
            <w:proofErr w:type="spellStart"/>
            <w:r w:rsidRPr="004968A3">
              <w:rPr>
                <w:rFonts w:asciiTheme="minorHAnsi" w:hAnsiTheme="minorHAnsi"/>
                <w:b w:val="0"/>
                <w:sz w:val="22"/>
                <w:szCs w:val="22"/>
                <w:lang w:val="en-GB"/>
              </w:rPr>
              <w:t>Follaton</w:t>
            </w:r>
            <w:proofErr w:type="spellEnd"/>
            <w:r w:rsidRPr="004968A3">
              <w:rPr>
                <w:rFonts w:asciiTheme="minorHAnsi" w:hAnsiTheme="minorHAnsi"/>
                <w:b w:val="0"/>
                <w:sz w:val="22"/>
                <w:szCs w:val="22"/>
                <w:lang w:val="en-GB"/>
              </w:rPr>
              <w:t xml:space="preserve"> Oak, Plymouth Road, Totnes.</w:t>
            </w:r>
          </w:p>
          <w:p w:rsidR="003356D8" w:rsidRPr="004968A3" w:rsidRDefault="003356D8" w:rsidP="004968A3">
            <w:pPr>
              <w:pStyle w:val="BodyTextIndent3"/>
              <w:ind w:left="0"/>
              <w:rPr>
                <w:rFonts w:asciiTheme="minorHAnsi" w:hAnsiTheme="minorHAnsi"/>
                <w:b w:val="0"/>
                <w:sz w:val="22"/>
                <w:szCs w:val="22"/>
                <w:lang w:val="en-GB"/>
              </w:rPr>
            </w:pPr>
          </w:p>
          <w:p w:rsidR="003356D8" w:rsidRPr="004968A3" w:rsidRDefault="003356D8" w:rsidP="00553CEC">
            <w:pPr>
              <w:pStyle w:val="BodyTextIndent3"/>
              <w:ind w:left="0"/>
              <w:rPr>
                <w:rFonts w:asciiTheme="minorHAnsi" w:hAnsiTheme="minorHAnsi"/>
                <w:b w:val="0"/>
                <w:sz w:val="22"/>
                <w:szCs w:val="22"/>
                <w:lang w:val="en-GB"/>
              </w:rPr>
            </w:pPr>
            <w:r w:rsidRPr="004968A3">
              <w:rPr>
                <w:rFonts w:asciiTheme="minorHAnsi" w:hAnsiTheme="minorHAnsi"/>
                <w:b w:val="0"/>
                <w:sz w:val="22"/>
                <w:szCs w:val="22"/>
                <w:lang w:val="en-GB"/>
              </w:rPr>
              <w:t xml:space="preserve">5.16) 1114/17/NMM – Application for non-material minor amendments following grant on permission 56/1792/15/RM to change from bi-fold doors to French doors on </w:t>
            </w:r>
            <w:proofErr w:type="spellStart"/>
            <w:r w:rsidRPr="004968A3">
              <w:rPr>
                <w:rFonts w:asciiTheme="minorHAnsi" w:hAnsiTheme="minorHAnsi"/>
                <w:b w:val="0"/>
                <w:sz w:val="22"/>
                <w:szCs w:val="22"/>
                <w:lang w:val="en-GB"/>
              </w:rPr>
              <w:t>housetypes</w:t>
            </w:r>
            <w:proofErr w:type="spellEnd"/>
            <w:r w:rsidRPr="004968A3">
              <w:rPr>
                <w:rFonts w:asciiTheme="minorHAnsi" w:hAnsiTheme="minorHAnsi"/>
                <w:b w:val="0"/>
                <w:sz w:val="22"/>
                <w:szCs w:val="22"/>
                <w:lang w:val="en-GB"/>
              </w:rPr>
              <w:t xml:space="preserve"> 34, 403, 405, D and P. Development Site at </w:t>
            </w:r>
            <w:proofErr w:type="spellStart"/>
            <w:r w:rsidRPr="004968A3">
              <w:rPr>
                <w:rFonts w:asciiTheme="minorHAnsi" w:hAnsiTheme="minorHAnsi"/>
                <w:b w:val="0"/>
                <w:sz w:val="22"/>
                <w:szCs w:val="22"/>
                <w:lang w:val="en-GB"/>
              </w:rPr>
              <w:t>Sx</w:t>
            </w:r>
            <w:proofErr w:type="spellEnd"/>
            <w:r w:rsidRPr="004968A3">
              <w:rPr>
                <w:rFonts w:asciiTheme="minorHAnsi" w:hAnsiTheme="minorHAnsi"/>
                <w:b w:val="0"/>
                <w:sz w:val="22"/>
                <w:szCs w:val="22"/>
                <w:lang w:val="en-GB"/>
              </w:rPr>
              <w:t xml:space="preserve"> 8102 5980 Weston Lane, Totnes.</w:t>
            </w:r>
          </w:p>
        </w:tc>
        <w:tc>
          <w:tcPr>
            <w:tcW w:w="4944"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lastRenderedPageBreak/>
              <w:t xml:space="preserve">Applications available on the SHDC website – </w:t>
            </w:r>
            <w:hyperlink r:id="rId8" w:history="1">
              <w:r w:rsidRPr="004968A3">
                <w:rPr>
                  <w:rStyle w:val="Hyperlink"/>
                  <w:rFonts w:asciiTheme="minorHAnsi" w:hAnsiTheme="minorHAnsi"/>
                  <w:sz w:val="22"/>
                  <w:szCs w:val="22"/>
                </w:rPr>
                <w:t>www.southhams.gov.uk</w:t>
              </w:r>
            </w:hyperlink>
            <w:r w:rsidRPr="004968A3">
              <w:rPr>
                <w:rFonts w:asciiTheme="minorHAnsi" w:hAnsiTheme="minorHAnsi"/>
                <w:sz w:val="22"/>
                <w:szCs w:val="22"/>
              </w:rPr>
              <w:t xml:space="preserve">  </w:t>
            </w:r>
          </w:p>
          <w:p w:rsidR="003356D8" w:rsidRPr="004968A3" w:rsidRDefault="003356D8" w:rsidP="004968A3">
            <w:pPr>
              <w:tabs>
                <w:tab w:val="num" w:pos="0"/>
                <w:tab w:val="left" w:pos="0"/>
              </w:tabs>
              <w:rPr>
                <w:rFonts w:asciiTheme="minorHAnsi" w:hAnsiTheme="minorHAnsi"/>
                <w:sz w:val="22"/>
                <w:szCs w:val="22"/>
              </w:rPr>
            </w:pPr>
          </w:p>
          <w:p w:rsidR="003356D8" w:rsidRPr="004968A3" w:rsidRDefault="003A5D60" w:rsidP="004968A3">
            <w:pPr>
              <w:tabs>
                <w:tab w:val="num" w:pos="0"/>
                <w:tab w:val="left" w:pos="0"/>
              </w:tabs>
              <w:rPr>
                <w:rFonts w:asciiTheme="minorHAnsi" w:hAnsiTheme="minorHAnsi"/>
                <w:sz w:val="22"/>
                <w:szCs w:val="22"/>
              </w:rPr>
            </w:pPr>
            <w:r w:rsidRPr="004968A3">
              <w:rPr>
                <w:rFonts w:asciiTheme="minorHAnsi" w:hAnsiTheme="minorHAnsi"/>
                <w:sz w:val="22"/>
                <w:szCs w:val="22"/>
              </w:rPr>
              <w:t>This was not agreed due to i</w:t>
            </w:r>
            <w:r w:rsidR="0011199D" w:rsidRPr="004968A3">
              <w:rPr>
                <w:rFonts w:asciiTheme="minorHAnsi" w:hAnsiTheme="minorHAnsi"/>
                <w:sz w:val="22"/>
                <w:szCs w:val="22"/>
              </w:rPr>
              <w:t xml:space="preserve">nsufficient information on the </w:t>
            </w:r>
            <w:r w:rsidRPr="004968A3">
              <w:rPr>
                <w:rFonts w:asciiTheme="minorHAnsi" w:hAnsiTheme="minorHAnsi"/>
                <w:sz w:val="22"/>
                <w:szCs w:val="22"/>
              </w:rPr>
              <w:t>proposed final use of the premises</w:t>
            </w:r>
            <w:r w:rsidR="00F27977">
              <w:rPr>
                <w:rFonts w:asciiTheme="minorHAnsi" w:hAnsiTheme="minorHAnsi"/>
                <w:sz w:val="22"/>
                <w:szCs w:val="22"/>
              </w:rPr>
              <w:t xml:space="preserve">. Details on, </w:t>
            </w:r>
            <w:r w:rsidR="0011199D" w:rsidRPr="004968A3">
              <w:rPr>
                <w:rFonts w:asciiTheme="minorHAnsi" w:hAnsiTheme="minorHAnsi"/>
                <w:sz w:val="22"/>
                <w:szCs w:val="22"/>
              </w:rPr>
              <w:t>for example</w:t>
            </w:r>
            <w:r w:rsidR="00F27977">
              <w:rPr>
                <w:rFonts w:asciiTheme="minorHAnsi" w:hAnsiTheme="minorHAnsi"/>
                <w:sz w:val="22"/>
                <w:szCs w:val="22"/>
              </w:rPr>
              <w:t>,</w:t>
            </w:r>
            <w:r w:rsidR="0011199D" w:rsidRPr="004968A3">
              <w:rPr>
                <w:rFonts w:asciiTheme="minorHAnsi" w:hAnsiTheme="minorHAnsi"/>
                <w:sz w:val="22"/>
                <w:szCs w:val="22"/>
              </w:rPr>
              <w:t xml:space="preserve"> opening hours, how many covers</w:t>
            </w:r>
            <w:r w:rsidR="00F27977">
              <w:rPr>
                <w:rFonts w:asciiTheme="minorHAnsi" w:hAnsiTheme="minorHAnsi"/>
                <w:sz w:val="22"/>
                <w:szCs w:val="22"/>
              </w:rPr>
              <w:t xml:space="preserve"> it will seat</w:t>
            </w:r>
            <w:r w:rsidR="0011199D" w:rsidRPr="004968A3">
              <w:rPr>
                <w:rFonts w:asciiTheme="minorHAnsi" w:hAnsiTheme="minorHAnsi"/>
                <w:sz w:val="22"/>
                <w:szCs w:val="22"/>
              </w:rPr>
              <w:t xml:space="preserve">, will </w:t>
            </w:r>
            <w:r w:rsidR="00F27977">
              <w:rPr>
                <w:rFonts w:asciiTheme="minorHAnsi" w:hAnsiTheme="minorHAnsi"/>
                <w:sz w:val="22"/>
                <w:szCs w:val="22"/>
              </w:rPr>
              <w:t xml:space="preserve">an </w:t>
            </w:r>
            <w:r w:rsidR="0011199D" w:rsidRPr="004968A3">
              <w:rPr>
                <w:rFonts w:asciiTheme="minorHAnsi" w:hAnsiTheme="minorHAnsi"/>
                <w:sz w:val="22"/>
                <w:szCs w:val="22"/>
              </w:rPr>
              <w:t xml:space="preserve">alcohol </w:t>
            </w:r>
            <w:r w:rsidR="00F27977">
              <w:rPr>
                <w:rFonts w:asciiTheme="minorHAnsi" w:hAnsiTheme="minorHAnsi"/>
                <w:sz w:val="22"/>
                <w:szCs w:val="22"/>
              </w:rPr>
              <w:t>license be applied for are required</w:t>
            </w:r>
            <w:r w:rsidR="0011199D" w:rsidRPr="004968A3">
              <w:rPr>
                <w:rFonts w:asciiTheme="minorHAnsi" w:hAnsiTheme="minorHAnsi"/>
                <w:sz w:val="22"/>
                <w:szCs w:val="22"/>
              </w:rPr>
              <w:t xml:space="preserve"> </w:t>
            </w:r>
            <w:r w:rsidR="00F429E3" w:rsidRPr="004968A3">
              <w:rPr>
                <w:rFonts w:asciiTheme="minorHAnsi" w:hAnsiTheme="minorHAnsi"/>
                <w:sz w:val="22"/>
                <w:szCs w:val="22"/>
              </w:rPr>
              <w:t xml:space="preserve">for </w:t>
            </w:r>
            <w:proofErr w:type="spellStart"/>
            <w:r w:rsidR="00F429E3" w:rsidRPr="004968A3">
              <w:rPr>
                <w:rFonts w:asciiTheme="minorHAnsi" w:hAnsiTheme="minorHAnsi"/>
                <w:sz w:val="22"/>
                <w:szCs w:val="22"/>
              </w:rPr>
              <w:t>Cll</w:t>
            </w:r>
            <w:r w:rsidRPr="004968A3">
              <w:rPr>
                <w:rFonts w:asciiTheme="minorHAnsi" w:hAnsiTheme="minorHAnsi"/>
                <w:sz w:val="22"/>
                <w:szCs w:val="22"/>
              </w:rPr>
              <w:t>rs</w:t>
            </w:r>
            <w:proofErr w:type="spellEnd"/>
            <w:r w:rsidRPr="004968A3">
              <w:rPr>
                <w:rFonts w:asciiTheme="minorHAnsi" w:hAnsiTheme="minorHAnsi"/>
                <w:sz w:val="22"/>
                <w:szCs w:val="22"/>
              </w:rPr>
              <w:t xml:space="preserve"> </w:t>
            </w:r>
            <w:r w:rsidR="0011199D" w:rsidRPr="004968A3">
              <w:rPr>
                <w:rFonts w:asciiTheme="minorHAnsi" w:hAnsiTheme="minorHAnsi"/>
                <w:sz w:val="22"/>
                <w:szCs w:val="22"/>
              </w:rPr>
              <w:t>to make a</w:t>
            </w:r>
            <w:r w:rsidR="00F27977">
              <w:rPr>
                <w:rFonts w:asciiTheme="minorHAnsi" w:hAnsiTheme="minorHAnsi"/>
                <w:sz w:val="22"/>
                <w:szCs w:val="22"/>
              </w:rPr>
              <w:t>n informed</w:t>
            </w:r>
            <w:r w:rsidR="0011199D" w:rsidRPr="004968A3">
              <w:rPr>
                <w:rFonts w:asciiTheme="minorHAnsi" w:hAnsiTheme="minorHAnsi"/>
                <w:sz w:val="22"/>
                <w:szCs w:val="22"/>
              </w:rPr>
              <w:t xml:space="preserve"> decision. Concerns were raised that change of use would be a </w:t>
            </w:r>
            <w:r w:rsidR="0011199D" w:rsidRPr="004968A3">
              <w:rPr>
                <w:rFonts w:asciiTheme="minorHAnsi" w:hAnsiTheme="minorHAnsi"/>
                <w:sz w:val="22"/>
                <w:szCs w:val="22"/>
              </w:rPr>
              <w:lastRenderedPageBreak/>
              <w:t>significant loss of retail space in the town.</w:t>
            </w:r>
          </w:p>
          <w:p w:rsidR="00F429E3" w:rsidRPr="004968A3" w:rsidRDefault="00F429E3" w:rsidP="004968A3">
            <w:pPr>
              <w:tabs>
                <w:tab w:val="num" w:pos="0"/>
                <w:tab w:val="left" w:pos="0"/>
              </w:tabs>
              <w:rPr>
                <w:rFonts w:asciiTheme="minorHAnsi" w:hAnsiTheme="minorHAnsi"/>
                <w:sz w:val="22"/>
                <w:szCs w:val="22"/>
              </w:rPr>
            </w:pPr>
          </w:p>
          <w:p w:rsidR="00333AFF" w:rsidRPr="004968A3" w:rsidRDefault="00333AFF"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w:t>
            </w:r>
            <w:r w:rsidR="0011199D" w:rsidRPr="004968A3">
              <w:rPr>
                <w:rFonts w:asciiTheme="minorHAnsi" w:hAnsiTheme="minorHAnsi"/>
                <w:sz w:val="22"/>
                <w:szCs w:val="22"/>
              </w:rPr>
              <w:t>s</w:t>
            </w:r>
            <w:r w:rsidRPr="004968A3">
              <w:rPr>
                <w:rFonts w:asciiTheme="minorHAnsi" w:hAnsiTheme="minorHAnsi"/>
                <w:sz w:val="22"/>
                <w:szCs w:val="22"/>
              </w:rPr>
              <w:t>.</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333AFF" w:rsidRPr="004968A3" w:rsidRDefault="00333AFF"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333AFF" w:rsidRPr="004968A3" w:rsidRDefault="00333AFF"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3356D8" w:rsidRPr="004968A3" w:rsidRDefault="003A5D60" w:rsidP="004968A3">
            <w:pPr>
              <w:tabs>
                <w:tab w:val="num" w:pos="0"/>
                <w:tab w:val="left" w:pos="0"/>
              </w:tabs>
              <w:rPr>
                <w:rFonts w:asciiTheme="minorHAnsi" w:hAnsiTheme="minorHAnsi"/>
                <w:sz w:val="22"/>
                <w:szCs w:val="22"/>
              </w:rPr>
            </w:pPr>
            <w:r w:rsidRPr="004968A3">
              <w:rPr>
                <w:rFonts w:asciiTheme="minorHAnsi" w:hAnsiTheme="minorHAnsi"/>
                <w:sz w:val="22"/>
                <w:szCs w:val="22"/>
              </w:rPr>
              <w:t>This was not agreed</w:t>
            </w:r>
            <w:r w:rsidR="00AC6C56" w:rsidRPr="004968A3">
              <w:rPr>
                <w:rFonts w:asciiTheme="minorHAnsi" w:hAnsiTheme="minorHAnsi"/>
                <w:sz w:val="22"/>
                <w:szCs w:val="22"/>
              </w:rPr>
              <w:t>. No</w:t>
            </w:r>
            <w:r w:rsidRPr="004968A3">
              <w:rPr>
                <w:rFonts w:asciiTheme="minorHAnsi" w:hAnsiTheme="minorHAnsi"/>
                <w:sz w:val="22"/>
                <w:szCs w:val="22"/>
              </w:rPr>
              <w:t xml:space="preserve"> satisfactory alternative</w:t>
            </w:r>
            <w:r w:rsidR="00AC6C56" w:rsidRPr="004968A3">
              <w:rPr>
                <w:rFonts w:asciiTheme="minorHAnsi" w:hAnsiTheme="minorHAnsi"/>
                <w:sz w:val="22"/>
                <w:szCs w:val="22"/>
              </w:rPr>
              <w:t>, such as routing the A/C units through the roof, has been submitted</w:t>
            </w:r>
            <w:r w:rsidRPr="004968A3">
              <w:rPr>
                <w:rFonts w:asciiTheme="minorHAnsi" w:hAnsiTheme="minorHAnsi"/>
                <w:sz w:val="22"/>
                <w:szCs w:val="22"/>
              </w:rPr>
              <w:t xml:space="preserve"> to addres</w:t>
            </w:r>
            <w:r w:rsidR="00AC6C56" w:rsidRPr="004968A3">
              <w:rPr>
                <w:rFonts w:asciiTheme="minorHAnsi" w:hAnsiTheme="minorHAnsi"/>
                <w:sz w:val="22"/>
                <w:szCs w:val="22"/>
              </w:rPr>
              <w:t>s Committee concerns about the potential obstruction and visual impact on the historic alleyway.</w:t>
            </w:r>
            <w:r w:rsidR="00F429E3" w:rsidRPr="004968A3">
              <w:rPr>
                <w:rFonts w:asciiTheme="minorHAnsi" w:hAnsiTheme="minorHAnsi"/>
                <w:sz w:val="22"/>
                <w:szCs w:val="22"/>
              </w:rPr>
              <w:t xml:space="preserve"> </w:t>
            </w:r>
            <w:r w:rsidR="00F27977">
              <w:rPr>
                <w:rFonts w:asciiTheme="minorHAnsi" w:hAnsiTheme="minorHAnsi"/>
                <w:sz w:val="22"/>
                <w:szCs w:val="22"/>
              </w:rPr>
              <w:t>There were also concerns that a</w:t>
            </w:r>
            <w:r w:rsidRPr="004968A3">
              <w:rPr>
                <w:rFonts w:asciiTheme="minorHAnsi" w:hAnsiTheme="minorHAnsi"/>
                <w:sz w:val="22"/>
                <w:szCs w:val="22"/>
              </w:rPr>
              <w:t xml:space="preserve"> noise impact assessment ha</w:t>
            </w:r>
            <w:r w:rsidR="00F27977">
              <w:rPr>
                <w:rFonts w:asciiTheme="minorHAnsi" w:hAnsiTheme="minorHAnsi"/>
                <w:sz w:val="22"/>
                <w:szCs w:val="22"/>
              </w:rPr>
              <w:t>s still not</w:t>
            </w:r>
            <w:r w:rsidRPr="004968A3">
              <w:rPr>
                <w:rFonts w:asciiTheme="minorHAnsi" w:hAnsiTheme="minorHAnsi"/>
                <w:sz w:val="22"/>
                <w:szCs w:val="22"/>
              </w:rPr>
              <w:t xml:space="preserve"> been provided.</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AC6C56" w:rsidP="004968A3">
            <w:pPr>
              <w:tabs>
                <w:tab w:val="num" w:pos="0"/>
                <w:tab w:val="left" w:pos="0"/>
              </w:tabs>
              <w:rPr>
                <w:rFonts w:asciiTheme="minorHAnsi" w:hAnsiTheme="minorHAnsi"/>
                <w:sz w:val="22"/>
                <w:szCs w:val="22"/>
              </w:rPr>
            </w:pPr>
            <w:r w:rsidRPr="004968A3">
              <w:rPr>
                <w:rFonts w:asciiTheme="minorHAnsi" w:hAnsiTheme="minorHAnsi"/>
                <w:sz w:val="22"/>
                <w:szCs w:val="22"/>
              </w:rPr>
              <w:t>This was not agreed on conservation grounds for the visual impact on a listed building and the potential obstruction of a historic alleyway.</w:t>
            </w:r>
          </w:p>
          <w:p w:rsidR="00F429E3" w:rsidRPr="004968A3" w:rsidRDefault="00F429E3" w:rsidP="004968A3">
            <w:pPr>
              <w:tabs>
                <w:tab w:val="num" w:pos="0"/>
                <w:tab w:val="left" w:pos="0"/>
              </w:tabs>
              <w:rPr>
                <w:rFonts w:asciiTheme="minorHAnsi" w:hAnsiTheme="minorHAnsi"/>
                <w:sz w:val="22"/>
                <w:szCs w:val="22"/>
              </w:rPr>
            </w:pPr>
          </w:p>
          <w:p w:rsidR="003356D8" w:rsidRPr="004968A3" w:rsidRDefault="00AC6C56"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r w:rsidRPr="004968A3">
              <w:rPr>
                <w:rFonts w:asciiTheme="minorHAnsi" w:hAnsiTheme="minorHAnsi"/>
                <w:sz w:val="22"/>
                <w:szCs w:val="22"/>
              </w:rPr>
              <w:t xml:space="preserve">No objections. </w:t>
            </w:r>
          </w:p>
          <w:p w:rsidR="00AC6C56" w:rsidRPr="004968A3" w:rsidRDefault="00AC6C56"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F27977" w:rsidRDefault="00F429E3" w:rsidP="004968A3">
            <w:pPr>
              <w:tabs>
                <w:tab w:val="num" w:pos="0"/>
                <w:tab w:val="left" w:pos="0"/>
              </w:tabs>
              <w:rPr>
                <w:rFonts w:asciiTheme="minorHAnsi" w:hAnsiTheme="minorHAnsi"/>
                <w:sz w:val="22"/>
                <w:szCs w:val="22"/>
              </w:rPr>
            </w:pPr>
            <w:r w:rsidRPr="00F27977">
              <w:rPr>
                <w:rFonts w:asciiTheme="minorHAnsi" w:hAnsiTheme="minorHAnsi"/>
                <w:sz w:val="22"/>
                <w:szCs w:val="22"/>
              </w:rPr>
              <w:t>No objections.</w:t>
            </w: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p>
          <w:p w:rsidR="00F429E3" w:rsidRPr="004968A3" w:rsidRDefault="00F429E3" w:rsidP="004968A3">
            <w:pPr>
              <w:tabs>
                <w:tab w:val="num" w:pos="0"/>
                <w:tab w:val="left" w:pos="0"/>
              </w:tabs>
              <w:rPr>
                <w:rFonts w:asciiTheme="minorHAnsi" w:hAnsiTheme="minorHAnsi"/>
                <w:sz w:val="22"/>
                <w:szCs w:val="22"/>
              </w:rPr>
            </w:pPr>
            <w:r w:rsidRPr="004968A3">
              <w:rPr>
                <w:rFonts w:asciiTheme="minorHAnsi" w:hAnsiTheme="minorHAnsi"/>
                <w:sz w:val="22"/>
                <w:szCs w:val="22"/>
              </w:rPr>
              <w:t xml:space="preserve">Cllr Hodgson declared an interest due to possibly knowing the applicant. </w:t>
            </w:r>
            <w:r w:rsidR="003F03BB" w:rsidRPr="004968A3">
              <w:rPr>
                <w:rFonts w:asciiTheme="minorHAnsi" w:hAnsiTheme="minorHAnsi"/>
                <w:sz w:val="22"/>
                <w:szCs w:val="22"/>
              </w:rPr>
              <w:t>This was not agreed due to</w:t>
            </w:r>
            <w:r w:rsidRPr="004968A3">
              <w:rPr>
                <w:rFonts w:asciiTheme="minorHAnsi" w:hAnsiTheme="minorHAnsi"/>
                <w:sz w:val="22"/>
                <w:szCs w:val="22"/>
              </w:rPr>
              <w:t xml:space="preserve"> insufficient information </w:t>
            </w:r>
            <w:r w:rsidR="003F03BB" w:rsidRPr="004968A3">
              <w:rPr>
                <w:rFonts w:asciiTheme="minorHAnsi" w:hAnsiTheme="minorHAnsi"/>
                <w:sz w:val="22"/>
                <w:szCs w:val="22"/>
              </w:rPr>
              <w:t>- more detailed plans are required.</w:t>
            </w: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r w:rsidRPr="004968A3">
              <w:rPr>
                <w:rFonts w:asciiTheme="minorHAnsi" w:hAnsiTheme="minorHAnsi"/>
                <w:sz w:val="22"/>
                <w:szCs w:val="22"/>
              </w:rPr>
              <w:t>This was not agreed due to insufficient information.</w:t>
            </w: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r w:rsidRPr="004968A3">
              <w:rPr>
                <w:rFonts w:asciiTheme="minorHAnsi" w:hAnsiTheme="minorHAnsi"/>
                <w:sz w:val="22"/>
                <w:szCs w:val="22"/>
              </w:rPr>
              <w:t>No objections.</w:t>
            </w: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3F03BB" w:rsidRPr="004968A3" w:rsidRDefault="003F03BB" w:rsidP="004968A3">
            <w:pPr>
              <w:tabs>
                <w:tab w:val="num" w:pos="0"/>
                <w:tab w:val="left" w:pos="0"/>
              </w:tabs>
              <w:rPr>
                <w:rFonts w:asciiTheme="minorHAnsi" w:hAnsiTheme="minorHAnsi"/>
                <w:sz w:val="22"/>
                <w:szCs w:val="22"/>
              </w:rPr>
            </w:pPr>
          </w:p>
          <w:p w:rsidR="00AC6C56" w:rsidRPr="004968A3" w:rsidRDefault="00AC6C56" w:rsidP="004968A3">
            <w:pPr>
              <w:tabs>
                <w:tab w:val="num" w:pos="0"/>
                <w:tab w:val="left" w:pos="0"/>
              </w:tabs>
              <w:rPr>
                <w:rFonts w:asciiTheme="minorHAnsi" w:hAnsiTheme="minorHAnsi"/>
                <w:sz w:val="22"/>
                <w:szCs w:val="22"/>
              </w:rPr>
            </w:pPr>
          </w:p>
          <w:p w:rsidR="00AC6C56" w:rsidRPr="004968A3" w:rsidRDefault="00AC6C56" w:rsidP="004968A3">
            <w:pPr>
              <w:tabs>
                <w:tab w:val="num" w:pos="0"/>
                <w:tab w:val="left" w:pos="0"/>
              </w:tabs>
              <w:rPr>
                <w:rFonts w:asciiTheme="minorHAnsi" w:hAnsiTheme="minorHAnsi"/>
                <w:sz w:val="22"/>
                <w:szCs w:val="22"/>
              </w:rPr>
            </w:pPr>
          </w:p>
        </w:tc>
      </w:tr>
      <w:tr w:rsidR="003356D8" w:rsidRPr="007A2E1D" w:rsidTr="00F429E3">
        <w:trPr>
          <w:trHeight w:val="20"/>
        </w:trPr>
        <w:tc>
          <w:tcPr>
            <w:tcW w:w="475"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lastRenderedPageBreak/>
              <w:t>6</w:t>
            </w:r>
          </w:p>
        </w:tc>
        <w:tc>
          <w:tcPr>
            <w:tcW w:w="5083" w:type="dxa"/>
          </w:tcPr>
          <w:p w:rsidR="003356D8" w:rsidRPr="004968A3" w:rsidRDefault="003356D8" w:rsidP="004968A3">
            <w:pPr>
              <w:contextualSpacing/>
              <w:rPr>
                <w:rFonts w:asciiTheme="minorHAnsi" w:hAnsiTheme="minorHAnsi"/>
                <w:sz w:val="22"/>
                <w:szCs w:val="22"/>
              </w:rPr>
            </w:pPr>
            <w:r w:rsidRPr="004968A3">
              <w:rPr>
                <w:rFonts w:asciiTheme="minorHAnsi" w:hAnsiTheme="minorHAnsi"/>
                <w:sz w:val="22"/>
                <w:szCs w:val="22"/>
              </w:rPr>
              <w:t>To note the draft Order Section 247 for the proposed stopping up of Highway at 5A The Plains, Totnes TQ9 5DR.</w:t>
            </w:r>
          </w:p>
        </w:tc>
        <w:tc>
          <w:tcPr>
            <w:tcW w:w="4944"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t>Noted.</w:t>
            </w:r>
          </w:p>
        </w:tc>
      </w:tr>
      <w:tr w:rsidR="003356D8" w:rsidRPr="007A2E1D" w:rsidTr="00F429E3">
        <w:trPr>
          <w:trHeight w:val="20"/>
        </w:trPr>
        <w:tc>
          <w:tcPr>
            <w:tcW w:w="475"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t>7</w:t>
            </w:r>
          </w:p>
        </w:tc>
        <w:tc>
          <w:tcPr>
            <w:tcW w:w="5083" w:type="dxa"/>
          </w:tcPr>
          <w:p w:rsidR="003356D8" w:rsidRPr="004968A3" w:rsidRDefault="003356D8" w:rsidP="004968A3">
            <w:pPr>
              <w:contextualSpacing/>
              <w:rPr>
                <w:rFonts w:asciiTheme="minorHAnsi" w:hAnsiTheme="minorHAnsi"/>
                <w:sz w:val="22"/>
                <w:szCs w:val="22"/>
              </w:rPr>
            </w:pPr>
            <w:r w:rsidRPr="004968A3">
              <w:rPr>
                <w:rFonts w:asciiTheme="minorHAnsi" w:hAnsiTheme="minorHAnsi"/>
                <w:sz w:val="22"/>
                <w:szCs w:val="22"/>
              </w:rPr>
              <w:t>To note the minutes of the Totnes and District Traffic and Transport Forum meeting on 8</w:t>
            </w:r>
            <w:r w:rsidRPr="004968A3">
              <w:rPr>
                <w:rFonts w:asciiTheme="minorHAnsi" w:hAnsiTheme="minorHAnsi"/>
                <w:sz w:val="22"/>
                <w:szCs w:val="22"/>
                <w:vertAlign w:val="superscript"/>
              </w:rPr>
              <w:t>th</w:t>
            </w:r>
            <w:r w:rsidRPr="004968A3">
              <w:rPr>
                <w:rFonts w:asciiTheme="minorHAnsi" w:hAnsiTheme="minorHAnsi"/>
                <w:sz w:val="22"/>
                <w:szCs w:val="22"/>
              </w:rPr>
              <w:t xml:space="preserve"> March 2017 and the Agenda for the meeting on 12</w:t>
            </w:r>
            <w:r w:rsidRPr="004968A3">
              <w:rPr>
                <w:rFonts w:asciiTheme="minorHAnsi" w:hAnsiTheme="minorHAnsi"/>
                <w:sz w:val="22"/>
                <w:szCs w:val="22"/>
                <w:vertAlign w:val="superscript"/>
              </w:rPr>
              <w:t>th</w:t>
            </w:r>
            <w:r w:rsidRPr="004968A3">
              <w:rPr>
                <w:rFonts w:asciiTheme="minorHAnsi" w:hAnsiTheme="minorHAnsi"/>
                <w:sz w:val="22"/>
                <w:szCs w:val="22"/>
              </w:rPr>
              <w:t xml:space="preserve"> April 2017.</w:t>
            </w:r>
          </w:p>
          <w:p w:rsidR="003356D8" w:rsidRPr="004968A3" w:rsidRDefault="003356D8" w:rsidP="004968A3">
            <w:pPr>
              <w:contextualSpacing/>
              <w:rPr>
                <w:rFonts w:asciiTheme="minorHAnsi" w:hAnsiTheme="minorHAnsi"/>
                <w:sz w:val="22"/>
                <w:szCs w:val="22"/>
              </w:rPr>
            </w:pPr>
          </w:p>
        </w:tc>
        <w:tc>
          <w:tcPr>
            <w:tcW w:w="4944" w:type="dxa"/>
          </w:tcPr>
          <w:p w:rsidR="003356D8" w:rsidRPr="004968A3" w:rsidRDefault="003F03BB" w:rsidP="004968A3">
            <w:pPr>
              <w:rPr>
                <w:rFonts w:asciiTheme="minorHAnsi" w:hAnsiTheme="minorHAnsi"/>
                <w:sz w:val="22"/>
                <w:szCs w:val="22"/>
              </w:rPr>
            </w:pPr>
            <w:r w:rsidRPr="004968A3">
              <w:rPr>
                <w:rFonts w:asciiTheme="minorHAnsi" w:hAnsiTheme="minorHAnsi"/>
                <w:sz w:val="22"/>
                <w:szCs w:val="22"/>
              </w:rPr>
              <w:t xml:space="preserve">Noted. </w:t>
            </w:r>
          </w:p>
          <w:p w:rsidR="004968A3" w:rsidRPr="004968A3" w:rsidRDefault="004968A3" w:rsidP="00F27977">
            <w:pPr>
              <w:rPr>
                <w:rFonts w:asciiTheme="minorHAnsi" w:hAnsiTheme="minorHAnsi"/>
                <w:sz w:val="22"/>
                <w:szCs w:val="22"/>
              </w:rPr>
            </w:pPr>
            <w:proofErr w:type="spellStart"/>
            <w:r w:rsidRPr="004968A3">
              <w:rPr>
                <w:rFonts w:asciiTheme="minorHAnsi" w:hAnsiTheme="minorHAnsi"/>
                <w:sz w:val="22"/>
                <w:szCs w:val="22"/>
              </w:rPr>
              <w:t>Cllrs</w:t>
            </w:r>
            <w:proofErr w:type="spellEnd"/>
            <w:r w:rsidRPr="004968A3">
              <w:rPr>
                <w:rFonts w:asciiTheme="minorHAnsi" w:hAnsiTheme="minorHAnsi"/>
                <w:sz w:val="22"/>
                <w:szCs w:val="22"/>
              </w:rPr>
              <w:t xml:space="preserve"> discussed the future use of the car park on Station Road near the former </w:t>
            </w:r>
            <w:proofErr w:type="spellStart"/>
            <w:r w:rsidRPr="004968A3">
              <w:rPr>
                <w:rFonts w:asciiTheme="minorHAnsi" w:hAnsiTheme="minorHAnsi"/>
                <w:sz w:val="22"/>
                <w:szCs w:val="22"/>
              </w:rPr>
              <w:t>Budgens</w:t>
            </w:r>
            <w:proofErr w:type="spellEnd"/>
            <w:r w:rsidRPr="004968A3">
              <w:rPr>
                <w:rFonts w:asciiTheme="minorHAnsi" w:hAnsiTheme="minorHAnsi"/>
                <w:sz w:val="22"/>
                <w:szCs w:val="22"/>
              </w:rPr>
              <w:t xml:space="preserve"> store. It was </w:t>
            </w:r>
            <w:r w:rsidRPr="004968A3">
              <w:rPr>
                <w:rFonts w:asciiTheme="minorHAnsi" w:hAnsiTheme="minorHAnsi"/>
                <w:b/>
                <w:sz w:val="22"/>
                <w:szCs w:val="22"/>
              </w:rPr>
              <w:t>AGREED</w:t>
            </w:r>
            <w:r w:rsidRPr="004968A3">
              <w:rPr>
                <w:rFonts w:asciiTheme="minorHAnsi" w:hAnsiTheme="minorHAnsi"/>
                <w:sz w:val="22"/>
                <w:szCs w:val="22"/>
              </w:rPr>
              <w:t xml:space="preserve"> to try and determine ownership </w:t>
            </w:r>
            <w:r w:rsidR="00F27977">
              <w:rPr>
                <w:rFonts w:asciiTheme="minorHAnsi" w:hAnsiTheme="minorHAnsi"/>
                <w:sz w:val="22"/>
                <w:szCs w:val="22"/>
              </w:rPr>
              <w:t xml:space="preserve">in order </w:t>
            </w:r>
            <w:proofErr w:type="gramStart"/>
            <w:r w:rsidR="00F27977">
              <w:rPr>
                <w:rFonts w:asciiTheme="minorHAnsi" w:hAnsiTheme="minorHAnsi"/>
                <w:sz w:val="22"/>
                <w:szCs w:val="22"/>
              </w:rPr>
              <w:t xml:space="preserve">to </w:t>
            </w:r>
            <w:r w:rsidRPr="004968A3">
              <w:rPr>
                <w:rFonts w:asciiTheme="minorHAnsi" w:hAnsiTheme="minorHAnsi"/>
                <w:sz w:val="22"/>
                <w:szCs w:val="22"/>
              </w:rPr>
              <w:t xml:space="preserve"> approach</w:t>
            </w:r>
            <w:proofErr w:type="gramEnd"/>
            <w:r w:rsidRPr="004968A3">
              <w:rPr>
                <w:rFonts w:asciiTheme="minorHAnsi" w:hAnsiTheme="minorHAnsi"/>
                <w:sz w:val="22"/>
                <w:szCs w:val="22"/>
              </w:rPr>
              <w:t xml:space="preserve"> the owners with potential options. </w:t>
            </w:r>
          </w:p>
        </w:tc>
      </w:tr>
      <w:tr w:rsidR="003356D8" w:rsidRPr="007A2E1D" w:rsidTr="00F429E3">
        <w:trPr>
          <w:trHeight w:val="20"/>
        </w:trPr>
        <w:tc>
          <w:tcPr>
            <w:tcW w:w="475"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t>8</w:t>
            </w:r>
          </w:p>
        </w:tc>
        <w:tc>
          <w:tcPr>
            <w:tcW w:w="5083" w:type="dxa"/>
          </w:tcPr>
          <w:p w:rsidR="003356D8" w:rsidRPr="004968A3" w:rsidRDefault="003356D8" w:rsidP="00553CEC">
            <w:pPr>
              <w:contextualSpacing/>
              <w:rPr>
                <w:rFonts w:asciiTheme="minorHAnsi" w:hAnsiTheme="minorHAnsi"/>
                <w:sz w:val="22"/>
                <w:szCs w:val="22"/>
              </w:rPr>
            </w:pPr>
            <w:r w:rsidRPr="004968A3">
              <w:rPr>
                <w:rFonts w:asciiTheme="minorHAnsi" w:hAnsiTheme="minorHAnsi"/>
                <w:sz w:val="22"/>
                <w:szCs w:val="22"/>
              </w:rPr>
              <w:t xml:space="preserve">To consider the Footpath Diversion Order informal consultation – </w:t>
            </w:r>
            <w:proofErr w:type="spellStart"/>
            <w:r w:rsidRPr="004968A3">
              <w:rPr>
                <w:rFonts w:asciiTheme="minorHAnsi" w:hAnsiTheme="minorHAnsi"/>
                <w:sz w:val="22"/>
                <w:szCs w:val="22"/>
              </w:rPr>
              <w:t>Dartington</w:t>
            </w:r>
            <w:proofErr w:type="spellEnd"/>
            <w:r w:rsidRPr="004968A3">
              <w:rPr>
                <w:rFonts w:asciiTheme="minorHAnsi" w:hAnsiTheme="minorHAnsi"/>
                <w:sz w:val="22"/>
                <w:szCs w:val="22"/>
              </w:rPr>
              <w:t xml:space="preserve"> Footpath 19, </w:t>
            </w:r>
            <w:proofErr w:type="spellStart"/>
            <w:r w:rsidRPr="004968A3">
              <w:rPr>
                <w:rFonts w:asciiTheme="minorHAnsi" w:hAnsiTheme="minorHAnsi"/>
                <w:sz w:val="22"/>
                <w:szCs w:val="22"/>
              </w:rPr>
              <w:t>Puddavine</w:t>
            </w:r>
            <w:proofErr w:type="spellEnd"/>
            <w:r w:rsidRPr="004968A3">
              <w:rPr>
                <w:rFonts w:asciiTheme="minorHAnsi" w:hAnsiTheme="minorHAnsi"/>
                <w:sz w:val="22"/>
                <w:szCs w:val="22"/>
              </w:rPr>
              <w:t>, Totnes.</w:t>
            </w:r>
          </w:p>
        </w:tc>
        <w:tc>
          <w:tcPr>
            <w:tcW w:w="4944" w:type="dxa"/>
          </w:tcPr>
          <w:p w:rsidR="003356D8" w:rsidRPr="004968A3" w:rsidRDefault="004968A3" w:rsidP="004968A3">
            <w:pPr>
              <w:rPr>
                <w:rFonts w:asciiTheme="minorHAnsi" w:hAnsiTheme="minorHAnsi"/>
                <w:sz w:val="22"/>
                <w:szCs w:val="22"/>
              </w:rPr>
            </w:pPr>
            <w:r w:rsidRPr="004968A3">
              <w:rPr>
                <w:rFonts w:asciiTheme="minorHAnsi" w:hAnsiTheme="minorHAnsi"/>
                <w:sz w:val="22"/>
                <w:szCs w:val="22"/>
              </w:rPr>
              <w:t xml:space="preserve">Noted. </w:t>
            </w:r>
          </w:p>
        </w:tc>
      </w:tr>
      <w:tr w:rsidR="003356D8" w:rsidRPr="007A2E1D" w:rsidTr="00F429E3">
        <w:trPr>
          <w:trHeight w:val="20"/>
        </w:trPr>
        <w:tc>
          <w:tcPr>
            <w:tcW w:w="475"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t>9</w:t>
            </w:r>
          </w:p>
        </w:tc>
        <w:tc>
          <w:tcPr>
            <w:tcW w:w="5083" w:type="dxa"/>
          </w:tcPr>
          <w:p w:rsidR="003356D8" w:rsidRPr="004968A3" w:rsidRDefault="003356D8" w:rsidP="004968A3">
            <w:pPr>
              <w:contextualSpacing/>
              <w:rPr>
                <w:rFonts w:asciiTheme="minorHAnsi" w:hAnsiTheme="minorHAnsi"/>
                <w:sz w:val="22"/>
                <w:szCs w:val="22"/>
              </w:rPr>
            </w:pPr>
            <w:r w:rsidRPr="004968A3">
              <w:rPr>
                <w:rFonts w:asciiTheme="minorHAnsi" w:hAnsiTheme="minorHAnsi"/>
                <w:sz w:val="22"/>
                <w:szCs w:val="22"/>
              </w:rPr>
              <w:t>To discuss the Revised Settlement Boundaries</w:t>
            </w:r>
            <w:r w:rsidR="004968A3" w:rsidRPr="004968A3">
              <w:rPr>
                <w:rFonts w:asciiTheme="minorHAnsi" w:hAnsiTheme="minorHAnsi"/>
                <w:sz w:val="22"/>
                <w:szCs w:val="22"/>
              </w:rPr>
              <w:t>.</w:t>
            </w:r>
          </w:p>
        </w:tc>
        <w:tc>
          <w:tcPr>
            <w:tcW w:w="4944" w:type="dxa"/>
          </w:tcPr>
          <w:p w:rsidR="003356D8" w:rsidRDefault="004968A3" w:rsidP="00B46882">
            <w:pPr>
              <w:rPr>
                <w:rFonts w:asciiTheme="minorHAnsi" w:hAnsiTheme="minorHAnsi"/>
                <w:sz w:val="22"/>
                <w:szCs w:val="22"/>
              </w:rPr>
            </w:pPr>
            <w:r w:rsidRPr="004968A3">
              <w:rPr>
                <w:rFonts w:asciiTheme="minorHAnsi" w:hAnsiTheme="minorHAnsi"/>
                <w:sz w:val="22"/>
                <w:szCs w:val="22"/>
              </w:rPr>
              <w:t xml:space="preserve">All </w:t>
            </w:r>
            <w:proofErr w:type="spellStart"/>
            <w:r w:rsidRPr="004968A3">
              <w:rPr>
                <w:rFonts w:asciiTheme="minorHAnsi" w:hAnsiTheme="minorHAnsi"/>
                <w:sz w:val="22"/>
                <w:szCs w:val="22"/>
              </w:rPr>
              <w:t>Cllrs</w:t>
            </w:r>
            <w:proofErr w:type="spellEnd"/>
            <w:r w:rsidRPr="004968A3">
              <w:rPr>
                <w:rFonts w:asciiTheme="minorHAnsi" w:hAnsiTheme="minorHAnsi"/>
                <w:sz w:val="22"/>
                <w:szCs w:val="22"/>
              </w:rPr>
              <w:t xml:space="preserve"> agre</w:t>
            </w:r>
            <w:r>
              <w:rPr>
                <w:rFonts w:asciiTheme="minorHAnsi" w:hAnsiTheme="minorHAnsi"/>
                <w:sz w:val="22"/>
                <w:szCs w:val="22"/>
              </w:rPr>
              <w:t>ed that circulating the document for comment without giving a clear deadline for responses was unhelpful. Concerns were raised about the methodology and assumptions used in drawing these boundaries</w:t>
            </w:r>
            <w:r w:rsidR="00B46882">
              <w:rPr>
                <w:rFonts w:asciiTheme="minorHAnsi" w:hAnsiTheme="minorHAnsi"/>
                <w:sz w:val="22"/>
                <w:szCs w:val="22"/>
              </w:rPr>
              <w:t>, and that more information is required for TTC to give an informed view</w:t>
            </w:r>
            <w:r>
              <w:rPr>
                <w:rFonts w:asciiTheme="minorHAnsi" w:hAnsiTheme="minorHAnsi"/>
                <w:sz w:val="22"/>
                <w:szCs w:val="22"/>
              </w:rPr>
              <w:t>.</w:t>
            </w:r>
          </w:p>
          <w:p w:rsidR="00B46882" w:rsidRPr="004968A3" w:rsidRDefault="00B46882" w:rsidP="00B46882">
            <w:pPr>
              <w:rPr>
                <w:rFonts w:asciiTheme="minorHAnsi" w:hAnsiTheme="minorHAnsi"/>
                <w:sz w:val="22"/>
                <w:szCs w:val="22"/>
              </w:rPr>
            </w:pPr>
            <w:r>
              <w:rPr>
                <w:rFonts w:asciiTheme="minorHAnsi" w:hAnsiTheme="minorHAnsi"/>
                <w:sz w:val="22"/>
                <w:szCs w:val="22"/>
              </w:rPr>
              <w:t xml:space="preserve">It was </w:t>
            </w:r>
            <w:r w:rsidRPr="00B46882">
              <w:rPr>
                <w:rFonts w:asciiTheme="minorHAnsi" w:hAnsiTheme="minorHAnsi"/>
                <w:b/>
                <w:sz w:val="22"/>
                <w:szCs w:val="22"/>
              </w:rPr>
              <w:t>AGREED</w:t>
            </w:r>
            <w:r>
              <w:rPr>
                <w:rFonts w:asciiTheme="minorHAnsi" w:hAnsiTheme="minorHAnsi"/>
                <w:sz w:val="22"/>
                <w:szCs w:val="22"/>
              </w:rPr>
              <w:t xml:space="preserve"> that: additional time is required to take this issue to Full Council; SHDC would be requested to explain the background to this review to </w:t>
            </w:r>
            <w:proofErr w:type="spellStart"/>
            <w:r>
              <w:rPr>
                <w:rFonts w:asciiTheme="minorHAnsi" w:hAnsiTheme="minorHAnsi"/>
                <w:sz w:val="22"/>
                <w:szCs w:val="22"/>
              </w:rPr>
              <w:t>Cllrs</w:t>
            </w:r>
            <w:proofErr w:type="spellEnd"/>
            <w:r>
              <w:rPr>
                <w:rFonts w:asciiTheme="minorHAnsi" w:hAnsiTheme="minorHAnsi"/>
                <w:sz w:val="22"/>
                <w:szCs w:val="22"/>
              </w:rPr>
              <w:t xml:space="preserve"> prior to the </w:t>
            </w:r>
            <w:r w:rsidR="00F27977">
              <w:rPr>
                <w:rFonts w:asciiTheme="minorHAnsi" w:hAnsiTheme="minorHAnsi"/>
                <w:sz w:val="22"/>
                <w:szCs w:val="22"/>
              </w:rPr>
              <w:t xml:space="preserve">next </w:t>
            </w:r>
            <w:r>
              <w:rPr>
                <w:rFonts w:asciiTheme="minorHAnsi" w:hAnsiTheme="minorHAnsi"/>
                <w:sz w:val="22"/>
                <w:szCs w:val="22"/>
              </w:rPr>
              <w:t xml:space="preserve">Full Council; and that the views of </w:t>
            </w:r>
            <w:proofErr w:type="spellStart"/>
            <w:r>
              <w:rPr>
                <w:rFonts w:asciiTheme="minorHAnsi" w:hAnsiTheme="minorHAnsi"/>
                <w:sz w:val="22"/>
                <w:szCs w:val="22"/>
              </w:rPr>
              <w:t>Dartington</w:t>
            </w:r>
            <w:proofErr w:type="spellEnd"/>
            <w:r>
              <w:rPr>
                <w:rFonts w:asciiTheme="minorHAnsi" w:hAnsiTheme="minorHAnsi"/>
                <w:sz w:val="22"/>
                <w:szCs w:val="22"/>
              </w:rPr>
              <w:t xml:space="preserve"> and Berry Pomeroy Parish Councils would be sought.</w:t>
            </w:r>
          </w:p>
        </w:tc>
      </w:tr>
      <w:tr w:rsidR="003356D8" w:rsidRPr="007A2E1D" w:rsidTr="00F429E3">
        <w:trPr>
          <w:trHeight w:val="20"/>
        </w:trPr>
        <w:tc>
          <w:tcPr>
            <w:tcW w:w="475" w:type="dxa"/>
          </w:tcPr>
          <w:p w:rsidR="003356D8" w:rsidRPr="004968A3" w:rsidRDefault="003356D8" w:rsidP="004968A3">
            <w:pPr>
              <w:rPr>
                <w:rFonts w:asciiTheme="minorHAnsi" w:hAnsiTheme="minorHAnsi"/>
                <w:sz w:val="22"/>
                <w:szCs w:val="22"/>
              </w:rPr>
            </w:pPr>
            <w:r w:rsidRPr="004968A3">
              <w:rPr>
                <w:rFonts w:asciiTheme="minorHAnsi" w:hAnsiTheme="minorHAnsi"/>
                <w:sz w:val="22"/>
                <w:szCs w:val="22"/>
              </w:rPr>
              <w:t>10</w:t>
            </w:r>
          </w:p>
        </w:tc>
        <w:tc>
          <w:tcPr>
            <w:tcW w:w="5083" w:type="dxa"/>
          </w:tcPr>
          <w:p w:rsidR="003356D8" w:rsidRPr="004968A3" w:rsidRDefault="003356D8" w:rsidP="004968A3">
            <w:pPr>
              <w:contextualSpacing/>
              <w:rPr>
                <w:rFonts w:asciiTheme="minorHAnsi" w:hAnsiTheme="minorHAnsi"/>
                <w:sz w:val="22"/>
                <w:szCs w:val="22"/>
              </w:rPr>
            </w:pPr>
            <w:r w:rsidRPr="004968A3">
              <w:rPr>
                <w:rFonts w:asciiTheme="minorHAnsi" w:hAnsiTheme="minorHAnsi"/>
                <w:sz w:val="22"/>
                <w:szCs w:val="22"/>
              </w:rPr>
              <w:t xml:space="preserve">To note the date of the next meeting – </w:t>
            </w:r>
            <w:r w:rsidR="005E0645" w:rsidRPr="004968A3">
              <w:rPr>
                <w:rFonts w:asciiTheme="minorHAnsi" w:hAnsiTheme="minorHAnsi"/>
                <w:sz w:val="22"/>
                <w:szCs w:val="22"/>
              </w:rPr>
              <w:t xml:space="preserve">TBC in </w:t>
            </w:r>
            <w:r w:rsidRPr="004968A3">
              <w:rPr>
                <w:rFonts w:asciiTheme="minorHAnsi" w:hAnsiTheme="minorHAnsi"/>
                <w:sz w:val="22"/>
                <w:szCs w:val="22"/>
              </w:rPr>
              <w:t xml:space="preserve">the Guildhall. </w:t>
            </w:r>
          </w:p>
        </w:tc>
        <w:tc>
          <w:tcPr>
            <w:tcW w:w="4944" w:type="dxa"/>
          </w:tcPr>
          <w:p w:rsidR="003356D8" w:rsidRPr="004968A3" w:rsidRDefault="003356D8" w:rsidP="004968A3">
            <w:pPr>
              <w:rPr>
                <w:rFonts w:asciiTheme="minorHAnsi" w:hAnsiTheme="minorHAnsi"/>
                <w:sz w:val="22"/>
                <w:szCs w:val="22"/>
              </w:rPr>
            </w:pPr>
          </w:p>
        </w:tc>
      </w:tr>
    </w:tbl>
    <w:p w:rsidR="00D32FF8" w:rsidRDefault="00D32FF8" w:rsidP="007A2E1D">
      <w:pPr>
        <w:ind w:left="-851"/>
        <w:rPr>
          <w:rFonts w:ascii="Calibri" w:hAnsi="Calibri"/>
          <w:sz w:val="22"/>
          <w:szCs w:val="22"/>
        </w:rPr>
      </w:pPr>
    </w:p>
    <w:p w:rsidR="0042235A" w:rsidRDefault="000A1F9C" w:rsidP="0042235A">
      <w:pPr>
        <w:ind w:left="-851"/>
        <w:rPr>
          <w:rFonts w:ascii="Calibri" w:hAnsi="Calibri"/>
          <w:sz w:val="22"/>
          <w:szCs w:val="22"/>
        </w:rPr>
      </w:pPr>
      <w:r>
        <w:rPr>
          <w:rFonts w:ascii="Calibri" w:hAnsi="Calibri"/>
          <w:sz w:val="22"/>
          <w:szCs w:val="22"/>
        </w:rPr>
        <w:t xml:space="preserve">ENDED </w:t>
      </w:r>
      <w:r w:rsidR="003356D8">
        <w:rPr>
          <w:rFonts w:ascii="Calibri" w:hAnsi="Calibri"/>
          <w:sz w:val="22"/>
          <w:szCs w:val="22"/>
        </w:rPr>
        <w:t>3</w:t>
      </w:r>
      <w:r>
        <w:rPr>
          <w:rFonts w:ascii="Calibri" w:hAnsi="Calibri"/>
          <w:sz w:val="22"/>
          <w:szCs w:val="22"/>
        </w:rPr>
        <w:t>:</w:t>
      </w:r>
      <w:r w:rsidR="003356D8">
        <w:rPr>
          <w:rFonts w:ascii="Calibri" w:hAnsi="Calibri"/>
          <w:sz w:val="22"/>
          <w:szCs w:val="22"/>
        </w:rPr>
        <w:t>3</w:t>
      </w:r>
      <w:r w:rsidR="00306FF3">
        <w:rPr>
          <w:rFonts w:ascii="Calibri" w:hAnsi="Calibri"/>
          <w:sz w:val="22"/>
          <w:szCs w:val="22"/>
        </w:rPr>
        <w:t>5</w:t>
      </w:r>
      <w:r w:rsidR="0042235A">
        <w:rPr>
          <w:rFonts w:ascii="Calibri" w:hAnsi="Calibri"/>
          <w:sz w:val="22"/>
          <w:szCs w:val="22"/>
        </w:rPr>
        <w:t>PM</w:t>
      </w: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42235A" w:rsidRPr="007A2E1D" w:rsidRDefault="005E0645" w:rsidP="0042235A">
      <w:pPr>
        <w:ind w:left="-851"/>
        <w:rPr>
          <w:rFonts w:ascii="Calibri" w:hAnsi="Calibri"/>
          <w:sz w:val="22"/>
          <w:szCs w:val="22"/>
        </w:rPr>
      </w:pPr>
      <w:r>
        <w:rPr>
          <w:rFonts w:ascii="Calibri" w:hAnsi="Calibri"/>
          <w:sz w:val="22"/>
          <w:szCs w:val="22"/>
        </w:rPr>
        <w:t>CHAIR</w:t>
      </w:r>
    </w:p>
    <w:sectPr w:rsidR="0042235A" w:rsidRPr="007A2E1D" w:rsidSect="00F27977">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A73" w:rsidRDefault="00506A73" w:rsidP="00AA7B3E">
      <w:r>
        <w:separator/>
      </w:r>
    </w:p>
  </w:endnote>
  <w:endnote w:type="continuationSeparator" w:id="0">
    <w:p w:rsidR="00506A73" w:rsidRDefault="00506A73" w:rsidP="00AA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73" w:rsidRDefault="00506A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73" w:rsidRDefault="00506A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73" w:rsidRDefault="00506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A73" w:rsidRDefault="00506A73" w:rsidP="00AA7B3E">
      <w:r>
        <w:separator/>
      </w:r>
    </w:p>
  </w:footnote>
  <w:footnote w:type="continuationSeparator" w:id="0">
    <w:p w:rsidR="00506A73" w:rsidRDefault="00506A73"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73" w:rsidRDefault="00506A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004446"/>
      <w:docPartObj>
        <w:docPartGallery w:val="Watermarks"/>
        <w:docPartUnique/>
      </w:docPartObj>
    </w:sdtPr>
    <w:sdtContent>
      <w:p w:rsidR="00506A73" w:rsidRDefault="00E37B78">
        <w:pPr>
          <w:pStyle w:val="Header"/>
        </w:pPr>
        <w:r w:rsidRPr="00E37B78">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73" w:rsidRDefault="00506A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8">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9"/>
  </w:num>
  <w:num w:numId="3">
    <w:abstractNumId w:val="4"/>
  </w:num>
  <w:num w:numId="4">
    <w:abstractNumId w:val="17"/>
  </w:num>
  <w:num w:numId="5">
    <w:abstractNumId w:val="0"/>
  </w:num>
  <w:num w:numId="6">
    <w:abstractNumId w:val="11"/>
  </w:num>
  <w:num w:numId="7">
    <w:abstractNumId w:val="5"/>
  </w:num>
  <w:num w:numId="8">
    <w:abstractNumId w:val="10"/>
  </w:num>
  <w:num w:numId="9">
    <w:abstractNumId w:val="1"/>
  </w:num>
  <w:num w:numId="10">
    <w:abstractNumId w:val="15"/>
  </w:num>
  <w:num w:numId="11">
    <w:abstractNumId w:val="7"/>
  </w:num>
  <w:num w:numId="12">
    <w:abstractNumId w:val="3"/>
  </w:num>
  <w:num w:numId="13">
    <w:abstractNumId w:val="2"/>
  </w:num>
  <w:num w:numId="14">
    <w:abstractNumId w:val="12"/>
  </w:num>
  <w:num w:numId="15">
    <w:abstractNumId w:val="18"/>
  </w:num>
  <w:num w:numId="16">
    <w:abstractNumId w:val="14"/>
  </w:num>
  <w:num w:numId="17">
    <w:abstractNumId w:val="8"/>
  </w:num>
  <w:num w:numId="18">
    <w:abstractNumId w:val="6"/>
  </w:num>
  <w:num w:numId="19">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
  <w:rsids>
    <w:rsidRoot w:val="00F31A81"/>
    <w:rsid w:val="00003909"/>
    <w:rsid w:val="00004818"/>
    <w:rsid w:val="00006C24"/>
    <w:rsid w:val="00012FD7"/>
    <w:rsid w:val="000135CA"/>
    <w:rsid w:val="000143D2"/>
    <w:rsid w:val="00014FFF"/>
    <w:rsid w:val="00015CF0"/>
    <w:rsid w:val="00016970"/>
    <w:rsid w:val="0001781A"/>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76E5"/>
    <w:rsid w:val="00090EA1"/>
    <w:rsid w:val="00093767"/>
    <w:rsid w:val="0009475F"/>
    <w:rsid w:val="00095CE8"/>
    <w:rsid w:val="000A1F9C"/>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6763"/>
    <w:rsid w:val="000E7338"/>
    <w:rsid w:val="000E7B82"/>
    <w:rsid w:val="000F2192"/>
    <w:rsid w:val="000F29FD"/>
    <w:rsid w:val="000F2F4E"/>
    <w:rsid w:val="000F3807"/>
    <w:rsid w:val="000F5151"/>
    <w:rsid w:val="000F6786"/>
    <w:rsid w:val="000F67AD"/>
    <w:rsid w:val="001037A8"/>
    <w:rsid w:val="00103D91"/>
    <w:rsid w:val="001058BD"/>
    <w:rsid w:val="00107E20"/>
    <w:rsid w:val="0011199D"/>
    <w:rsid w:val="00112D78"/>
    <w:rsid w:val="001153EF"/>
    <w:rsid w:val="00115674"/>
    <w:rsid w:val="001173DD"/>
    <w:rsid w:val="0012231D"/>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81314"/>
    <w:rsid w:val="0018155F"/>
    <w:rsid w:val="00182909"/>
    <w:rsid w:val="00182B0D"/>
    <w:rsid w:val="00187A04"/>
    <w:rsid w:val="00190CE9"/>
    <w:rsid w:val="001943C8"/>
    <w:rsid w:val="00194951"/>
    <w:rsid w:val="00194993"/>
    <w:rsid w:val="001A06F0"/>
    <w:rsid w:val="001A2018"/>
    <w:rsid w:val="001A3004"/>
    <w:rsid w:val="001A3B14"/>
    <w:rsid w:val="001A4C56"/>
    <w:rsid w:val="001A7963"/>
    <w:rsid w:val="001B09F1"/>
    <w:rsid w:val="001B1E97"/>
    <w:rsid w:val="001B20CC"/>
    <w:rsid w:val="001B2C92"/>
    <w:rsid w:val="001B730E"/>
    <w:rsid w:val="001B780F"/>
    <w:rsid w:val="001C0C5D"/>
    <w:rsid w:val="001C19EA"/>
    <w:rsid w:val="001C1B7A"/>
    <w:rsid w:val="001C207B"/>
    <w:rsid w:val="001C2666"/>
    <w:rsid w:val="001C2C1B"/>
    <w:rsid w:val="001C2E2B"/>
    <w:rsid w:val="001C6DE1"/>
    <w:rsid w:val="001C7EFB"/>
    <w:rsid w:val="001D01E7"/>
    <w:rsid w:val="001D0B98"/>
    <w:rsid w:val="001D5EDF"/>
    <w:rsid w:val="001E07AD"/>
    <w:rsid w:val="001E1C59"/>
    <w:rsid w:val="001E40EF"/>
    <w:rsid w:val="001E4431"/>
    <w:rsid w:val="001E758C"/>
    <w:rsid w:val="001F0C0F"/>
    <w:rsid w:val="001F151B"/>
    <w:rsid w:val="001F1C67"/>
    <w:rsid w:val="001F38CB"/>
    <w:rsid w:val="001F456B"/>
    <w:rsid w:val="001F517E"/>
    <w:rsid w:val="001F5AF8"/>
    <w:rsid w:val="001F5C2C"/>
    <w:rsid w:val="001F5C34"/>
    <w:rsid w:val="002020B1"/>
    <w:rsid w:val="002020DE"/>
    <w:rsid w:val="002026A1"/>
    <w:rsid w:val="002052B4"/>
    <w:rsid w:val="00205742"/>
    <w:rsid w:val="00207404"/>
    <w:rsid w:val="002079E0"/>
    <w:rsid w:val="00207F02"/>
    <w:rsid w:val="00211CA1"/>
    <w:rsid w:val="0021251F"/>
    <w:rsid w:val="002148B4"/>
    <w:rsid w:val="002153B0"/>
    <w:rsid w:val="002175D6"/>
    <w:rsid w:val="00217976"/>
    <w:rsid w:val="00223C5E"/>
    <w:rsid w:val="0023030F"/>
    <w:rsid w:val="00231452"/>
    <w:rsid w:val="00232C4D"/>
    <w:rsid w:val="00233EE8"/>
    <w:rsid w:val="00234358"/>
    <w:rsid w:val="00240758"/>
    <w:rsid w:val="002419F4"/>
    <w:rsid w:val="00241F6E"/>
    <w:rsid w:val="00242F32"/>
    <w:rsid w:val="00244692"/>
    <w:rsid w:val="00246662"/>
    <w:rsid w:val="00246B3F"/>
    <w:rsid w:val="00250A08"/>
    <w:rsid w:val="00251D88"/>
    <w:rsid w:val="00252307"/>
    <w:rsid w:val="002534BF"/>
    <w:rsid w:val="00254891"/>
    <w:rsid w:val="00255B36"/>
    <w:rsid w:val="00255EF3"/>
    <w:rsid w:val="00255F09"/>
    <w:rsid w:val="0025660C"/>
    <w:rsid w:val="00256BD8"/>
    <w:rsid w:val="00256CB6"/>
    <w:rsid w:val="00257B17"/>
    <w:rsid w:val="002618EF"/>
    <w:rsid w:val="00261E92"/>
    <w:rsid w:val="002635E2"/>
    <w:rsid w:val="00272478"/>
    <w:rsid w:val="00273A6F"/>
    <w:rsid w:val="002758B0"/>
    <w:rsid w:val="00280378"/>
    <w:rsid w:val="002805C0"/>
    <w:rsid w:val="002827BC"/>
    <w:rsid w:val="00284B85"/>
    <w:rsid w:val="002870D8"/>
    <w:rsid w:val="0029068C"/>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6AFA"/>
    <w:rsid w:val="002C7147"/>
    <w:rsid w:val="002D1252"/>
    <w:rsid w:val="002D23B0"/>
    <w:rsid w:val="002D3442"/>
    <w:rsid w:val="002D3B62"/>
    <w:rsid w:val="002D7D8C"/>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46A0"/>
    <w:rsid w:val="003062D1"/>
    <w:rsid w:val="00306FF3"/>
    <w:rsid w:val="003119EF"/>
    <w:rsid w:val="00312CD0"/>
    <w:rsid w:val="0031346B"/>
    <w:rsid w:val="00313FA6"/>
    <w:rsid w:val="003147BE"/>
    <w:rsid w:val="00315583"/>
    <w:rsid w:val="003160F5"/>
    <w:rsid w:val="00321F4E"/>
    <w:rsid w:val="00324D1A"/>
    <w:rsid w:val="00325A18"/>
    <w:rsid w:val="003268C2"/>
    <w:rsid w:val="0032722E"/>
    <w:rsid w:val="00331829"/>
    <w:rsid w:val="00332621"/>
    <w:rsid w:val="00332D27"/>
    <w:rsid w:val="00333AFF"/>
    <w:rsid w:val="003342A8"/>
    <w:rsid w:val="003356D8"/>
    <w:rsid w:val="003400AB"/>
    <w:rsid w:val="00342071"/>
    <w:rsid w:val="0034335C"/>
    <w:rsid w:val="003440F6"/>
    <w:rsid w:val="00352AF7"/>
    <w:rsid w:val="00352C13"/>
    <w:rsid w:val="00353598"/>
    <w:rsid w:val="00353B9F"/>
    <w:rsid w:val="00353FA1"/>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80D2B"/>
    <w:rsid w:val="003860FE"/>
    <w:rsid w:val="00386E13"/>
    <w:rsid w:val="003876AD"/>
    <w:rsid w:val="00391C6F"/>
    <w:rsid w:val="003922B0"/>
    <w:rsid w:val="00393584"/>
    <w:rsid w:val="003941AB"/>
    <w:rsid w:val="00394DFE"/>
    <w:rsid w:val="00395468"/>
    <w:rsid w:val="003A025B"/>
    <w:rsid w:val="003A17AD"/>
    <w:rsid w:val="003A4486"/>
    <w:rsid w:val="003A4549"/>
    <w:rsid w:val="003A5D60"/>
    <w:rsid w:val="003A61DC"/>
    <w:rsid w:val="003B2039"/>
    <w:rsid w:val="003B4B5B"/>
    <w:rsid w:val="003B595C"/>
    <w:rsid w:val="003B61F4"/>
    <w:rsid w:val="003B6520"/>
    <w:rsid w:val="003B6AC4"/>
    <w:rsid w:val="003C136A"/>
    <w:rsid w:val="003C16E7"/>
    <w:rsid w:val="003C29C2"/>
    <w:rsid w:val="003C4BD5"/>
    <w:rsid w:val="003C5D29"/>
    <w:rsid w:val="003C72B1"/>
    <w:rsid w:val="003C7953"/>
    <w:rsid w:val="003D0651"/>
    <w:rsid w:val="003D2AAC"/>
    <w:rsid w:val="003D3CE8"/>
    <w:rsid w:val="003D49B4"/>
    <w:rsid w:val="003D55C9"/>
    <w:rsid w:val="003D76BB"/>
    <w:rsid w:val="003E3EEF"/>
    <w:rsid w:val="003E404B"/>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2476"/>
    <w:rsid w:val="004149D4"/>
    <w:rsid w:val="00415145"/>
    <w:rsid w:val="00417033"/>
    <w:rsid w:val="00420232"/>
    <w:rsid w:val="004211F1"/>
    <w:rsid w:val="00421855"/>
    <w:rsid w:val="0042235A"/>
    <w:rsid w:val="004223AC"/>
    <w:rsid w:val="00423262"/>
    <w:rsid w:val="00425E88"/>
    <w:rsid w:val="00426BC8"/>
    <w:rsid w:val="0042707B"/>
    <w:rsid w:val="00427400"/>
    <w:rsid w:val="004310EC"/>
    <w:rsid w:val="00432820"/>
    <w:rsid w:val="00435CF1"/>
    <w:rsid w:val="0044145F"/>
    <w:rsid w:val="00442C84"/>
    <w:rsid w:val="0044312D"/>
    <w:rsid w:val="00443D6D"/>
    <w:rsid w:val="004451F6"/>
    <w:rsid w:val="00451E52"/>
    <w:rsid w:val="004528B9"/>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5122"/>
    <w:rsid w:val="004968A3"/>
    <w:rsid w:val="004A0550"/>
    <w:rsid w:val="004A0EF8"/>
    <w:rsid w:val="004A2442"/>
    <w:rsid w:val="004A2963"/>
    <w:rsid w:val="004A307F"/>
    <w:rsid w:val="004A42D4"/>
    <w:rsid w:val="004A6135"/>
    <w:rsid w:val="004B4C5F"/>
    <w:rsid w:val="004B5523"/>
    <w:rsid w:val="004B7612"/>
    <w:rsid w:val="004C2659"/>
    <w:rsid w:val="004D2DD0"/>
    <w:rsid w:val="004D550C"/>
    <w:rsid w:val="004D5A6C"/>
    <w:rsid w:val="004D7CFA"/>
    <w:rsid w:val="004D7D6D"/>
    <w:rsid w:val="004D7F14"/>
    <w:rsid w:val="004E0DCB"/>
    <w:rsid w:val="004E362B"/>
    <w:rsid w:val="004E5134"/>
    <w:rsid w:val="004E5262"/>
    <w:rsid w:val="004E7721"/>
    <w:rsid w:val="004F04E4"/>
    <w:rsid w:val="004F0BA5"/>
    <w:rsid w:val="004F1502"/>
    <w:rsid w:val="004F15E0"/>
    <w:rsid w:val="004F484E"/>
    <w:rsid w:val="004F6532"/>
    <w:rsid w:val="004F6D3A"/>
    <w:rsid w:val="0050125B"/>
    <w:rsid w:val="00501F26"/>
    <w:rsid w:val="00502497"/>
    <w:rsid w:val="0050395C"/>
    <w:rsid w:val="005053FA"/>
    <w:rsid w:val="00505B4C"/>
    <w:rsid w:val="00505BAD"/>
    <w:rsid w:val="00506A73"/>
    <w:rsid w:val="005103D0"/>
    <w:rsid w:val="005112B8"/>
    <w:rsid w:val="00511C1B"/>
    <w:rsid w:val="00511E44"/>
    <w:rsid w:val="00514093"/>
    <w:rsid w:val="005174B7"/>
    <w:rsid w:val="00517CEC"/>
    <w:rsid w:val="00521517"/>
    <w:rsid w:val="00522CDC"/>
    <w:rsid w:val="005230BA"/>
    <w:rsid w:val="005242B8"/>
    <w:rsid w:val="005251B4"/>
    <w:rsid w:val="005259D1"/>
    <w:rsid w:val="0053137F"/>
    <w:rsid w:val="00532A34"/>
    <w:rsid w:val="0053608F"/>
    <w:rsid w:val="00536E29"/>
    <w:rsid w:val="00540AC6"/>
    <w:rsid w:val="0054562D"/>
    <w:rsid w:val="00546C0E"/>
    <w:rsid w:val="00546EA4"/>
    <w:rsid w:val="00547B1B"/>
    <w:rsid w:val="0055385C"/>
    <w:rsid w:val="00553CEC"/>
    <w:rsid w:val="00554425"/>
    <w:rsid w:val="005569E5"/>
    <w:rsid w:val="005607F2"/>
    <w:rsid w:val="00560FB1"/>
    <w:rsid w:val="005630DB"/>
    <w:rsid w:val="00563D7E"/>
    <w:rsid w:val="0056411A"/>
    <w:rsid w:val="005643FF"/>
    <w:rsid w:val="00564ECC"/>
    <w:rsid w:val="00566888"/>
    <w:rsid w:val="00571231"/>
    <w:rsid w:val="00573311"/>
    <w:rsid w:val="005755B5"/>
    <w:rsid w:val="00577F1E"/>
    <w:rsid w:val="005803DD"/>
    <w:rsid w:val="005804DA"/>
    <w:rsid w:val="0058132B"/>
    <w:rsid w:val="00583E52"/>
    <w:rsid w:val="00587257"/>
    <w:rsid w:val="005909DF"/>
    <w:rsid w:val="005947C0"/>
    <w:rsid w:val="00595087"/>
    <w:rsid w:val="00595263"/>
    <w:rsid w:val="005A01F8"/>
    <w:rsid w:val="005A568F"/>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0645"/>
    <w:rsid w:val="005E39E1"/>
    <w:rsid w:val="005E4A3D"/>
    <w:rsid w:val="005E4BD3"/>
    <w:rsid w:val="005E646A"/>
    <w:rsid w:val="005F061F"/>
    <w:rsid w:val="005F1711"/>
    <w:rsid w:val="005F2641"/>
    <w:rsid w:val="005F35AA"/>
    <w:rsid w:val="005F5D41"/>
    <w:rsid w:val="005F72A7"/>
    <w:rsid w:val="005F75A7"/>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66E9"/>
    <w:rsid w:val="0063713A"/>
    <w:rsid w:val="00641910"/>
    <w:rsid w:val="00642E36"/>
    <w:rsid w:val="00642F27"/>
    <w:rsid w:val="00644FE1"/>
    <w:rsid w:val="00650762"/>
    <w:rsid w:val="00661BFD"/>
    <w:rsid w:val="00667787"/>
    <w:rsid w:val="006677B7"/>
    <w:rsid w:val="0067410F"/>
    <w:rsid w:val="00675E6B"/>
    <w:rsid w:val="006772DF"/>
    <w:rsid w:val="00681488"/>
    <w:rsid w:val="00681966"/>
    <w:rsid w:val="006833B8"/>
    <w:rsid w:val="006838EC"/>
    <w:rsid w:val="00684164"/>
    <w:rsid w:val="00684654"/>
    <w:rsid w:val="0068496E"/>
    <w:rsid w:val="00684E2B"/>
    <w:rsid w:val="00685CA4"/>
    <w:rsid w:val="00687039"/>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57B"/>
    <w:rsid w:val="006C60F1"/>
    <w:rsid w:val="006C6F09"/>
    <w:rsid w:val="006D0596"/>
    <w:rsid w:val="006D1FA9"/>
    <w:rsid w:val="006D2E6C"/>
    <w:rsid w:val="006D3A38"/>
    <w:rsid w:val="006D4690"/>
    <w:rsid w:val="006D7243"/>
    <w:rsid w:val="006E00B0"/>
    <w:rsid w:val="006E2BCC"/>
    <w:rsid w:val="006E3A26"/>
    <w:rsid w:val="006E576E"/>
    <w:rsid w:val="006E69BB"/>
    <w:rsid w:val="006E7DD3"/>
    <w:rsid w:val="006F10E7"/>
    <w:rsid w:val="006F27B9"/>
    <w:rsid w:val="006F5799"/>
    <w:rsid w:val="006F76E2"/>
    <w:rsid w:val="006F7E14"/>
    <w:rsid w:val="00701939"/>
    <w:rsid w:val="00705D29"/>
    <w:rsid w:val="00707EA7"/>
    <w:rsid w:val="0071088C"/>
    <w:rsid w:val="0071104D"/>
    <w:rsid w:val="0071201D"/>
    <w:rsid w:val="00712F8A"/>
    <w:rsid w:val="007134AF"/>
    <w:rsid w:val="00713E02"/>
    <w:rsid w:val="0071570E"/>
    <w:rsid w:val="00715743"/>
    <w:rsid w:val="0071740C"/>
    <w:rsid w:val="00720700"/>
    <w:rsid w:val="00721F3C"/>
    <w:rsid w:val="00722774"/>
    <w:rsid w:val="007242BB"/>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1F19"/>
    <w:rsid w:val="00752A85"/>
    <w:rsid w:val="00753222"/>
    <w:rsid w:val="00755CDE"/>
    <w:rsid w:val="00755FA5"/>
    <w:rsid w:val="00760BB8"/>
    <w:rsid w:val="00761B00"/>
    <w:rsid w:val="00761FB3"/>
    <w:rsid w:val="00764998"/>
    <w:rsid w:val="00767846"/>
    <w:rsid w:val="00770673"/>
    <w:rsid w:val="00770BFE"/>
    <w:rsid w:val="00771009"/>
    <w:rsid w:val="007723E9"/>
    <w:rsid w:val="00772620"/>
    <w:rsid w:val="0077357A"/>
    <w:rsid w:val="007808A9"/>
    <w:rsid w:val="00782593"/>
    <w:rsid w:val="007842FA"/>
    <w:rsid w:val="007866AD"/>
    <w:rsid w:val="00786DEC"/>
    <w:rsid w:val="00795575"/>
    <w:rsid w:val="00795B7B"/>
    <w:rsid w:val="00796A90"/>
    <w:rsid w:val="007972D0"/>
    <w:rsid w:val="007A0099"/>
    <w:rsid w:val="007A01E5"/>
    <w:rsid w:val="007A0F6E"/>
    <w:rsid w:val="007A1010"/>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41CDB"/>
    <w:rsid w:val="00841F8D"/>
    <w:rsid w:val="0084240C"/>
    <w:rsid w:val="008429F0"/>
    <w:rsid w:val="008444B9"/>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0D87"/>
    <w:rsid w:val="00871003"/>
    <w:rsid w:val="008722C8"/>
    <w:rsid w:val="00873E43"/>
    <w:rsid w:val="00874339"/>
    <w:rsid w:val="00875289"/>
    <w:rsid w:val="00876170"/>
    <w:rsid w:val="00877103"/>
    <w:rsid w:val="008802DF"/>
    <w:rsid w:val="0088061C"/>
    <w:rsid w:val="00881318"/>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96A"/>
    <w:rsid w:val="008D1D0F"/>
    <w:rsid w:val="008D4144"/>
    <w:rsid w:val="008D7088"/>
    <w:rsid w:val="008E3D9C"/>
    <w:rsid w:val="008E4D03"/>
    <w:rsid w:val="008E58FA"/>
    <w:rsid w:val="008F08D0"/>
    <w:rsid w:val="008F269C"/>
    <w:rsid w:val="008F26AF"/>
    <w:rsid w:val="008F2CFA"/>
    <w:rsid w:val="008F2FA5"/>
    <w:rsid w:val="008F3B48"/>
    <w:rsid w:val="008F5D06"/>
    <w:rsid w:val="00900012"/>
    <w:rsid w:val="00900F41"/>
    <w:rsid w:val="009067AF"/>
    <w:rsid w:val="00907768"/>
    <w:rsid w:val="009105DD"/>
    <w:rsid w:val="00913FF7"/>
    <w:rsid w:val="00915500"/>
    <w:rsid w:val="00915E86"/>
    <w:rsid w:val="009217E9"/>
    <w:rsid w:val="0093006A"/>
    <w:rsid w:val="009304CE"/>
    <w:rsid w:val="0093212C"/>
    <w:rsid w:val="00932F17"/>
    <w:rsid w:val="00933A73"/>
    <w:rsid w:val="00934121"/>
    <w:rsid w:val="00934158"/>
    <w:rsid w:val="0094366C"/>
    <w:rsid w:val="00945AD8"/>
    <w:rsid w:val="00945D4C"/>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A3E"/>
    <w:rsid w:val="00994055"/>
    <w:rsid w:val="00994DD5"/>
    <w:rsid w:val="009950DB"/>
    <w:rsid w:val="009961B8"/>
    <w:rsid w:val="0099684C"/>
    <w:rsid w:val="0099750D"/>
    <w:rsid w:val="009A4AF2"/>
    <w:rsid w:val="009A6436"/>
    <w:rsid w:val="009A77CF"/>
    <w:rsid w:val="009B0184"/>
    <w:rsid w:val="009B0398"/>
    <w:rsid w:val="009B18B2"/>
    <w:rsid w:val="009B4150"/>
    <w:rsid w:val="009B501D"/>
    <w:rsid w:val="009B5619"/>
    <w:rsid w:val="009B66B6"/>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F05E5"/>
    <w:rsid w:val="009F7A06"/>
    <w:rsid w:val="00A02221"/>
    <w:rsid w:val="00A03251"/>
    <w:rsid w:val="00A054EF"/>
    <w:rsid w:val="00A108F9"/>
    <w:rsid w:val="00A11EFF"/>
    <w:rsid w:val="00A1297C"/>
    <w:rsid w:val="00A15168"/>
    <w:rsid w:val="00A157A8"/>
    <w:rsid w:val="00A15878"/>
    <w:rsid w:val="00A16A39"/>
    <w:rsid w:val="00A21248"/>
    <w:rsid w:val="00A221D2"/>
    <w:rsid w:val="00A23B75"/>
    <w:rsid w:val="00A23D0B"/>
    <w:rsid w:val="00A30517"/>
    <w:rsid w:val="00A31DCA"/>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C3A"/>
    <w:rsid w:val="00A66F4E"/>
    <w:rsid w:val="00A671FD"/>
    <w:rsid w:val="00A67D32"/>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207C"/>
    <w:rsid w:val="00AC6C56"/>
    <w:rsid w:val="00AC6FD8"/>
    <w:rsid w:val="00AD33F9"/>
    <w:rsid w:val="00AD39B3"/>
    <w:rsid w:val="00AD4C1A"/>
    <w:rsid w:val="00AD6B8B"/>
    <w:rsid w:val="00AD7AED"/>
    <w:rsid w:val="00AE0147"/>
    <w:rsid w:val="00AE1403"/>
    <w:rsid w:val="00AE1828"/>
    <w:rsid w:val="00AE184E"/>
    <w:rsid w:val="00AE217F"/>
    <w:rsid w:val="00AE2740"/>
    <w:rsid w:val="00AE29DB"/>
    <w:rsid w:val="00AE495D"/>
    <w:rsid w:val="00AE53A6"/>
    <w:rsid w:val="00AE5535"/>
    <w:rsid w:val="00AE633E"/>
    <w:rsid w:val="00AE638B"/>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4B72"/>
    <w:rsid w:val="00B153A3"/>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96F"/>
    <w:rsid w:val="00B42A13"/>
    <w:rsid w:val="00B46882"/>
    <w:rsid w:val="00B50B52"/>
    <w:rsid w:val="00B51724"/>
    <w:rsid w:val="00B53A74"/>
    <w:rsid w:val="00B54585"/>
    <w:rsid w:val="00B61B2F"/>
    <w:rsid w:val="00B61D1D"/>
    <w:rsid w:val="00B61E4E"/>
    <w:rsid w:val="00B62878"/>
    <w:rsid w:val="00B6493A"/>
    <w:rsid w:val="00B65526"/>
    <w:rsid w:val="00B66724"/>
    <w:rsid w:val="00B678A6"/>
    <w:rsid w:val="00B67EF2"/>
    <w:rsid w:val="00B70F9E"/>
    <w:rsid w:val="00B71CEE"/>
    <w:rsid w:val="00B72C6E"/>
    <w:rsid w:val="00B73556"/>
    <w:rsid w:val="00B745CB"/>
    <w:rsid w:val="00B77DC7"/>
    <w:rsid w:val="00B80763"/>
    <w:rsid w:val="00B807FF"/>
    <w:rsid w:val="00B809E0"/>
    <w:rsid w:val="00B80D0F"/>
    <w:rsid w:val="00B824C4"/>
    <w:rsid w:val="00B82FF2"/>
    <w:rsid w:val="00B835D3"/>
    <w:rsid w:val="00B84305"/>
    <w:rsid w:val="00B84C5F"/>
    <w:rsid w:val="00B87340"/>
    <w:rsid w:val="00B8757F"/>
    <w:rsid w:val="00B878BE"/>
    <w:rsid w:val="00B904C6"/>
    <w:rsid w:val="00B90DCA"/>
    <w:rsid w:val="00B94885"/>
    <w:rsid w:val="00B95577"/>
    <w:rsid w:val="00B96F49"/>
    <w:rsid w:val="00B97E9B"/>
    <w:rsid w:val="00BA0080"/>
    <w:rsid w:val="00BA097F"/>
    <w:rsid w:val="00BA2C0A"/>
    <w:rsid w:val="00BA5946"/>
    <w:rsid w:val="00BB067D"/>
    <w:rsid w:val="00BB20B7"/>
    <w:rsid w:val="00BB39BD"/>
    <w:rsid w:val="00BB3BA6"/>
    <w:rsid w:val="00BC3DBE"/>
    <w:rsid w:val="00BD0DB7"/>
    <w:rsid w:val="00BD10FA"/>
    <w:rsid w:val="00BD3529"/>
    <w:rsid w:val="00BD398D"/>
    <w:rsid w:val="00BD6547"/>
    <w:rsid w:val="00BD6CDA"/>
    <w:rsid w:val="00BE042E"/>
    <w:rsid w:val="00BE133A"/>
    <w:rsid w:val="00BE1663"/>
    <w:rsid w:val="00BE27EE"/>
    <w:rsid w:val="00BE2916"/>
    <w:rsid w:val="00BE297E"/>
    <w:rsid w:val="00BE317B"/>
    <w:rsid w:val="00BE43BC"/>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71EF3"/>
    <w:rsid w:val="00C73857"/>
    <w:rsid w:val="00C7553F"/>
    <w:rsid w:val="00C80631"/>
    <w:rsid w:val="00C8153D"/>
    <w:rsid w:val="00C82F77"/>
    <w:rsid w:val="00C83C77"/>
    <w:rsid w:val="00C84414"/>
    <w:rsid w:val="00C85653"/>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433D"/>
    <w:rsid w:val="00CD49FB"/>
    <w:rsid w:val="00CD5026"/>
    <w:rsid w:val="00CD5C3B"/>
    <w:rsid w:val="00CD5C9C"/>
    <w:rsid w:val="00CD5D00"/>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4358"/>
    <w:rsid w:val="00CF4602"/>
    <w:rsid w:val="00CF4C85"/>
    <w:rsid w:val="00CF4EEB"/>
    <w:rsid w:val="00CF50E4"/>
    <w:rsid w:val="00CF71F3"/>
    <w:rsid w:val="00CF7B3E"/>
    <w:rsid w:val="00CF7DA1"/>
    <w:rsid w:val="00D016BE"/>
    <w:rsid w:val="00D0198E"/>
    <w:rsid w:val="00D038CE"/>
    <w:rsid w:val="00D038CF"/>
    <w:rsid w:val="00D07A12"/>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709EF"/>
    <w:rsid w:val="00D74243"/>
    <w:rsid w:val="00D7471A"/>
    <w:rsid w:val="00D76CBD"/>
    <w:rsid w:val="00D76FF9"/>
    <w:rsid w:val="00D7796E"/>
    <w:rsid w:val="00D802FB"/>
    <w:rsid w:val="00D8050D"/>
    <w:rsid w:val="00D82F92"/>
    <w:rsid w:val="00D846C3"/>
    <w:rsid w:val="00D85579"/>
    <w:rsid w:val="00D91EFD"/>
    <w:rsid w:val="00D92D67"/>
    <w:rsid w:val="00D94654"/>
    <w:rsid w:val="00D95343"/>
    <w:rsid w:val="00DA00E2"/>
    <w:rsid w:val="00DA039A"/>
    <w:rsid w:val="00DA12E2"/>
    <w:rsid w:val="00DA1DEF"/>
    <w:rsid w:val="00DA2E1D"/>
    <w:rsid w:val="00DA38B6"/>
    <w:rsid w:val="00DA4828"/>
    <w:rsid w:val="00DA48CF"/>
    <w:rsid w:val="00DA5092"/>
    <w:rsid w:val="00DB0B1F"/>
    <w:rsid w:val="00DB6DF4"/>
    <w:rsid w:val="00DC1C86"/>
    <w:rsid w:val="00DC22BF"/>
    <w:rsid w:val="00DC257F"/>
    <w:rsid w:val="00DC2C91"/>
    <w:rsid w:val="00DC2EE7"/>
    <w:rsid w:val="00DC61DD"/>
    <w:rsid w:val="00DD0D2E"/>
    <w:rsid w:val="00DD4F34"/>
    <w:rsid w:val="00DD55BF"/>
    <w:rsid w:val="00DD563F"/>
    <w:rsid w:val="00DD601B"/>
    <w:rsid w:val="00DD63C9"/>
    <w:rsid w:val="00DD6B6C"/>
    <w:rsid w:val="00DE24EF"/>
    <w:rsid w:val="00DF02CB"/>
    <w:rsid w:val="00DF14C7"/>
    <w:rsid w:val="00DF1CB5"/>
    <w:rsid w:val="00DF2E64"/>
    <w:rsid w:val="00DF370F"/>
    <w:rsid w:val="00DF6592"/>
    <w:rsid w:val="00E0026C"/>
    <w:rsid w:val="00E03712"/>
    <w:rsid w:val="00E051FD"/>
    <w:rsid w:val="00E058C3"/>
    <w:rsid w:val="00E11117"/>
    <w:rsid w:val="00E11DC7"/>
    <w:rsid w:val="00E154FF"/>
    <w:rsid w:val="00E16C6B"/>
    <w:rsid w:val="00E17A70"/>
    <w:rsid w:val="00E24596"/>
    <w:rsid w:val="00E26FA7"/>
    <w:rsid w:val="00E27665"/>
    <w:rsid w:val="00E27F72"/>
    <w:rsid w:val="00E30672"/>
    <w:rsid w:val="00E34427"/>
    <w:rsid w:val="00E3486F"/>
    <w:rsid w:val="00E35E46"/>
    <w:rsid w:val="00E37B78"/>
    <w:rsid w:val="00E46F83"/>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93AC9"/>
    <w:rsid w:val="00E94901"/>
    <w:rsid w:val="00E94C41"/>
    <w:rsid w:val="00E96F97"/>
    <w:rsid w:val="00EA0E57"/>
    <w:rsid w:val="00EA0E84"/>
    <w:rsid w:val="00EA461A"/>
    <w:rsid w:val="00EA4E48"/>
    <w:rsid w:val="00EA69C4"/>
    <w:rsid w:val="00EB148C"/>
    <w:rsid w:val="00EB2400"/>
    <w:rsid w:val="00EB3067"/>
    <w:rsid w:val="00EB52F7"/>
    <w:rsid w:val="00EB5DAE"/>
    <w:rsid w:val="00EB6300"/>
    <w:rsid w:val="00EB7A8F"/>
    <w:rsid w:val="00EC1043"/>
    <w:rsid w:val="00EC3820"/>
    <w:rsid w:val="00EC4737"/>
    <w:rsid w:val="00EC58E5"/>
    <w:rsid w:val="00ED1A19"/>
    <w:rsid w:val="00ED1B32"/>
    <w:rsid w:val="00ED30AC"/>
    <w:rsid w:val="00ED38FA"/>
    <w:rsid w:val="00ED60AA"/>
    <w:rsid w:val="00ED6A86"/>
    <w:rsid w:val="00ED7551"/>
    <w:rsid w:val="00EE0B2B"/>
    <w:rsid w:val="00EE26E5"/>
    <w:rsid w:val="00EE27F7"/>
    <w:rsid w:val="00EE44CA"/>
    <w:rsid w:val="00EE4B65"/>
    <w:rsid w:val="00EE54F2"/>
    <w:rsid w:val="00EE696E"/>
    <w:rsid w:val="00EE7B03"/>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BCE"/>
    <w:rsid w:val="00F13CCD"/>
    <w:rsid w:val="00F13CDD"/>
    <w:rsid w:val="00F147E8"/>
    <w:rsid w:val="00F14C27"/>
    <w:rsid w:val="00F1602E"/>
    <w:rsid w:val="00F20C77"/>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D601-3A53-4183-9D52-69664DD4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1167</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9534</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3</cp:revision>
  <cp:lastPrinted>2017-04-07T12:37:00Z</cp:lastPrinted>
  <dcterms:created xsi:type="dcterms:W3CDTF">2017-04-28T11:32:00Z</dcterms:created>
  <dcterms:modified xsi:type="dcterms:W3CDTF">2017-05-03T10:24:00Z</dcterms:modified>
</cp:coreProperties>
</file>