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43" w:rsidRPr="006B3DFC" w:rsidRDefault="00FB0D43" w:rsidP="00AC2766">
      <w:pPr>
        <w:jc w:val="center"/>
        <w:rPr>
          <w:rFonts w:asciiTheme="minorHAnsi" w:hAnsiTheme="minorHAnsi"/>
          <w:b/>
          <w:bCs/>
        </w:rPr>
      </w:pPr>
      <w:r>
        <w:rPr>
          <w:rFonts w:asciiTheme="minorHAnsi" w:hAnsiTheme="minorHAnsi"/>
          <w:b/>
          <w:bCs/>
        </w:rPr>
        <w:t>MINUTE</w:t>
      </w:r>
      <w:r w:rsidR="002972F2">
        <w:rPr>
          <w:rFonts w:asciiTheme="minorHAnsi" w:hAnsiTheme="minorHAnsi"/>
          <w:b/>
          <w:bCs/>
        </w:rPr>
        <w:t>S OF</w:t>
      </w:r>
      <w:r w:rsidRPr="006B3DFC">
        <w:rPr>
          <w:rFonts w:asciiTheme="minorHAnsi" w:hAnsiTheme="minorHAnsi"/>
          <w:b/>
          <w:bCs/>
        </w:rPr>
        <w:t xml:space="preserve"> THE PEOPLE COMMITTEE</w:t>
      </w:r>
    </w:p>
    <w:p w:rsidR="00FB0D43" w:rsidRDefault="006D1425" w:rsidP="00FB0D43">
      <w:pPr>
        <w:jc w:val="center"/>
        <w:rPr>
          <w:rFonts w:asciiTheme="minorHAnsi" w:hAnsiTheme="minorHAnsi"/>
          <w:b/>
          <w:bCs/>
        </w:rPr>
      </w:pPr>
      <w:r>
        <w:rPr>
          <w:rFonts w:asciiTheme="minorHAnsi" w:hAnsiTheme="minorHAnsi"/>
          <w:b/>
          <w:bCs/>
        </w:rPr>
        <w:t xml:space="preserve">THURSDAY </w:t>
      </w:r>
      <w:r w:rsidR="00E84D2D">
        <w:rPr>
          <w:rFonts w:asciiTheme="minorHAnsi" w:hAnsiTheme="minorHAnsi"/>
          <w:b/>
          <w:bCs/>
        </w:rPr>
        <w:t>13</w:t>
      </w:r>
      <w:r w:rsidR="00E84D2D" w:rsidRPr="00E84D2D">
        <w:rPr>
          <w:rFonts w:asciiTheme="minorHAnsi" w:hAnsiTheme="minorHAnsi"/>
          <w:b/>
          <w:bCs/>
          <w:vertAlign w:val="superscript"/>
        </w:rPr>
        <w:t>TH</w:t>
      </w:r>
      <w:r w:rsidR="00E84D2D">
        <w:rPr>
          <w:rFonts w:asciiTheme="minorHAnsi" w:hAnsiTheme="minorHAnsi"/>
          <w:b/>
          <w:bCs/>
        </w:rPr>
        <w:t xml:space="preserve"> </w:t>
      </w:r>
      <w:r w:rsidR="00450971">
        <w:rPr>
          <w:rFonts w:asciiTheme="minorHAnsi" w:hAnsiTheme="minorHAnsi"/>
          <w:b/>
          <w:bCs/>
        </w:rPr>
        <w:t>JU</w:t>
      </w:r>
      <w:r w:rsidR="00E84D2D">
        <w:rPr>
          <w:rFonts w:asciiTheme="minorHAnsi" w:hAnsiTheme="minorHAnsi"/>
          <w:b/>
          <w:bCs/>
        </w:rPr>
        <w:t>LY</w:t>
      </w:r>
      <w:r>
        <w:rPr>
          <w:rFonts w:asciiTheme="minorHAnsi" w:hAnsiTheme="minorHAnsi"/>
          <w:b/>
          <w:bCs/>
        </w:rPr>
        <w:t xml:space="preserve"> </w:t>
      </w:r>
      <w:r w:rsidR="00FB0D43">
        <w:rPr>
          <w:rFonts w:asciiTheme="minorHAnsi" w:hAnsiTheme="minorHAnsi"/>
          <w:b/>
          <w:bCs/>
        </w:rPr>
        <w:t>201</w:t>
      </w:r>
      <w:r>
        <w:rPr>
          <w:rFonts w:asciiTheme="minorHAnsi" w:hAnsiTheme="minorHAnsi"/>
          <w:b/>
          <w:bCs/>
        </w:rPr>
        <w:t>7</w:t>
      </w:r>
      <w:r w:rsidR="00FB0D43">
        <w:rPr>
          <w:rFonts w:asciiTheme="minorHAnsi" w:hAnsiTheme="minorHAnsi"/>
          <w:b/>
          <w:bCs/>
        </w:rPr>
        <w:t xml:space="preserve"> </w:t>
      </w:r>
      <w:r w:rsidR="00FB0D43" w:rsidRPr="006B3DFC">
        <w:rPr>
          <w:rFonts w:asciiTheme="minorHAnsi" w:hAnsiTheme="minorHAnsi"/>
          <w:b/>
          <w:bCs/>
        </w:rPr>
        <w:t>AT THE GUILDHALL</w:t>
      </w:r>
      <w:r w:rsidR="00FB0D43">
        <w:rPr>
          <w:rFonts w:asciiTheme="minorHAnsi" w:hAnsiTheme="minorHAnsi"/>
          <w:b/>
          <w:bCs/>
        </w:rPr>
        <w:t xml:space="preserve"> OFFICES</w:t>
      </w:r>
      <w:r w:rsidR="00FB0D43" w:rsidRPr="006B3DFC">
        <w:rPr>
          <w:rFonts w:asciiTheme="minorHAnsi" w:hAnsiTheme="minorHAnsi"/>
          <w:b/>
          <w:bCs/>
        </w:rPr>
        <w:t xml:space="preserve"> TOTNES</w:t>
      </w:r>
    </w:p>
    <w:p w:rsidR="00FB0D43" w:rsidRDefault="00FB0D43" w:rsidP="00FB0D43">
      <w:pPr>
        <w:jc w:val="center"/>
        <w:rPr>
          <w:rFonts w:asciiTheme="minorHAnsi" w:hAnsiTheme="minorHAnsi"/>
          <w:b/>
          <w:bCs/>
        </w:rPr>
      </w:pP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Present:</w:t>
      </w:r>
      <w:r>
        <w:rPr>
          <w:rFonts w:asciiTheme="minorHAnsi" w:hAnsiTheme="minorHAnsi"/>
          <w:sz w:val="22"/>
          <w:szCs w:val="22"/>
        </w:rPr>
        <w:t xml:space="preserve">  </w:t>
      </w:r>
      <w:r w:rsidR="007D7C20">
        <w:rPr>
          <w:rFonts w:asciiTheme="minorHAnsi" w:hAnsiTheme="minorHAnsi"/>
          <w:sz w:val="22"/>
          <w:szCs w:val="22"/>
        </w:rPr>
        <w:t>Cllr</w:t>
      </w:r>
      <w:r w:rsidR="003C10A0">
        <w:rPr>
          <w:rFonts w:asciiTheme="minorHAnsi" w:hAnsiTheme="minorHAnsi"/>
          <w:sz w:val="22"/>
          <w:szCs w:val="22"/>
        </w:rPr>
        <w:t xml:space="preserve"> J </w:t>
      </w:r>
      <w:proofErr w:type="spellStart"/>
      <w:r w:rsidR="003C10A0">
        <w:rPr>
          <w:rFonts w:asciiTheme="minorHAnsi" w:hAnsiTheme="minorHAnsi"/>
          <w:sz w:val="22"/>
          <w:szCs w:val="22"/>
        </w:rPr>
        <w:t>Sweett</w:t>
      </w:r>
      <w:proofErr w:type="spellEnd"/>
      <w:r w:rsidR="008241C5">
        <w:rPr>
          <w:rFonts w:asciiTheme="minorHAnsi" w:hAnsiTheme="minorHAnsi"/>
          <w:sz w:val="22"/>
          <w:szCs w:val="22"/>
        </w:rPr>
        <w:t xml:space="preserve"> </w:t>
      </w:r>
      <w:r w:rsidR="00FB0D43">
        <w:rPr>
          <w:rFonts w:asciiTheme="minorHAnsi" w:hAnsiTheme="minorHAnsi"/>
          <w:sz w:val="22"/>
          <w:szCs w:val="22"/>
        </w:rPr>
        <w:t>(Chair),</w:t>
      </w:r>
      <w:r w:rsidR="008241C5" w:rsidRPr="008241C5">
        <w:rPr>
          <w:rFonts w:asciiTheme="minorHAnsi" w:hAnsiTheme="minorHAnsi"/>
          <w:sz w:val="22"/>
          <w:szCs w:val="22"/>
        </w:rPr>
        <w:t xml:space="preserve"> </w:t>
      </w:r>
      <w:r w:rsidR="008241C5">
        <w:rPr>
          <w:rFonts w:asciiTheme="minorHAnsi" w:hAnsiTheme="minorHAnsi"/>
          <w:sz w:val="22"/>
          <w:szCs w:val="22"/>
        </w:rPr>
        <w:t>Cllr M Elliot-Smith,</w:t>
      </w:r>
      <w:r w:rsidR="00FB0D43">
        <w:rPr>
          <w:rFonts w:asciiTheme="minorHAnsi" w:hAnsiTheme="minorHAnsi"/>
          <w:sz w:val="22"/>
          <w:szCs w:val="22"/>
        </w:rPr>
        <w:t xml:space="preserve"> </w:t>
      </w:r>
      <w:r w:rsidR="00450971">
        <w:rPr>
          <w:rFonts w:asciiTheme="minorHAnsi" w:hAnsiTheme="minorHAnsi"/>
          <w:sz w:val="22"/>
          <w:szCs w:val="22"/>
        </w:rPr>
        <w:t xml:space="preserve">Cllr </w:t>
      </w:r>
      <w:r w:rsidR="003C10A0">
        <w:rPr>
          <w:rFonts w:asciiTheme="minorHAnsi" w:hAnsiTheme="minorHAnsi"/>
          <w:sz w:val="22"/>
          <w:szCs w:val="22"/>
        </w:rPr>
        <w:t xml:space="preserve">B Piper, </w:t>
      </w:r>
      <w:r w:rsidR="008241C5">
        <w:rPr>
          <w:rFonts w:asciiTheme="minorHAnsi" w:hAnsiTheme="minorHAnsi"/>
          <w:sz w:val="22"/>
          <w:szCs w:val="22"/>
        </w:rPr>
        <w:t xml:space="preserve">and </w:t>
      </w:r>
      <w:r w:rsidR="006D1425">
        <w:rPr>
          <w:rFonts w:asciiTheme="minorHAnsi" w:hAnsiTheme="minorHAnsi"/>
          <w:sz w:val="22"/>
          <w:szCs w:val="22"/>
        </w:rPr>
        <w:t xml:space="preserve">Cllr </w:t>
      </w:r>
      <w:r w:rsidR="00450971">
        <w:rPr>
          <w:rFonts w:asciiTheme="minorHAnsi" w:hAnsiTheme="minorHAnsi"/>
          <w:sz w:val="22"/>
          <w:szCs w:val="22"/>
        </w:rPr>
        <w:t xml:space="preserve">T </w:t>
      </w:r>
      <w:proofErr w:type="spellStart"/>
      <w:r w:rsidR="00450971">
        <w:rPr>
          <w:rFonts w:asciiTheme="minorHAnsi" w:hAnsiTheme="minorHAnsi"/>
          <w:sz w:val="22"/>
          <w:szCs w:val="22"/>
        </w:rPr>
        <w:t>Whitty</w:t>
      </w:r>
      <w:proofErr w:type="spellEnd"/>
      <w:r w:rsidR="00450971">
        <w:rPr>
          <w:rFonts w:asciiTheme="minorHAnsi" w:hAnsiTheme="minorHAnsi"/>
          <w:sz w:val="22"/>
          <w:szCs w:val="22"/>
        </w:rPr>
        <w:t>.</w:t>
      </w:r>
    </w:p>
    <w:p w:rsidR="00FB0D43" w:rsidRDefault="00094837" w:rsidP="009A5C00">
      <w:pPr>
        <w:ind w:right="-902"/>
        <w:rPr>
          <w:rFonts w:asciiTheme="minorHAnsi" w:hAnsiTheme="minorHAnsi"/>
          <w:sz w:val="22"/>
          <w:szCs w:val="22"/>
        </w:rPr>
      </w:pPr>
      <w:r w:rsidRPr="00094837">
        <w:rPr>
          <w:rFonts w:asciiTheme="minorHAnsi" w:hAnsiTheme="minorHAnsi"/>
          <w:b/>
          <w:sz w:val="22"/>
          <w:szCs w:val="22"/>
        </w:rPr>
        <w:t>In Attendance:</w:t>
      </w:r>
      <w:r>
        <w:rPr>
          <w:rFonts w:asciiTheme="minorHAnsi" w:hAnsiTheme="minorHAnsi"/>
          <w:sz w:val="22"/>
          <w:szCs w:val="22"/>
        </w:rPr>
        <w:t xml:space="preserve"> </w:t>
      </w:r>
      <w:r w:rsidR="008241C5">
        <w:rPr>
          <w:rFonts w:asciiTheme="minorHAnsi" w:hAnsiTheme="minorHAnsi"/>
          <w:sz w:val="22"/>
          <w:szCs w:val="22"/>
        </w:rPr>
        <w:t xml:space="preserve">Sara </w:t>
      </w:r>
      <w:proofErr w:type="spellStart"/>
      <w:r w:rsidR="008241C5">
        <w:rPr>
          <w:rFonts w:asciiTheme="minorHAnsi" w:hAnsiTheme="minorHAnsi"/>
          <w:sz w:val="22"/>
          <w:szCs w:val="22"/>
        </w:rPr>
        <w:t>Halliday</w:t>
      </w:r>
      <w:proofErr w:type="spellEnd"/>
      <w:r w:rsidR="006D1425">
        <w:rPr>
          <w:rFonts w:asciiTheme="minorHAnsi" w:hAnsiTheme="minorHAnsi"/>
          <w:sz w:val="22"/>
          <w:szCs w:val="22"/>
        </w:rPr>
        <w:t xml:space="preserve"> (</w:t>
      </w:r>
      <w:r w:rsidR="006965DB">
        <w:rPr>
          <w:rFonts w:asciiTheme="minorHAnsi" w:hAnsiTheme="minorHAnsi"/>
          <w:sz w:val="22"/>
          <w:szCs w:val="22"/>
        </w:rPr>
        <w:t>Administrator</w:t>
      </w:r>
      <w:r w:rsidR="00FB0D43">
        <w:rPr>
          <w:rFonts w:asciiTheme="minorHAnsi" w:hAnsiTheme="minorHAnsi"/>
          <w:sz w:val="22"/>
          <w:szCs w:val="22"/>
        </w:rPr>
        <w:t>)</w:t>
      </w:r>
      <w:r w:rsidR="009D1471">
        <w:rPr>
          <w:rFonts w:asciiTheme="minorHAnsi" w:hAnsiTheme="minorHAnsi"/>
          <w:sz w:val="22"/>
          <w:szCs w:val="22"/>
        </w:rPr>
        <w:t>,</w:t>
      </w:r>
      <w:r w:rsidR="00810AB0">
        <w:rPr>
          <w:rFonts w:asciiTheme="minorHAnsi" w:hAnsiTheme="minorHAnsi"/>
          <w:sz w:val="22"/>
          <w:szCs w:val="22"/>
        </w:rPr>
        <w:t xml:space="preserve"> </w:t>
      </w:r>
      <w:r w:rsidR="003C10A0">
        <w:rPr>
          <w:rFonts w:asciiTheme="minorHAnsi" w:hAnsiTheme="minorHAnsi"/>
          <w:sz w:val="22"/>
          <w:szCs w:val="22"/>
        </w:rPr>
        <w:t xml:space="preserve">Cllr J Hodgson, </w:t>
      </w:r>
      <w:r w:rsidR="00810AB0">
        <w:rPr>
          <w:rFonts w:asciiTheme="minorHAnsi" w:hAnsiTheme="minorHAnsi"/>
          <w:sz w:val="22"/>
          <w:szCs w:val="22"/>
        </w:rPr>
        <w:t>P</w:t>
      </w:r>
      <w:r w:rsidR="008241C5">
        <w:rPr>
          <w:rFonts w:asciiTheme="minorHAnsi" w:hAnsiTheme="minorHAnsi"/>
          <w:sz w:val="22"/>
          <w:szCs w:val="22"/>
        </w:rPr>
        <w:t>ublic</w:t>
      </w:r>
      <w:r w:rsidR="00450971">
        <w:rPr>
          <w:rFonts w:asciiTheme="minorHAnsi" w:hAnsiTheme="minorHAnsi"/>
          <w:sz w:val="22"/>
          <w:szCs w:val="22"/>
        </w:rPr>
        <w:t xml:space="preserve"> and Press.</w:t>
      </w:r>
    </w:p>
    <w:p w:rsidR="007D7C20" w:rsidRDefault="007D7C20" w:rsidP="009A5C00">
      <w:pPr>
        <w:ind w:right="-902"/>
        <w:rPr>
          <w:rFonts w:asciiTheme="minorHAnsi" w:hAnsiTheme="minorHAnsi"/>
          <w:sz w:val="22"/>
          <w:szCs w:val="22"/>
        </w:rPr>
      </w:pPr>
      <w:r w:rsidRPr="00094837">
        <w:rPr>
          <w:rFonts w:asciiTheme="minorHAnsi" w:hAnsiTheme="minorHAnsi"/>
          <w:b/>
          <w:sz w:val="22"/>
          <w:szCs w:val="22"/>
        </w:rPr>
        <w:t>Apologies:</w:t>
      </w:r>
      <w:r>
        <w:rPr>
          <w:rFonts w:asciiTheme="minorHAnsi" w:hAnsiTheme="minorHAnsi"/>
          <w:sz w:val="22"/>
          <w:szCs w:val="22"/>
        </w:rPr>
        <w:t xml:space="preserve"> </w:t>
      </w:r>
      <w:r w:rsidR="00094837">
        <w:rPr>
          <w:rFonts w:asciiTheme="minorHAnsi" w:hAnsiTheme="minorHAnsi"/>
          <w:sz w:val="22"/>
          <w:szCs w:val="22"/>
        </w:rPr>
        <w:t xml:space="preserve"> </w:t>
      </w:r>
      <w:r w:rsidR="009D1471">
        <w:rPr>
          <w:rFonts w:asciiTheme="minorHAnsi" w:hAnsiTheme="minorHAnsi"/>
          <w:sz w:val="22"/>
          <w:szCs w:val="22"/>
        </w:rPr>
        <w:t xml:space="preserve">Cllr </w:t>
      </w:r>
      <w:r w:rsidR="00450971">
        <w:rPr>
          <w:rFonts w:asciiTheme="minorHAnsi" w:hAnsiTheme="minorHAnsi"/>
          <w:sz w:val="22"/>
          <w:szCs w:val="22"/>
        </w:rPr>
        <w:t>N Hart-Williams</w:t>
      </w:r>
      <w:r w:rsidR="008241C5">
        <w:rPr>
          <w:rFonts w:asciiTheme="minorHAnsi" w:hAnsiTheme="minorHAnsi"/>
          <w:sz w:val="22"/>
          <w:szCs w:val="22"/>
        </w:rPr>
        <w:t>,</w:t>
      </w:r>
      <w:r w:rsidR="008241C5" w:rsidRPr="008241C5">
        <w:rPr>
          <w:rFonts w:asciiTheme="minorHAnsi" w:hAnsiTheme="minorHAnsi"/>
          <w:sz w:val="22"/>
          <w:szCs w:val="22"/>
        </w:rPr>
        <w:t xml:space="preserve"> </w:t>
      </w:r>
      <w:r w:rsidR="003C10A0">
        <w:rPr>
          <w:rFonts w:asciiTheme="minorHAnsi" w:hAnsiTheme="minorHAnsi"/>
          <w:sz w:val="22"/>
          <w:szCs w:val="22"/>
        </w:rPr>
        <w:t>Cllr A Simms, and Cllr K Sermon.</w:t>
      </w:r>
    </w:p>
    <w:p w:rsidR="00C04DDD" w:rsidRPr="005757AB" w:rsidRDefault="00C04DDD" w:rsidP="009A5C00">
      <w:pPr>
        <w:rPr>
          <w:rFonts w:asciiTheme="minorHAnsi" w:hAnsiTheme="minorHAnsi"/>
          <w:sz w:val="16"/>
          <w:szCs w:val="16"/>
        </w:rPr>
      </w:pPr>
    </w:p>
    <w:tbl>
      <w:tblPr>
        <w:tblW w:w="10632" w:type="dxa"/>
        <w:tblInd w:w="108" w:type="dxa"/>
        <w:tblCellMar>
          <w:left w:w="0" w:type="dxa"/>
          <w:right w:w="0" w:type="dxa"/>
        </w:tblCellMar>
        <w:tblLook w:val="04A0"/>
      </w:tblPr>
      <w:tblGrid>
        <w:gridCol w:w="993"/>
        <w:gridCol w:w="2551"/>
        <w:gridCol w:w="7088"/>
      </w:tblGrid>
      <w:tr w:rsidR="00AC0A55" w:rsidRPr="006B3DFC" w:rsidTr="00094837">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No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9E66AA" w:rsidRDefault="00AC0A55" w:rsidP="009A5C00">
            <w:pPr>
              <w:ind w:left="-43"/>
              <w:jc w:val="center"/>
              <w:rPr>
                <w:rFonts w:asciiTheme="minorHAnsi" w:eastAsiaTheme="minorHAnsi" w:hAnsiTheme="minorHAnsi"/>
                <w:b/>
                <w:sz w:val="22"/>
                <w:szCs w:val="22"/>
              </w:rPr>
            </w:pPr>
            <w:r w:rsidRPr="009E66AA">
              <w:rPr>
                <w:rFonts w:asciiTheme="minorHAnsi" w:hAnsiTheme="minorHAnsi"/>
                <w:b/>
                <w:sz w:val="22"/>
                <w:szCs w:val="22"/>
              </w:rPr>
              <w:t>Subject</w:t>
            </w:r>
          </w:p>
        </w:tc>
        <w:tc>
          <w:tcPr>
            <w:tcW w:w="7088" w:type="dxa"/>
            <w:tcBorders>
              <w:top w:val="single" w:sz="8" w:space="0" w:color="auto"/>
              <w:left w:val="nil"/>
              <w:bottom w:val="single" w:sz="8" w:space="0" w:color="auto"/>
              <w:right w:val="single" w:sz="8" w:space="0" w:color="auto"/>
            </w:tcBorders>
          </w:tcPr>
          <w:p w:rsidR="00AC0A55" w:rsidRPr="009E66AA" w:rsidRDefault="00F207FB" w:rsidP="009A5C00">
            <w:pPr>
              <w:ind w:left="-43"/>
              <w:jc w:val="center"/>
              <w:rPr>
                <w:rFonts w:asciiTheme="minorHAnsi" w:hAnsiTheme="minorHAnsi"/>
                <w:b/>
                <w:sz w:val="22"/>
                <w:szCs w:val="22"/>
              </w:rPr>
            </w:pPr>
            <w:r w:rsidRPr="009E66AA">
              <w:rPr>
                <w:rFonts w:asciiTheme="minorHAnsi" w:hAnsiTheme="minorHAnsi"/>
                <w:b/>
                <w:sz w:val="22"/>
                <w:szCs w:val="22"/>
              </w:rPr>
              <w:t>Comments</w:t>
            </w:r>
          </w:p>
        </w:tc>
      </w:tr>
      <w:tr w:rsidR="00AC0A55" w:rsidRPr="00AC0A55" w:rsidTr="00094837">
        <w:trPr>
          <w:trHeight w:val="38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r w:rsidRPr="00FE2F53">
              <w:rPr>
                <w:rFonts w:asciiTheme="minorHAnsi" w:hAnsiTheme="minorHAnsi"/>
                <w:sz w:val="22"/>
                <w:szCs w:val="22"/>
              </w:rPr>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rPr>
                <w:rFonts w:asciiTheme="minorHAnsi" w:hAnsiTheme="minorHAnsi"/>
                <w:sz w:val="22"/>
                <w:szCs w:val="22"/>
              </w:rPr>
            </w:pPr>
            <w:r w:rsidRPr="00FE2F53">
              <w:rPr>
                <w:rFonts w:asciiTheme="minorHAnsi" w:hAnsiTheme="minorHAnsi"/>
                <w:sz w:val="22"/>
                <w:szCs w:val="22"/>
              </w:rPr>
              <w:t>To receive apologies and to confirm that any absence has the approval of the Council</w:t>
            </w:r>
            <w:r w:rsidR="008241C5">
              <w:rPr>
                <w:rFonts w:asciiTheme="minorHAnsi" w:hAnsiTheme="minorHAnsi"/>
                <w:sz w:val="22"/>
                <w:szCs w:val="22"/>
              </w:rPr>
              <w:t>.</w:t>
            </w:r>
          </w:p>
        </w:tc>
        <w:tc>
          <w:tcPr>
            <w:tcW w:w="7088" w:type="dxa"/>
            <w:tcBorders>
              <w:top w:val="single" w:sz="8" w:space="0" w:color="auto"/>
              <w:left w:val="nil"/>
              <w:bottom w:val="single" w:sz="8" w:space="0" w:color="auto"/>
              <w:right w:val="single" w:sz="8" w:space="0" w:color="auto"/>
            </w:tcBorders>
          </w:tcPr>
          <w:p w:rsidR="004C1951" w:rsidRPr="00AC0A55" w:rsidRDefault="001565D4" w:rsidP="003C10A0">
            <w:pPr>
              <w:ind w:left="141"/>
              <w:rPr>
                <w:rFonts w:asciiTheme="minorHAnsi" w:hAnsiTheme="minorHAnsi"/>
                <w:sz w:val="22"/>
                <w:szCs w:val="22"/>
              </w:rPr>
            </w:pPr>
            <w:r>
              <w:rPr>
                <w:rFonts w:asciiTheme="minorHAnsi" w:hAnsiTheme="minorHAnsi"/>
                <w:sz w:val="22"/>
                <w:szCs w:val="22"/>
              </w:rPr>
              <w:t xml:space="preserve">The apologies from </w:t>
            </w:r>
            <w:proofErr w:type="spellStart"/>
            <w:r w:rsidR="004B7185">
              <w:rPr>
                <w:rFonts w:asciiTheme="minorHAnsi" w:hAnsiTheme="minorHAnsi"/>
                <w:sz w:val="22"/>
                <w:szCs w:val="22"/>
              </w:rPr>
              <w:t>Cllr</w:t>
            </w:r>
            <w:r w:rsidR="008241C5">
              <w:rPr>
                <w:rFonts w:asciiTheme="minorHAnsi" w:hAnsiTheme="minorHAnsi"/>
                <w:sz w:val="22"/>
                <w:szCs w:val="22"/>
              </w:rPr>
              <w:t>s</w:t>
            </w:r>
            <w:proofErr w:type="spellEnd"/>
            <w:r w:rsidR="008241C5">
              <w:rPr>
                <w:rFonts w:asciiTheme="minorHAnsi" w:hAnsiTheme="minorHAnsi"/>
                <w:sz w:val="22"/>
                <w:szCs w:val="22"/>
              </w:rPr>
              <w:t xml:space="preserve"> </w:t>
            </w:r>
            <w:r w:rsidR="003C10A0">
              <w:rPr>
                <w:rFonts w:asciiTheme="minorHAnsi" w:hAnsiTheme="minorHAnsi"/>
                <w:sz w:val="22"/>
                <w:szCs w:val="22"/>
              </w:rPr>
              <w:t>Hart-Williams,</w:t>
            </w:r>
            <w:r w:rsidR="003C10A0" w:rsidRPr="008241C5">
              <w:rPr>
                <w:rFonts w:asciiTheme="minorHAnsi" w:hAnsiTheme="minorHAnsi"/>
                <w:sz w:val="22"/>
                <w:szCs w:val="22"/>
              </w:rPr>
              <w:t xml:space="preserve"> </w:t>
            </w:r>
            <w:r w:rsidR="003C10A0">
              <w:rPr>
                <w:rFonts w:asciiTheme="minorHAnsi" w:hAnsiTheme="minorHAnsi"/>
                <w:sz w:val="22"/>
                <w:szCs w:val="22"/>
              </w:rPr>
              <w:t xml:space="preserve">Simms and Sermon </w:t>
            </w:r>
            <w:r>
              <w:rPr>
                <w:rFonts w:asciiTheme="minorHAnsi" w:hAnsiTheme="minorHAnsi"/>
                <w:sz w:val="22"/>
                <w:szCs w:val="22"/>
              </w:rPr>
              <w:t xml:space="preserve">were accepted </w:t>
            </w:r>
            <w:r w:rsidR="00AB6A7B">
              <w:rPr>
                <w:rFonts w:asciiTheme="minorHAnsi" w:hAnsiTheme="minorHAnsi"/>
                <w:sz w:val="22"/>
                <w:szCs w:val="22"/>
              </w:rPr>
              <w:t>and noted.</w:t>
            </w:r>
          </w:p>
        </w:tc>
      </w:tr>
      <w:tr w:rsidR="00094837" w:rsidRPr="00AC0A55" w:rsidTr="008241C5">
        <w:trPr>
          <w:trHeight w:val="35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The Committee will adjourn for the following item:</w:t>
            </w:r>
          </w:p>
        </w:tc>
      </w:tr>
      <w:tr w:rsidR="00AC0A55" w:rsidRPr="00AC0A55" w:rsidTr="00094837">
        <w:trPr>
          <w:trHeight w:val="675"/>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FE2F53" w:rsidRDefault="00AC0A55" w:rsidP="009A5C00">
            <w:pPr>
              <w:ind w:left="-43"/>
              <w:jc w:val="center"/>
              <w:rPr>
                <w:rFonts w:asciiTheme="minorHAnsi" w:eastAsiaTheme="minorHAnsi" w:hAnsiTheme="minorHAnsi"/>
                <w:sz w:val="22"/>
                <w:szCs w:val="22"/>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4837"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 xml:space="preserve">Public Engagement: </w:t>
            </w:r>
          </w:p>
          <w:p w:rsidR="00AC0A55" w:rsidRPr="00FE2F53" w:rsidRDefault="00AC0A55" w:rsidP="009A5C00">
            <w:pPr>
              <w:pStyle w:val="BodyTextIndent3"/>
              <w:ind w:left="-43"/>
              <w:rPr>
                <w:rFonts w:asciiTheme="minorHAnsi" w:hAnsiTheme="minorHAnsi"/>
                <w:b w:val="0"/>
                <w:bCs/>
                <w:sz w:val="22"/>
                <w:szCs w:val="22"/>
              </w:rPr>
            </w:pPr>
            <w:r w:rsidRPr="00FE2F53">
              <w:rPr>
                <w:rFonts w:asciiTheme="minorHAnsi" w:hAnsiTheme="minorHAnsi"/>
                <w:b w:val="0"/>
                <w:bCs/>
                <w:sz w:val="22"/>
                <w:szCs w:val="22"/>
              </w:rPr>
              <w:t>A period of 15 minutes will be allowed for members of the public to ask questions or make comment regarding the work of the Committee or other items that affect Totnes.</w:t>
            </w:r>
          </w:p>
        </w:tc>
        <w:tc>
          <w:tcPr>
            <w:tcW w:w="7088" w:type="dxa"/>
            <w:tcBorders>
              <w:top w:val="single" w:sz="8" w:space="0" w:color="auto"/>
              <w:left w:val="nil"/>
              <w:bottom w:val="single" w:sz="8" w:space="0" w:color="auto"/>
              <w:right w:val="single" w:sz="8" w:space="0" w:color="auto"/>
            </w:tcBorders>
          </w:tcPr>
          <w:p w:rsidR="006F31D7" w:rsidRPr="00AC0A55" w:rsidRDefault="00DB5E1B" w:rsidP="00BF1A5F">
            <w:pPr>
              <w:pStyle w:val="BodyTextIndent3"/>
              <w:ind w:left="141"/>
              <w:rPr>
                <w:rFonts w:asciiTheme="minorHAnsi" w:hAnsiTheme="minorHAnsi"/>
                <w:b w:val="0"/>
                <w:bCs/>
                <w:sz w:val="22"/>
                <w:szCs w:val="22"/>
              </w:rPr>
            </w:pPr>
            <w:r>
              <w:rPr>
                <w:rFonts w:asciiTheme="minorHAnsi" w:hAnsiTheme="minorHAnsi"/>
                <w:b w:val="0"/>
                <w:bCs/>
                <w:sz w:val="22"/>
                <w:szCs w:val="22"/>
              </w:rPr>
              <w:t>Andrew Thompson of Plymouth Bike Hire explained the principle behind Donkey Republic hire bikes</w:t>
            </w:r>
            <w:r w:rsidR="001C454E">
              <w:rPr>
                <w:rFonts w:asciiTheme="minorHAnsi" w:hAnsiTheme="minorHAnsi"/>
                <w:b w:val="0"/>
                <w:bCs/>
                <w:sz w:val="22"/>
                <w:szCs w:val="22"/>
              </w:rPr>
              <w:t xml:space="preserve"> – a global company specializing in one way bike hire controlled by a phone app - </w:t>
            </w:r>
            <w:r>
              <w:rPr>
                <w:rFonts w:asciiTheme="minorHAnsi" w:hAnsiTheme="minorHAnsi"/>
                <w:b w:val="0"/>
                <w:bCs/>
                <w:sz w:val="22"/>
                <w:szCs w:val="22"/>
              </w:rPr>
              <w:t xml:space="preserve">which he is </w:t>
            </w:r>
            <w:r w:rsidR="001C454E">
              <w:rPr>
                <w:rFonts w:asciiTheme="minorHAnsi" w:hAnsiTheme="minorHAnsi"/>
                <w:b w:val="0"/>
                <w:bCs/>
                <w:sz w:val="22"/>
                <w:szCs w:val="22"/>
              </w:rPr>
              <w:t xml:space="preserve">currently running in Plymouth, and which he believes would suit </w:t>
            </w:r>
            <w:proofErr w:type="spellStart"/>
            <w:r w:rsidR="001C454E">
              <w:rPr>
                <w:rFonts w:asciiTheme="minorHAnsi" w:hAnsiTheme="minorHAnsi"/>
                <w:b w:val="0"/>
                <w:bCs/>
                <w:sz w:val="22"/>
                <w:szCs w:val="22"/>
              </w:rPr>
              <w:t>Totnes</w:t>
            </w:r>
            <w:proofErr w:type="spellEnd"/>
            <w:r w:rsidR="001C454E">
              <w:rPr>
                <w:rFonts w:asciiTheme="minorHAnsi" w:hAnsiTheme="minorHAnsi"/>
                <w:b w:val="0"/>
                <w:bCs/>
                <w:sz w:val="22"/>
                <w:szCs w:val="22"/>
              </w:rPr>
              <w:t xml:space="preserve">’ renewable transport aims. </w:t>
            </w:r>
            <w:proofErr w:type="spellStart"/>
            <w:r w:rsidR="001C454E">
              <w:rPr>
                <w:rFonts w:asciiTheme="minorHAnsi" w:hAnsiTheme="minorHAnsi"/>
                <w:b w:val="0"/>
                <w:bCs/>
                <w:sz w:val="22"/>
                <w:szCs w:val="22"/>
              </w:rPr>
              <w:t>Cllr</w:t>
            </w:r>
            <w:proofErr w:type="spellEnd"/>
            <w:r w:rsidR="001C454E">
              <w:rPr>
                <w:rFonts w:asciiTheme="minorHAnsi" w:hAnsiTheme="minorHAnsi"/>
                <w:b w:val="0"/>
                <w:bCs/>
                <w:sz w:val="22"/>
                <w:szCs w:val="22"/>
              </w:rPr>
              <w:t xml:space="preserve"> Hodgson is raising the scheme with DCC. </w:t>
            </w:r>
            <w:r w:rsidR="00CF0ABA">
              <w:rPr>
                <w:rFonts w:asciiTheme="minorHAnsi" w:hAnsiTheme="minorHAnsi"/>
                <w:b w:val="0"/>
                <w:bCs/>
                <w:sz w:val="22"/>
                <w:szCs w:val="22"/>
              </w:rPr>
              <w:t>It was</w:t>
            </w:r>
            <w:r w:rsidR="00E84D2D">
              <w:rPr>
                <w:rFonts w:asciiTheme="minorHAnsi" w:hAnsiTheme="minorHAnsi"/>
                <w:b w:val="0"/>
                <w:bCs/>
                <w:sz w:val="22"/>
                <w:szCs w:val="22"/>
              </w:rPr>
              <w:t xml:space="preserve"> </w:t>
            </w:r>
            <w:r w:rsidR="00E84D2D" w:rsidRPr="00E84D2D">
              <w:rPr>
                <w:rFonts w:asciiTheme="minorHAnsi" w:hAnsiTheme="minorHAnsi"/>
                <w:bCs/>
                <w:sz w:val="22"/>
                <w:szCs w:val="22"/>
              </w:rPr>
              <w:t>AGREED</w:t>
            </w:r>
            <w:r w:rsidR="00E84D2D">
              <w:rPr>
                <w:rFonts w:asciiTheme="minorHAnsi" w:hAnsiTheme="minorHAnsi"/>
                <w:b w:val="0"/>
                <w:bCs/>
                <w:sz w:val="22"/>
                <w:szCs w:val="22"/>
              </w:rPr>
              <w:t xml:space="preserve"> that </w:t>
            </w:r>
            <w:r w:rsidR="00BF1A5F">
              <w:rPr>
                <w:rFonts w:asciiTheme="minorHAnsi" w:hAnsiTheme="minorHAnsi"/>
                <w:b w:val="0"/>
                <w:bCs/>
                <w:sz w:val="22"/>
                <w:szCs w:val="22"/>
              </w:rPr>
              <w:t xml:space="preserve">People Committee </w:t>
            </w:r>
            <w:proofErr w:type="spellStart"/>
            <w:r w:rsidR="00BF1A5F">
              <w:rPr>
                <w:rFonts w:asciiTheme="minorHAnsi" w:hAnsiTheme="minorHAnsi"/>
                <w:b w:val="0"/>
                <w:bCs/>
                <w:sz w:val="22"/>
                <w:szCs w:val="22"/>
              </w:rPr>
              <w:t>Councillors</w:t>
            </w:r>
            <w:proofErr w:type="spellEnd"/>
            <w:r w:rsidR="00442160">
              <w:rPr>
                <w:rFonts w:asciiTheme="minorHAnsi" w:hAnsiTheme="minorHAnsi"/>
                <w:b w:val="0"/>
                <w:bCs/>
                <w:sz w:val="22"/>
                <w:szCs w:val="22"/>
              </w:rPr>
              <w:t xml:space="preserve"> </w:t>
            </w:r>
            <w:r w:rsidR="00BF1A5F">
              <w:rPr>
                <w:rFonts w:asciiTheme="minorHAnsi" w:hAnsiTheme="minorHAnsi"/>
                <w:b w:val="0"/>
                <w:bCs/>
                <w:sz w:val="22"/>
                <w:szCs w:val="22"/>
              </w:rPr>
              <w:t>are</w:t>
            </w:r>
            <w:r w:rsidR="00442160">
              <w:rPr>
                <w:rFonts w:asciiTheme="minorHAnsi" w:hAnsiTheme="minorHAnsi"/>
                <w:b w:val="0"/>
                <w:bCs/>
                <w:sz w:val="22"/>
                <w:szCs w:val="22"/>
              </w:rPr>
              <w:t xml:space="preserve"> supportive of the Donkey Bike scheme. </w:t>
            </w:r>
          </w:p>
        </w:tc>
      </w:tr>
      <w:tr w:rsidR="00094837" w:rsidRPr="00AC0A55" w:rsidTr="008241C5">
        <w:trPr>
          <w:trHeight w:val="312"/>
        </w:trPr>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FE2F53" w:rsidRDefault="00094837" w:rsidP="009A5C00">
            <w:pPr>
              <w:ind w:left="-43"/>
              <w:jc w:val="center"/>
              <w:rPr>
                <w:rFonts w:asciiTheme="minorHAnsi" w:eastAsiaTheme="minorHAnsi" w:hAnsiTheme="minorHAnsi"/>
                <w:sz w:val="22"/>
                <w:szCs w:val="22"/>
              </w:rPr>
            </w:pPr>
          </w:p>
        </w:tc>
        <w:tc>
          <w:tcPr>
            <w:tcW w:w="9639"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094837" w:rsidRPr="00AC0A55" w:rsidRDefault="00094837" w:rsidP="00094837">
            <w:pPr>
              <w:pStyle w:val="BodyTextIndent3"/>
              <w:ind w:left="141"/>
              <w:rPr>
                <w:rFonts w:asciiTheme="minorHAnsi" w:hAnsiTheme="minorHAnsi"/>
                <w:b w:val="0"/>
                <w:bCs/>
                <w:i/>
                <w:iCs/>
                <w:sz w:val="22"/>
                <w:szCs w:val="22"/>
              </w:rPr>
            </w:pPr>
            <w:r w:rsidRPr="00FE2F53">
              <w:rPr>
                <w:rFonts w:asciiTheme="minorHAnsi" w:hAnsiTheme="minorHAnsi"/>
                <w:b w:val="0"/>
                <w:bCs/>
                <w:i/>
                <w:iCs/>
                <w:sz w:val="22"/>
                <w:szCs w:val="22"/>
              </w:rPr>
              <w:t xml:space="preserve">The Committee will </w:t>
            </w:r>
            <w:r>
              <w:rPr>
                <w:rFonts w:asciiTheme="minorHAnsi" w:hAnsiTheme="minorHAnsi"/>
                <w:b w:val="0"/>
                <w:bCs/>
                <w:i/>
                <w:iCs/>
                <w:sz w:val="22"/>
                <w:szCs w:val="22"/>
              </w:rPr>
              <w:t>re</w:t>
            </w:r>
            <w:r w:rsidRPr="00FE2F53">
              <w:rPr>
                <w:rFonts w:asciiTheme="minorHAnsi" w:hAnsiTheme="minorHAnsi"/>
                <w:b w:val="0"/>
                <w:bCs/>
                <w:i/>
                <w:iCs/>
                <w:sz w:val="22"/>
                <w:szCs w:val="22"/>
              </w:rPr>
              <w:t>convene to consider the following items:</w:t>
            </w:r>
          </w:p>
        </w:tc>
      </w:tr>
      <w:tr w:rsidR="003C10A0" w:rsidRPr="00AC0A55" w:rsidTr="00094837">
        <w:trPr>
          <w:trHeight w:val="27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752323" w:rsidRDefault="003C10A0" w:rsidP="009A5C00">
            <w:pPr>
              <w:ind w:left="-43"/>
              <w:jc w:val="center"/>
              <w:rPr>
                <w:rFonts w:asciiTheme="minorHAnsi" w:eastAsiaTheme="minorHAnsi" w:hAnsiTheme="minorHAnsi"/>
                <w:sz w:val="22"/>
                <w:szCs w:val="22"/>
              </w:rPr>
            </w:pPr>
            <w:r w:rsidRPr="00752323">
              <w:rPr>
                <w:rFonts w:asciiTheme="minorHAnsi" w:eastAsiaTheme="minorHAnsi" w:hAnsiTheme="minorHAns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bCs/>
                <w:sz w:val="22"/>
                <w:szCs w:val="22"/>
              </w:rPr>
            </w:pPr>
            <w:r w:rsidRPr="00D73AF8">
              <w:rPr>
                <w:rFonts w:ascii="Calibri" w:hAnsi="Calibri" w:cs="Arial"/>
                <w:sz w:val="22"/>
                <w:szCs w:val="22"/>
                <w:shd w:val="clear" w:color="auto" w:fill="FFFFFF"/>
              </w:rPr>
              <w:t xml:space="preserve">To deal with any matters arising from </w:t>
            </w:r>
            <w:r>
              <w:rPr>
                <w:rFonts w:ascii="Calibri" w:hAnsi="Calibri" w:cs="Arial"/>
                <w:sz w:val="22"/>
                <w:szCs w:val="22"/>
                <w:shd w:val="clear" w:color="auto" w:fill="FFFFFF"/>
              </w:rPr>
              <w:t>22</w:t>
            </w:r>
            <w:r w:rsidRPr="00274EA0">
              <w:rPr>
                <w:rFonts w:ascii="Calibri" w:hAnsi="Calibri" w:cs="Arial"/>
                <w:sz w:val="22"/>
                <w:szCs w:val="22"/>
                <w:shd w:val="clear" w:color="auto" w:fill="FFFFFF"/>
                <w:vertAlign w:val="superscript"/>
              </w:rPr>
              <w:t>nd</w:t>
            </w:r>
            <w:r>
              <w:rPr>
                <w:rFonts w:ascii="Calibri" w:hAnsi="Calibri" w:cs="Arial"/>
                <w:sz w:val="22"/>
                <w:szCs w:val="22"/>
                <w:shd w:val="clear" w:color="auto" w:fill="FFFFFF"/>
              </w:rPr>
              <w:t xml:space="preserve"> June</w:t>
            </w:r>
            <w:r w:rsidRPr="00D73AF8">
              <w:rPr>
                <w:rFonts w:ascii="Calibri" w:hAnsi="Calibri" w:cs="Arial"/>
                <w:sz w:val="22"/>
                <w:szCs w:val="22"/>
                <w:shd w:val="clear" w:color="auto" w:fill="FFFFFF"/>
              </w:rPr>
              <w:t xml:space="preserve"> 2017</w:t>
            </w:r>
            <w:r w:rsidRPr="00D73AF8">
              <w:rPr>
                <w:rFonts w:ascii="Calibri" w:hAnsi="Calibri"/>
                <w:bCs/>
                <w:sz w:val="22"/>
                <w:szCs w:val="22"/>
              </w:rPr>
              <w:t>.</w:t>
            </w:r>
          </w:p>
          <w:p w:rsidR="003C10A0" w:rsidRPr="00D73AF8" w:rsidRDefault="003C10A0" w:rsidP="003C10A0">
            <w:pPr>
              <w:shd w:val="clear" w:color="auto" w:fill="FFFFFF"/>
              <w:rPr>
                <w:rFonts w:ascii="Calibri" w:hAnsi="Calibri"/>
                <w:bCs/>
                <w:sz w:val="22"/>
                <w:szCs w:val="22"/>
              </w:rPr>
            </w:pPr>
          </w:p>
        </w:tc>
        <w:tc>
          <w:tcPr>
            <w:tcW w:w="7088" w:type="dxa"/>
            <w:tcBorders>
              <w:top w:val="single" w:sz="8" w:space="0" w:color="auto"/>
              <w:left w:val="nil"/>
              <w:bottom w:val="single" w:sz="8" w:space="0" w:color="auto"/>
              <w:right w:val="single" w:sz="8" w:space="0" w:color="auto"/>
            </w:tcBorders>
          </w:tcPr>
          <w:p w:rsidR="00DB5E1B" w:rsidRDefault="00DB5E1B" w:rsidP="00182CC1">
            <w:pPr>
              <w:spacing w:after="200" w:line="276" w:lineRule="auto"/>
              <w:ind w:left="142"/>
              <w:contextualSpacing/>
              <w:rPr>
                <w:rFonts w:asciiTheme="minorHAnsi" w:hAnsiTheme="minorHAnsi"/>
                <w:sz w:val="22"/>
                <w:szCs w:val="22"/>
              </w:rPr>
            </w:pPr>
            <w:r w:rsidRPr="00DB5E1B">
              <w:rPr>
                <w:rFonts w:asciiTheme="minorHAnsi" w:hAnsiTheme="minorHAnsi"/>
                <w:sz w:val="22"/>
                <w:szCs w:val="22"/>
              </w:rPr>
              <w:t xml:space="preserve">Item 2 </w:t>
            </w:r>
            <w:r>
              <w:rPr>
                <w:rFonts w:asciiTheme="minorHAnsi" w:hAnsiTheme="minorHAnsi"/>
                <w:sz w:val="22"/>
                <w:szCs w:val="22"/>
              </w:rPr>
              <w:t>–</w:t>
            </w:r>
            <w:r w:rsidRPr="00DB5E1B">
              <w:rPr>
                <w:rFonts w:asciiTheme="minorHAnsi" w:hAnsiTheme="minorHAnsi"/>
                <w:sz w:val="22"/>
                <w:szCs w:val="22"/>
              </w:rPr>
              <w:t xml:space="preserve"> Agreed</w:t>
            </w:r>
            <w:r>
              <w:rPr>
                <w:rFonts w:asciiTheme="minorHAnsi" w:hAnsiTheme="minorHAnsi"/>
                <w:sz w:val="22"/>
                <w:szCs w:val="22"/>
              </w:rPr>
              <w:t xml:space="preserve"> </w:t>
            </w:r>
            <w:r w:rsidRPr="00DB5E1B">
              <w:rPr>
                <w:rFonts w:asciiTheme="minorHAnsi" w:hAnsiTheme="minorHAnsi"/>
                <w:sz w:val="22"/>
                <w:szCs w:val="22"/>
              </w:rPr>
              <w:t>by Full Council</w:t>
            </w:r>
            <w:r>
              <w:rPr>
                <w:rFonts w:asciiTheme="minorHAnsi" w:hAnsiTheme="minorHAnsi"/>
                <w:sz w:val="22"/>
                <w:szCs w:val="22"/>
              </w:rPr>
              <w:t>. TTC</w:t>
            </w:r>
            <w:r w:rsidRPr="00DB5E1B">
              <w:rPr>
                <w:rFonts w:asciiTheme="minorHAnsi" w:hAnsiTheme="minorHAnsi"/>
                <w:sz w:val="22"/>
                <w:szCs w:val="22"/>
              </w:rPr>
              <w:t xml:space="preserve"> staff will look into ownership of the Mill </w:t>
            </w:r>
            <w:proofErr w:type="spellStart"/>
            <w:r w:rsidRPr="00DB5E1B">
              <w:rPr>
                <w:rFonts w:asciiTheme="minorHAnsi" w:hAnsiTheme="minorHAnsi"/>
                <w:sz w:val="22"/>
                <w:szCs w:val="22"/>
              </w:rPr>
              <w:t>Leat</w:t>
            </w:r>
            <w:proofErr w:type="spellEnd"/>
            <w:r w:rsidRPr="00DB5E1B">
              <w:rPr>
                <w:rFonts w:asciiTheme="minorHAnsi" w:hAnsiTheme="minorHAnsi"/>
                <w:sz w:val="22"/>
                <w:szCs w:val="22"/>
              </w:rPr>
              <w:t xml:space="preserve"> with the Land Registry.</w:t>
            </w:r>
          </w:p>
          <w:p w:rsidR="00DB5E1B" w:rsidRDefault="00DB5E1B" w:rsidP="00182CC1">
            <w:pPr>
              <w:spacing w:after="200" w:line="276" w:lineRule="auto"/>
              <w:ind w:left="142"/>
              <w:contextualSpacing/>
              <w:rPr>
                <w:rFonts w:asciiTheme="minorHAnsi" w:hAnsiTheme="minorHAnsi"/>
                <w:sz w:val="22"/>
                <w:szCs w:val="22"/>
              </w:rPr>
            </w:pPr>
            <w:r>
              <w:rPr>
                <w:rFonts w:asciiTheme="minorHAnsi" w:hAnsiTheme="minorHAnsi"/>
                <w:sz w:val="22"/>
                <w:szCs w:val="22"/>
              </w:rPr>
              <w:t>Item 5 –</w:t>
            </w:r>
            <w:r w:rsidRPr="00DB5E1B">
              <w:rPr>
                <w:rFonts w:asciiTheme="minorHAnsi" w:hAnsiTheme="minorHAnsi"/>
                <w:sz w:val="22"/>
                <w:szCs w:val="22"/>
              </w:rPr>
              <w:t xml:space="preserve"> Agreed by Full Council.</w:t>
            </w:r>
          </w:p>
          <w:p w:rsidR="00DB5E1B" w:rsidRDefault="00DB5E1B" w:rsidP="00182CC1">
            <w:pPr>
              <w:spacing w:after="200" w:line="276" w:lineRule="auto"/>
              <w:ind w:left="142"/>
              <w:contextualSpacing/>
              <w:rPr>
                <w:rFonts w:asciiTheme="minorHAnsi" w:hAnsiTheme="minorHAnsi"/>
                <w:sz w:val="22"/>
                <w:szCs w:val="22"/>
              </w:rPr>
            </w:pPr>
            <w:r w:rsidRPr="00DB5E1B">
              <w:rPr>
                <w:rFonts w:asciiTheme="minorHAnsi" w:hAnsiTheme="minorHAnsi"/>
                <w:sz w:val="22"/>
                <w:szCs w:val="22"/>
              </w:rPr>
              <w:t>Item 7 – Item 5 on today’s agenda.</w:t>
            </w:r>
          </w:p>
          <w:p w:rsidR="00DB5E1B" w:rsidRDefault="00DB5E1B" w:rsidP="00182CC1">
            <w:pPr>
              <w:spacing w:after="200" w:line="276" w:lineRule="auto"/>
              <w:ind w:left="142"/>
              <w:contextualSpacing/>
              <w:rPr>
                <w:rFonts w:asciiTheme="minorHAnsi" w:hAnsiTheme="minorHAnsi"/>
                <w:sz w:val="22"/>
                <w:szCs w:val="22"/>
              </w:rPr>
            </w:pPr>
            <w:r w:rsidRPr="00DB5E1B">
              <w:rPr>
                <w:rFonts w:asciiTheme="minorHAnsi" w:hAnsiTheme="minorHAnsi"/>
                <w:sz w:val="22"/>
                <w:szCs w:val="22"/>
              </w:rPr>
              <w:t>Item 8 –</w:t>
            </w:r>
            <w:r>
              <w:rPr>
                <w:rFonts w:asciiTheme="minorHAnsi" w:hAnsiTheme="minorHAnsi"/>
                <w:sz w:val="22"/>
                <w:szCs w:val="22"/>
              </w:rPr>
              <w:t xml:space="preserve"> </w:t>
            </w:r>
            <w:r w:rsidRPr="00DB5E1B">
              <w:rPr>
                <w:rFonts w:asciiTheme="minorHAnsi" w:hAnsiTheme="minorHAnsi"/>
                <w:sz w:val="22"/>
                <w:szCs w:val="22"/>
              </w:rPr>
              <w:t>Item 4 on today’s agenda.</w:t>
            </w:r>
          </w:p>
          <w:p w:rsidR="00DB5E1B" w:rsidRDefault="00DB5E1B" w:rsidP="00182CC1">
            <w:pPr>
              <w:spacing w:after="200" w:line="276" w:lineRule="auto"/>
              <w:ind w:left="142"/>
              <w:contextualSpacing/>
              <w:rPr>
                <w:rFonts w:asciiTheme="minorHAnsi" w:hAnsiTheme="minorHAnsi"/>
                <w:sz w:val="22"/>
                <w:szCs w:val="22"/>
              </w:rPr>
            </w:pPr>
            <w:r w:rsidRPr="00DB5E1B">
              <w:rPr>
                <w:rFonts w:asciiTheme="minorHAnsi" w:hAnsiTheme="minorHAnsi"/>
                <w:sz w:val="22"/>
                <w:szCs w:val="22"/>
              </w:rPr>
              <w:t>Item 9 – Agreed by Full Council. The Open Register is being purchased from SHDC.</w:t>
            </w:r>
            <w:r>
              <w:rPr>
                <w:rFonts w:asciiTheme="minorHAnsi" w:hAnsiTheme="minorHAnsi"/>
                <w:sz w:val="22"/>
                <w:szCs w:val="22"/>
              </w:rPr>
              <w:t xml:space="preserve"> </w:t>
            </w:r>
          </w:p>
          <w:p w:rsidR="00DB5E1B" w:rsidRDefault="00DB5E1B" w:rsidP="00182CC1">
            <w:pPr>
              <w:spacing w:after="200" w:line="276" w:lineRule="auto"/>
              <w:ind w:left="142"/>
              <w:contextualSpacing/>
              <w:rPr>
                <w:rFonts w:asciiTheme="minorHAnsi" w:hAnsiTheme="minorHAnsi"/>
                <w:sz w:val="22"/>
                <w:szCs w:val="22"/>
              </w:rPr>
            </w:pPr>
            <w:r>
              <w:rPr>
                <w:rFonts w:asciiTheme="minorHAnsi" w:hAnsiTheme="minorHAnsi"/>
                <w:sz w:val="22"/>
                <w:szCs w:val="22"/>
              </w:rPr>
              <w:t>Ite</w:t>
            </w:r>
            <w:r w:rsidRPr="00DB5E1B">
              <w:rPr>
                <w:rFonts w:asciiTheme="minorHAnsi" w:hAnsiTheme="minorHAnsi"/>
                <w:sz w:val="22"/>
                <w:szCs w:val="22"/>
              </w:rPr>
              <w:t>m 10 –</w:t>
            </w:r>
            <w:r>
              <w:rPr>
                <w:rFonts w:asciiTheme="minorHAnsi" w:hAnsiTheme="minorHAnsi"/>
                <w:sz w:val="22"/>
                <w:szCs w:val="22"/>
              </w:rPr>
              <w:t xml:space="preserve"> </w:t>
            </w:r>
            <w:r w:rsidRPr="00DB5E1B">
              <w:rPr>
                <w:rFonts w:asciiTheme="minorHAnsi" w:hAnsiTheme="minorHAnsi"/>
                <w:sz w:val="22"/>
                <w:szCs w:val="22"/>
              </w:rPr>
              <w:t>Agreed by Full Council.</w:t>
            </w:r>
            <w:r>
              <w:rPr>
                <w:rFonts w:asciiTheme="minorHAnsi" w:hAnsiTheme="minorHAnsi"/>
                <w:sz w:val="22"/>
                <w:szCs w:val="22"/>
              </w:rPr>
              <w:t xml:space="preserve"> </w:t>
            </w:r>
          </w:p>
          <w:p w:rsidR="00DB5E1B" w:rsidRDefault="00DB5E1B" w:rsidP="00182CC1">
            <w:pPr>
              <w:spacing w:after="200" w:line="276" w:lineRule="auto"/>
              <w:ind w:left="142"/>
              <w:contextualSpacing/>
              <w:rPr>
                <w:rFonts w:asciiTheme="minorHAnsi" w:hAnsiTheme="minorHAnsi"/>
                <w:sz w:val="22"/>
                <w:szCs w:val="22"/>
              </w:rPr>
            </w:pPr>
            <w:r>
              <w:rPr>
                <w:rFonts w:asciiTheme="minorHAnsi" w:hAnsiTheme="minorHAnsi"/>
                <w:sz w:val="22"/>
                <w:szCs w:val="22"/>
              </w:rPr>
              <w:t>I</w:t>
            </w:r>
            <w:r w:rsidRPr="00DB5E1B">
              <w:rPr>
                <w:rFonts w:asciiTheme="minorHAnsi" w:hAnsiTheme="minorHAnsi"/>
                <w:sz w:val="22"/>
                <w:szCs w:val="22"/>
              </w:rPr>
              <w:t>tem 11 –</w:t>
            </w:r>
            <w:r>
              <w:rPr>
                <w:rFonts w:asciiTheme="minorHAnsi" w:hAnsiTheme="minorHAnsi"/>
                <w:sz w:val="22"/>
                <w:szCs w:val="22"/>
              </w:rPr>
              <w:t xml:space="preserve"> </w:t>
            </w:r>
            <w:r w:rsidRPr="00DB5E1B">
              <w:rPr>
                <w:rFonts w:asciiTheme="minorHAnsi" w:hAnsiTheme="minorHAnsi"/>
                <w:sz w:val="22"/>
                <w:szCs w:val="22"/>
              </w:rPr>
              <w:t xml:space="preserve">Agreed by Full Council. A </w:t>
            </w:r>
            <w:r>
              <w:rPr>
                <w:rFonts w:asciiTheme="minorHAnsi" w:hAnsiTheme="minorHAnsi"/>
                <w:sz w:val="22"/>
                <w:szCs w:val="22"/>
              </w:rPr>
              <w:t xml:space="preserve">Red Ensign </w:t>
            </w:r>
            <w:r w:rsidRPr="00DB5E1B">
              <w:rPr>
                <w:rFonts w:asciiTheme="minorHAnsi" w:hAnsiTheme="minorHAnsi"/>
                <w:sz w:val="22"/>
                <w:szCs w:val="22"/>
              </w:rPr>
              <w:t xml:space="preserve">flag has been purchased to </w:t>
            </w:r>
            <w:r>
              <w:rPr>
                <w:rFonts w:asciiTheme="minorHAnsi" w:hAnsiTheme="minorHAnsi"/>
                <w:sz w:val="22"/>
                <w:szCs w:val="22"/>
              </w:rPr>
              <w:t>be flown by</w:t>
            </w:r>
            <w:r w:rsidRPr="00DB5E1B">
              <w:rPr>
                <w:rFonts w:asciiTheme="minorHAnsi" w:hAnsiTheme="minorHAnsi"/>
                <w:sz w:val="22"/>
                <w:szCs w:val="22"/>
              </w:rPr>
              <w:t xml:space="preserve"> St Mary’s Church.</w:t>
            </w:r>
            <w:r>
              <w:rPr>
                <w:rFonts w:asciiTheme="minorHAnsi" w:hAnsiTheme="minorHAnsi"/>
                <w:sz w:val="22"/>
                <w:szCs w:val="22"/>
              </w:rPr>
              <w:t xml:space="preserve"> Councillors suggested that flying the flag from the flagpole opposite the war memorial would be a fitting tribute to the lives lost by the Merchant Navy during the First and Second World Wars.</w:t>
            </w:r>
          </w:p>
          <w:p w:rsidR="003C10A0" w:rsidRPr="00DB5E1B" w:rsidRDefault="00DB5E1B" w:rsidP="00182CC1">
            <w:pPr>
              <w:spacing w:after="200" w:line="276" w:lineRule="auto"/>
              <w:ind w:left="142"/>
              <w:contextualSpacing/>
              <w:rPr>
                <w:rFonts w:asciiTheme="minorHAnsi" w:hAnsiTheme="minorHAnsi"/>
                <w:sz w:val="22"/>
                <w:szCs w:val="22"/>
              </w:rPr>
            </w:pPr>
            <w:r w:rsidRPr="00DB5E1B">
              <w:rPr>
                <w:rFonts w:asciiTheme="minorHAnsi" w:hAnsiTheme="minorHAnsi"/>
                <w:sz w:val="22"/>
                <w:szCs w:val="22"/>
              </w:rPr>
              <w:t>Item 13 – Agreed by Full Council.</w:t>
            </w:r>
          </w:p>
        </w:tc>
      </w:tr>
      <w:tr w:rsidR="003C10A0" w:rsidRPr="00AC0A55" w:rsidTr="00094837">
        <w:trPr>
          <w:trHeight w:val="209"/>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3</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color w:val="222222"/>
                <w:sz w:val="22"/>
                <w:szCs w:val="22"/>
              </w:rPr>
            </w:pPr>
            <w:r w:rsidRPr="00D73AF8">
              <w:rPr>
                <w:rFonts w:ascii="Calibri" w:hAnsi="Calibri" w:cs="Arial"/>
                <w:color w:val="222222"/>
                <w:sz w:val="22"/>
                <w:szCs w:val="22"/>
              </w:rPr>
              <w:t xml:space="preserve">To consider </w:t>
            </w:r>
            <w:r>
              <w:rPr>
                <w:rFonts w:ascii="Calibri" w:hAnsi="Calibri" w:cs="Arial"/>
                <w:color w:val="222222"/>
                <w:sz w:val="22"/>
                <w:szCs w:val="22"/>
              </w:rPr>
              <w:t>the implementation of the</w:t>
            </w:r>
            <w:r w:rsidRPr="00D73AF8">
              <w:rPr>
                <w:rFonts w:ascii="Calibri" w:hAnsi="Calibri" w:cs="Arial"/>
                <w:color w:val="222222"/>
                <w:sz w:val="22"/>
                <w:szCs w:val="22"/>
              </w:rPr>
              <w:t xml:space="preserve"> Community Engagement Plan.</w:t>
            </w:r>
          </w:p>
          <w:p w:rsidR="003C10A0" w:rsidRPr="00D73AF8" w:rsidRDefault="003C10A0" w:rsidP="003C10A0">
            <w:pPr>
              <w:shd w:val="clear" w:color="auto" w:fill="FFFFFF"/>
              <w:rPr>
                <w:rFonts w:ascii="Calibri" w:hAnsi="Calibri" w:cs="Arial"/>
                <w:color w:val="222222"/>
                <w:sz w:val="22"/>
                <w:szCs w:val="22"/>
              </w:rPr>
            </w:pPr>
          </w:p>
        </w:tc>
        <w:tc>
          <w:tcPr>
            <w:tcW w:w="7088" w:type="dxa"/>
            <w:tcBorders>
              <w:top w:val="single" w:sz="8" w:space="0" w:color="auto"/>
              <w:left w:val="nil"/>
              <w:bottom w:val="single" w:sz="8" w:space="0" w:color="auto"/>
              <w:right w:val="single" w:sz="8" w:space="0" w:color="auto"/>
            </w:tcBorders>
          </w:tcPr>
          <w:p w:rsidR="003C10A0" w:rsidRPr="003B1160" w:rsidRDefault="00182CC1" w:rsidP="00CF0ABA">
            <w:pPr>
              <w:pStyle w:val="BodyTextIndent3"/>
              <w:ind w:left="141"/>
              <w:rPr>
                <w:rFonts w:asciiTheme="minorHAnsi" w:hAnsiTheme="minorHAnsi"/>
                <w:b w:val="0"/>
                <w:sz w:val="22"/>
                <w:szCs w:val="22"/>
              </w:rPr>
            </w:pP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w:t>
            </w:r>
            <w:proofErr w:type="spellStart"/>
            <w:r>
              <w:rPr>
                <w:rFonts w:asciiTheme="minorHAnsi" w:hAnsiTheme="minorHAnsi"/>
                <w:b w:val="0"/>
                <w:sz w:val="22"/>
                <w:szCs w:val="22"/>
              </w:rPr>
              <w:t>Whitty</w:t>
            </w:r>
            <w:proofErr w:type="spellEnd"/>
            <w:r>
              <w:rPr>
                <w:rFonts w:asciiTheme="minorHAnsi" w:hAnsiTheme="minorHAnsi"/>
                <w:b w:val="0"/>
                <w:sz w:val="22"/>
                <w:szCs w:val="22"/>
              </w:rPr>
              <w:t xml:space="preserve"> explained that the policy has been adopted by TTC but more needs to be done to put it into practice, with Comm</w:t>
            </w:r>
            <w:r w:rsidR="00CF0ABA">
              <w:rPr>
                <w:rFonts w:asciiTheme="minorHAnsi" w:hAnsiTheme="minorHAnsi"/>
                <w:b w:val="0"/>
                <w:sz w:val="22"/>
                <w:szCs w:val="22"/>
              </w:rPr>
              <w:t>u</w:t>
            </w:r>
            <w:r>
              <w:rPr>
                <w:rFonts w:asciiTheme="minorHAnsi" w:hAnsiTheme="minorHAnsi"/>
                <w:b w:val="0"/>
                <w:sz w:val="22"/>
                <w:szCs w:val="22"/>
              </w:rPr>
              <w:t xml:space="preserve">nity Budgeting being a </w:t>
            </w:r>
            <w:r w:rsidR="00CF0ABA">
              <w:rPr>
                <w:rFonts w:asciiTheme="minorHAnsi" w:hAnsiTheme="minorHAnsi"/>
                <w:b w:val="0"/>
                <w:sz w:val="22"/>
                <w:szCs w:val="22"/>
              </w:rPr>
              <w:t xml:space="preserve">good </w:t>
            </w:r>
            <w:r>
              <w:rPr>
                <w:rFonts w:asciiTheme="minorHAnsi" w:hAnsiTheme="minorHAnsi"/>
                <w:b w:val="0"/>
                <w:sz w:val="22"/>
                <w:szCs w:val="22"/>
              </w:rPr>
              <w:t>start.</w:t>
            </w:r>
            <w:r w:rsidR="00CF0ABA">
              <w:rPr>
                <w:rFonts w:asciiTheme="minorHAnsi" w:hAnsiTheme="minorHAnsi"/>
                <w:b w:val="0"/>
                <w:sz w:val="22"/>
                <w:szCs w:val="22"/>
              </w:rPr>
              <w:t xml:space="preserve"> It was </w:t>
            </w:r>
            <w:r w:rsidR="00CF0ABA" w:rsidRPr="00CF0ABA">
              <w:rPr>
                <w:rFonts w:asciiTheme="minorHAnsi" w:hAnsiTheme="minorHAnsi"/>
                <w:sz w:val="22"/>
                <w:szCs w:val="22"/>
              </w:rPr>
              <w:t>AGREED</w:t>
            </w:r>
            <w:r w:rsidR="00CF0ABA">
              <w:rPr>
                <w:rFonts w:asciiTheme="minorHAnsi" w:hAnsiTheme="minorHAnsi"/>
                <w:b w:val="0"/>
                <w:sz w:val="22"/>
                <w:szCs w:val="22"/>
              </w:rPr>
              <w:t xml:space="preserve"> to set up a working group in September 2017 to highlight short and long term options for meeting the policy objectives.</w:t>
            </w:r>
          </w:p>
        </w:tc>
      </w:tr>
      <w:tr w:rsidR="003C10A0" w:rsidRPr="00AC0A55" w:rsidTr="00094837">
        <w:trPr>
          <w:trHeight w:val="25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Default="003C10A0" w:rsidP="00450971">
            <w:pPr>
              <w:jc w:val="center"/>
              <w:rPr>
                <w:rFonts w:ascii="Calibri" w:eastAsiaTheme="minorHAnsi" w:hAnsi="Calibri"/>
                <w:sz w:val="22"/>
                <w:szCs w:val="22"/>
              </w:rPr>
            </w:pPr>
            <w:r>
              <w:rPr>
                <w:rFonts w:ascii="Calibri" w:eastAsiaTheme="minorHAnsi" w:hAnsi="Calibri"/>
                <w:sz w:val="22"/>
                <w:szCs w:val="22"/>
              </w:rPr>
              <w:t>4</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sz w:val="22"/>
                <w:szCs w:val="22"/>
                <w:shd w:val="clear" w:color="auto" w:fill="FFFFFF"/>
              </w:rPr>
            </w:pPr>
            <w:r w:rsidRPr="00D73AF8">
              <w:rPr>
                <w:rFonts w:ascii="Calibri" w:hAnsi="Calibri" w:cs="Arial"/>
                <w:i/>
                <w:sz w:val="22"/>
                <w:szCs w:val="22"/>
                <w:shd w:val="clear" w:color="auto" w:fill="FFFFFF"/>
              </w:rPr>
              <w:t>NP and OSSR&amp;WB Policy review</w:t>
            </w:r>
            <w:r>
              <w:rPr>
                <w:rFonts w:ascii="Calibri" w:hAnsi="Calibri" w:cs="Arial"/>
                <w:i/>
                <w:sz w:val="22"/>
                <w:szCs w:val="22"/>
                <w:shd w:val="clear" w:color="auto" w:fill="FFFFFF"/>
              </w:rPr>
              <w:t xml:space="preserve"> - Allotments</w:t>
            </w:r>
            <w:r w:rsidRPr="00D73AF8">
              <w:rPr>
                <w:rFonts w:ascii="Calibri" w:hAnsi="Calibri" w:cs="Arial"/>
                <w:sz w:val="22"/>
                <w:szCs w:val="22"/>
                <w:shd w:val="clear" w:color="auto" w:fill="FFFFFF"/>
              </w:rPr>
              <w:t>.</w:t>
            </w:r>
          </w:p>
          <w:p w:rsidR="003C10A0" w:rsidRPr="00274EA0" w:rsidRDefault="003C10A0" w:rsidP="003C10A0">
            <w:pPr>
              <w:shd w:val="clear" w:color="auto" w:fill="FFFFFF"/>
              <w:rPr>
                <w:rFonts w:ascii="Calibri" w:hAnsi="Calibri"/>
                <w:sz w:val="22"/>
                <w:szCs w:val="22"/>
              </w:rPr>
            </w:pPr>
            <w:r w:rsidRPr="00D73AF8">
              <w:rPr>
                <w:rFonts w:ascii="Calibri" w:hAnsi="Calibri"/>
                <w:sz w:val="22"/>
                <w:szCs w:val="22"/>
              </w:rPr>
              <w:t>Note: OSSR&amp;WB Policy is on the TTC website under the NP section.</w:t>
            </w:r>
          </w:p>
        </w:tc>
        <w:tc>
          <w:tcPr>
            <w:tcW w:w="7088" w:type="dxa"/>
            <w:tcBorders>
              <w:top w:val="single" w:sz="8" w:space="0" w:color="auto"/>
              <w:left w:val="nil"/>
              <w:bottom w:val="single" w:sz="8" w:space="0" w:color="auto"/>
              <w:right w:val="single" w:sz="8" w:space="0" w:color="auto"/>
            </w:tcBorders>
          </w:tcPr>
          <w:p w:rsidR="003C10A0" w:rsidRPr="003B1160" w:rsidRDefault="0001170B" w:rsidP="00BF1A5F">
            <w:pPr>
              <w:pStyle w:val="BodyTextIndent3"/>
              <w:ind w:left="141"/>
              <w:rPr>
                <w:rFonts w:asciiTheme="minorHAnsi" w:hAnsiTheme="minorHAnsi"/>
                <w:b w:val="0"/>
                <w:sz w:val="22"/>
                <w:szCs w:val="22"/>
              </w:rPr>
            </w:pPr>
            <w:proofErr w:type="spellStart"/>
            <w:r>
              <w:rPr>
                <w:rFonts w:asciiTheme="minorHAnsi" w:hAnsiTheme="minorHAnsi"/>
                <w:b w:val="0"/>
                <w:sz w:val="22"/>
                <w:szCs w:val="22"/>
              </w:rPr>
              <w:t>Cllr</w:t>
            </w:r>
            <w:proofErr w:type="spellEnd"/>
            <w:r>
              <w:rPr>
                <w:rFonts w:asciiTheme="minorHAnsi" w:hAnsiTheme="minorHAnsi"/>
                <w:b w:val="0"/>
                <w:sz w:val="22"/>
                <w:szCs w:val="22"/>
              </w:rPr>
              <w:t xml:space="preserve"> </w:t>
            </w:r>
            <w:proofErr w:type="spellStart"/>
            <w:r>
              <w:rPr>
                <w:rFonts w:asciiTheme="minorHAnsi" w:hAnsiTheme="minorHAnsi"/>
                <w:b w:val="0"/>
                <w:sz w:val="22"/>
                <w:szCs w:val="22"/>
              </w:rPr>
              <w:t>Whitty</w:t>
            </w:r>
            <w:proofErr w:type="spellEnd"/>
            <w:r>
              <w:rPr>
                <w:rFonts w:asciiTheme="minorHAnsi" w:hAnsiTheme="minorHAnsi"/>
                <w:b w:val="0"/>
                <w:sz w:val="22"/>
                <w:szCs w:val="22"/>
              </w:rPr>
              <w:t xml:space="preserve"> set out the various sections of the OSSR&amp;WB Policy and the outcome of the review is to set criteria for the </w:t>
            </w:r>
            <w:r w:rsidRPr="00BF1A5F">
              <w:rPr>
                <w:rFonts w:asciiTheme="minorHAnsi" w:hAnsiTheme="minorHAnsi"/>
                <w:b w:val="0"/>
                <w:sz w:val="22"/>
                <w:szCs w:val="22"/>
                <w:lang w:val="en-GB"/>
              </w:rPr>
              <w:t>Neighbourhood</w:t>
            </w:r>
            <w:r>
              <w:rPr>
                <w:rFonts w:asciiTheme="minorHAnsi" w:hAnsiTheme="minorHAnsi"/>
                <w:b w:val="0"/>
                <w:sz w:val="22"/>
                <w:szCs w:val="22"/>
              </w:rPr>
              <w:t xml:space="preserve"> Plan. It was </w:t>
            </w:r>
            <w:r w:rsidRPr="00C1723E">
              <w:rPr>
                <w:rFonts w:asciiTheme="minorHAnsi" w:hAnsiTheme="minorHAnsi"/>
                <w:sz w:val="22"/>
                <w:szCs w:val="22"/>
              </w:rPr>
              <w:t>AGREED</w:t>
            </w:r>
            <w:r>
              <w:rPr>
                <w:rFonts w:asciiTheme="minorHAnsi" w:hAnsiTheme="minorHAnsi"/>
                <w:b w:val="0"/>
                <w:sz w:val="22"/>
                <w:szCs w:val="22"/>
              </w:rPr>
              <w:t xml:space="preserve"> to review allotment issues at the next meeting. It was agreed to </w:t>
            </w:r>
            <w:r w:rsidRPr="0001170B">
              <w:rPr>
                <w:rFonts w:asciiTheme="minorHAnsi" w:hAnsiTheme="minorHAnsi"/>
                <w:sz w:val="22"/>
                <w:szCs w:val="22"/>
              </w:rPr>
              <w:t>RECOMMEND</w:t>
            </w:r>
            <w:r>
              <w:rPr>
                <w:rFonts w:asciiTheme="minorHAnsi" w:hAnsiTheme="minorHAnsi"/>
                <w:b w:val="0"/>
                <w:sz w:val="22"/>
                <w:szCs w:val="22"/>
              </w:rPr>
              <w:t xml:space="preserve"> to Full Council that allotments are important and TTC wish to see them included in all new housing developments</w:t>
            </w:r>
            <w:r w:rsidR="00BF1A5F">
              <w:rPr>
                <w:rFonts w:asciiTheme="minorHAnsi" w:hAnsiTheme="minorHAnsi"/>
                <w:b w:val="0"/>
                <w:sz w:val="22"/>
                <w:szCs w:val="22"/>
              </w:rPr>
              <w:t>.</w:t>
            </w:r>
          </w:p>
        </w:tc>
      </w:tr>
      <w:tr w:rsidR="003C10A0" w:rsidRPr="00AC0A55" w:rsidTr="00094837">
        <w:trPr>
          <w:trHeight w:val="24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5</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color w:val="222222"/>
                <w:sz w:val="22"/>
                <w:szCs w:val="22"/>
              </w:rPr>
            </w:pPr>
            <w:r w:rsidRPr="00D73AF8">
              <w:rPr>
                <w:rFonts w:ascii="Calibri" w:hAnsi="Calibri" w:cs="Arial"/>
                <w:color w:val="222222"/>
                <w:sz w:val="22"/>
                <w:szCs w:val="22"/>
              </w:rPr>
              <w:t xml:space="preserve">To review the </w:t>
            </w:r>
            <w:r>
              <w:rPr>
                <w:rFonts w:ascii="Calibri" w:hAnsi="Calibri" w:cs="Arial"/>
                <w:color w:val="222222"/>
                <w:sz w:val="22"/>
                <w:szCs w:val="22"/>
              </w:rPr>
              <w:t xml:space="preserve">induction process for </w:t>
            </w:r>
            <w:r w:rsidRPr="00D73AF8">
              <w:rPr>
                <w:rFonts w:ascii="Calibri" w:hAnsi="Calibri" w:cs="Arial"/>
                <w:color w:val="222222"/>
                <w:sz w:val="22"/>
                <w:szCs w:val="22"/>
              </w:rPr>
              <w:t>Link Councillors.</w:t>
            </w:r>
          </w:p>
          <w:p w:rsidR="003C10A0" w:rsidRPr="00D73AF8" w:rsidRDefault="003C10A0" w:rsidP="003C10A0">
            <w:pPr>
              <w:shd w:val="clear" w:color="auto" w:fill="FFFFFF"/>
              <w:rPr>
                <w:rFonts w:ascii="Calibri" w:hAnsi="Calibri" w:cs="Arial"/>
                <w:color w:val="222222"/>
                <w:sz w:val="22"/>
                <w:szCs w:val="22"/>
              </w:rPr>
            </w:pPr>
          </w:p>
        </w:tc>
        <w:tc>
          <w:tcPr>
            <w:tcW w:w="7088" w:type="dxa"/>
            <w:tcBorders>
              <w:top w:val="single" w:sz="8" w:space="0" w:color="auto"/>
              <w:left w:val="nil"/>
              <w:bottom w:val="single" w:sz="8" w:space="0" w:color="auto"/>
              <w:right w:val="single" w:sz="8" w:space="0" w:color="auto"/>
            </w:tcBorders>
          </w:tcPr>
          <w:p w:rsidR="003C10A0" w:rsidRPr="003B1160" w:rsidRDefault="0001170B" w:rsidP="0001170B">
            <w:pPr>
              <w:pStyle w:val="BodyTextIndent3"/>
              <w:ind w:left="141"/>
              <w:rPr>
                <w:rFonts w:asciiTheme="minorHAnsi" w:hAnsiTheme="minorHAnsi"/>
                <w:b w:val="0"/>
                <w:sz w:val="22"/>
                <w:szCs w:val="22"/>
              </w:rPr>
            </w:pPr>
            <w:r>
              <w:rPr>
                <w:rFonts w:asciiTheme="minorHAnsi" w:hAnsiTheme="minorHAnsi"/>
                <w:b w:val="0"/>
                <w:sz w:val="22"/>
                <w:szCs w:val="22"/>
              </w:rPr>
              <w:t xml:space="preserve">It was </w:t>
            </w:r>
            <w:r w:rsidRPr="0001170B">
              <w:rPr>
                <w:rFonts w:asciiTheme="minorHAnsi" w:hAnsiTheme="minorHAnsi"/>
                <w:sz w:val="22"/>
                <w:szCs w:val="22"/>
              </w:rPr>
              <w:t>AGREED</w:t>
            </w:r>
            <w:r>
              <w:rPr>
                <w:rFonts w:asciiTheme="minorHAnsi" w:hAnsiTheme="minorHAnsi"/>
                <w:b w:val="0"/>
                <w:sz w:val="22"/>
                <w:szCs w:val="22"/>
              </w:rPr>
              <w:t xml:space="preserve"> that TTC office staff would check whether there are any statutory requirements for councilors to engage with specific outside bodies. It was agreed to </w:t>
            </w:r>
            <w:r w:rsidRPr="0001170B">
              <w:rPr>
                <w:rFonts w:asciiTheme="minorHAnsi" w:hAnsiTheme="minorHAnsi"/>
                <w:sz w:val="22"/>
                <w:szCs w:val="22"/>
              </w:rPr>
              <w:t>RECOMMEND</w:t>
            </w:r>
            <w:r>
              <w:rPr>
                <w:rFonts w:asciiTheme="minorHAnsi" w:hAnsiTheme="minorHAnsi"/>
                <w:b w:val="0"/>
                <w:sz w:val="22"/>
                <w:szCs w:val="22"/>
              </w:rPr>
              <w:t xml:space="preserve"> to Full Council that: the TTC website lists link councillor responsibilities next to an individual’s name; and that the TTC office should contact all outside bodies that TTC sit on to update in any change of personnel and contact details. </w:t>
            </w:r>
          </w:p>
        </w:tc>
      </w:tr>
      <w:tr w:rsidR="003C10A0" w:rsidRPr="00AC0A55" w:rsidTr="00094837">
        <w:trPr>
          <w:trHeight w:val="24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6</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color w:val="222222"/>
                <w:sz w:val="22"/>
                <w:szCs w:val="22"/>
              </w:rPr>
            </w:pPr>
            <w:r>
              <w:rPr>
                <w:rFonts w:ascii="Calibri" w:hAnsi="Calibri" w:cs="Arial"/>
                <w:color w:val="222222"/>
                <w:sz w:val="22"/>
                <w:szCs w:val="22"/>
              </w:rPr>
              <w:t xml:space="preserve">To consider the South </w:t>
            </w:r>
            <w:r>
              <w:rPr>
                <w:rFonts w:ascii="Calibri" w:hAnsi="Calibri" w:cs="Arial"/>
                <w:color w:val="222222"/>
                <w:sz w:val="22"/>
                <w:szCs w:val="22"/>
              </w:rPr>
              <w:lastRenderedPageBreak/>
              <w:t>Hams District Council consultation on Public Spaces Protection Orders for Alcohol.</w:t>
            </w:r>
          </w:p>
        </w:tc>
        <w:tc>
          <w:tcPr>
            <w:tcW w:w="7088" w:type="dxa"/>
            <w:tcBorders>
              <w:top w:val="single" w:sz="8" w:space="0" w:color="auto"/>
              <w:left w:val="nil"/>
              <w:bottom w:val="single" w:sz="8" w:space="0" w:color="auto"/>
              <w:right w:val="single" w:sz="8" w:space="0" w:color="auto"/>
            </w:tcBorders>
          </w:tcPr>
          <w:p w:rsidR="003C10A0" w:rsidRDefault="0001170B" w:rsidP="00F21552">
            <w:pPr>
              <w:pStyle w:val="BodyTextIndent3"/>
              <w:ind w:left="141"/>
              <w:rPr>
                <w:rFonts w:asciiTheme="minorHAnsi" w:hAnsiTheme="minorHAnsi"/>
                <w:b w:val="0"/>
                <w:sz w:val="22"/>
                <w:szCs w:val="22"/>
              </w:rPr>
            </w:pPr>
            <w:r>
              <w:rPr>
                <w:rFonts w:asciiTheme="minorHAnsi" w:hAnsiTheme="minorHAnsi"/>
                <w:b w:val="0"/>
                <w:sz w:val="22"/>
                <w:szCs w:val="22"/>
              </w:rPr>
              <w:lastRenderedPageBreak/>
              <w:t xml:space="preserve">It was agreed to </w:t>
            </w:r>
            <w:r w:rsidRPr="00BF1A5F">
              <w:rPr>
                <w:rFonts w:asciiTheme="minorHAnsi" w:hAnsiTheme="minorHAnsi"/>
                <w:sz w:val="22"/>
                <w:szCs w:val="22"/>
              </w:rPr>
              <w:t xml:space="preserve">RECOMMEND </w:t>
            </w:r>
            <w:r>
              <w:rPr>
                <w:rFonts w:asciiTheme="minorHAnsi" w:hAnsiTheme="minorHAnsi"/>
                <w:b w:val="0"/>
                <w:sz w:val="22"/>
                <w:szCs w:val="22"/>
              </w:rPr>
              <w:t xml:space="preserve">to Full Council that the following areas are </w:t>
            </w:r>
            <w:r>
              <w:rPr>
                <w:rFonts w:asciiTheme="minorHAnsi" w:hAnsiTheme="minorHAnsi"/>
                <w:b w:val="0"/>
                <w:sz w:val="22"/>
                <w:szCs w:val="22"/>
              </w:rPr>
              <w:lastRenderedPageBreak/>
              <w:t xml:space="preserve">added to the Public Spaces Protection Orders for Alcohol in </w:t>
            </w:r>
            <w:proofErr w:type="spellStart"/>
            <w:r>
              <w:rPr>
                <w:rFonts w:asciiTheme="minorHAnsi" w:hAnsiTheme="minorHAnsi"/>
                <w:b w:val="0"/>
                <w:sz w:val="22"/>
                <w:szCs w:val="22"/>
              </w:rPr>
              <w:t>Totnes</w:t>
            </w:r>
            <w:proofErr w:type="spellEnd"/>
            <w:r>
              <w:rPr>
                <w:rFonts w:asciiTheme="minorHAnsi" w:hAnsiTheme="minorHAnsi"/>
                <w:b w:val="0"/>
                <w:sz w:val="22"/>
                <w:szCs w:val="22"/>
              </w:rPr>
              <w:t>:</w:t>
            </w:r>
          </w:p>
          <w:p w:rsidR="0001170B" w:rsidRDefault="007F6F4E" w:rsidP="0001170B">
            <w:pPr>
              <w:pStyle w:val="BodyTextIndent3"/>
              <w:numPr>
                <w:ilvl w:val="0"/>
                <w:numId w:val="36"/>
              </w:numPr>
              <w:rPr>
                <w:rFonts w:asciiTheme="minorHAnsi" w:hAnsiTheme="minorHAnsi"/>
                <w:b w:val="0"/>
                <w:sz w:val="22"/>
                <w:szCs w:val="22"/>
              </w:rPr>
            </w:pPr>
            <w:r>
              <w:rPr>
                <w:rFonts w:asciiTheme="minorHAnsi" w:hAnsiTheme="minorHAnsi"/>
                <w:b w:val="0"/>
                <w:sz w:val="22"/>
                <w:szCs w:val="22"/>
              </w:rPr>
              <w:t>The Lamb and Heath’s Gardens</w:t>
            </w:r>
          </w:p>
          <w:p w:rsidR="007F6F4E" w:rsidRDefault="007F6F4E" w:rsidP="0001170B">
            <w:pPr>
              <w:pStyle w:val="BodyTextIndent3"/>
              <w:numPr>
                <w:ilvl w:val="0"/>
                <w:numId w:val="36"/>
              </w:numPr>
              <w:rPr>
                <w:rFonts w:asciiTheme="minorHAnsi" w:hAnsiTheme="minorHAnsi"/>
                <w:b w:val="0"/>
                <w:sz w:val="22"/>
                <w:szCs w:val="22"/>
              </w:rPr>
            </w:pPr>
            <w:r>
              <w:rPr>
                <w:rFonts w:asciiTheme="minorHAnsi" w:hAnsiTheme="minorHAnsi"/>
                <w:b w:val="0"/>
                <w:sz w:val="22"/>
                <w:szCs w:val="22"/>
              </w:rPr>
              <w:t xml:space="preserve">Outside </w:t>
            </w:r>
            <w:proofErr w:type="spellStart"/>
            <w:r>
              <w:rPr>
                <w:rFonts w:asciiTheme="minorHAnsi" w:hAnsiTheme="minorHAnsi"/>
                <w:b w:val="0"/>
                <w:sz w:val="22"/>
                <w:szCs w:val="22"/>
              </w:rPr>
              <w:t>Leatside</w:t>
            </w:r>
            <w:proofErr w:type="spellEnd"/>
            <w:r>
              <w:rPr>
                <w:rFonts w:asciiTheme="minorHAnsi" w:hAnsiTheme="minorHAnsi"/>
                <w:b w:val="0"/>
                <w:sz w:val="22"/>
                <w:szCs w:val="22"/>
              </w:rPr>
              <w:t xml:space="preserve"> Surgery</w:t>
            </w:r>
          </w:p>
          <w:p w:rsidR="007F6F4E" w:rsidRDefault="007F6F4E" w:rsidP="0001170B">
            <w:pPr>
              <w:pStyle w:val="BodyTextIndent3"/>
              <w:numPr>
                <w:ilvl w:val="0"/>
                <w:numId w:val="36"/>
              </w:numPr>
              <w:rPr>
                <w:rFonts w:asciiTheme="minorHAnsi" w:hAnsiTheme="minorHAnsi"/>
                <w:b w:val="0"/>
                <w:sz w:val="22"/>
                <w:szCs w:val="22"/>
              </w:rPr>
            </w:pPr>
            <w:r>
              <w:rPr>
                <w:rFonts w:asciiTheme="minorHAnsi" w:hAnsiTheme="minorHAnsi"/>
                <w:b w:val="0"/>
                <w:sz w:val="22"/>
                <w:szCs w:val="22"/>
              </w:rPr>
              <w:t>Outside The Grove and St John’s Schools</w:t>
            </w:r>
          </w:p>
          <w:p w:rsidR="007F6F4E" w:rsidRDefault="007F6F4E" w:rsidP="0001170B">
            <w:pPr>
              <w:pStyle w:val="BodyTextIndent3"/>
              <w:numPr>
                <w:ilvl w:val="0"/>
                <w:numId w:val="36"/>
              </w:numPr>
              <w:rPr>
                <w:rFonts w:asciiTheme="minorHAnsi" w:hAnsiTheme="minorHAnsi"/>
                <w:b w:val="0"/>
                <w:sz w:val="22"/>
                <w:szCs w:val="22"/>
              </w:rPr>
            </w:pPr>
            <w:r>
              <w:rPr>
                <w:rFonts w:asciiTheme="minorHAnsi" w:hAnsiTheme="minorHAnsi"/>
                <w:b w:val="0"/>
                <w:sz w:val="22"/>
                <w:szCs w:val="22"/>
              </w:rPr>
              <w:t>The footpath from Coronation Road through to Babbage Road.</w:t>
            </w:r>
          </w:p>
          <w:p w:rsidR="007F6F4E" w:rsidRPr="003B1160" w:rsidRDefault="007F6F4E" w:rsidP="0001170B">
            <w:pPr>
              <w:pStyle w:val="BodyTextIndent3"/>
              <w:numPr>
                <w:ilvl w:val="0"/>
                <w:numId w:val="36"/>
              </w:numPr>
              <w:rPr>
                <w:rFonts w:asciiTheme="minorHAnsi" w:hAnsiTheme="minorHAnsi"/>
                <w:b w:val="0"/>
                <w:sz w:val="22"/>
                <w:szCs w:val="22"/>
              </w:rPr>
            </w:pPr>
            <w:r>
              <w:rPr>
                <w:rFonts w:asciiTheme="minorHAnsi" w:hAnsiTheme="minorHAnsi"/>
                <w:b w:val="0"/>
                <w:sz w:val="22"/>
                <w:szCs w:val="22"/>
              </w:rPr>
              <w:t>Pedestrian area outside of the Town Mill and Morrison’s car</w:t>
            </w:r>
            <w:r w:rsidR="00442160">
              <w:rPr>
                <w:rFonts w:asciiTheme="minorHAnsi" w:hAnsiTheme="minorHAnsi"/>
                <w:b w:val="0"/>
                <w:sz w:val="22"/>
                <w:szCs w:val="22"/>
              </w:rPr>
              <w:t xml:space="preserve"> </w:t>
            </w:r>
            <w:r>
              <w:rPr>
                <w:rFonts w:asciiTheme="minorHAnsi" w:hAnsiTheme="minorHAnsi"/>
                <w:b w:val="0"/>
                <w:sz w:val="22"/>
                <w:szCs w:val="22"/>
              </w:rPr>
              <w:t>park.</w:t>
            </w:r>
          </w:p>
        </w:tc>
      </w:tr>
      <w:tr w:rsidR="003C10A0"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Default="003C10A0" w:rsidP="00450971">
            <w:pPr>
              <w:jc w:val="center"/>
              <w:rPr>
                <w:rFonts w:ascii="Calibri" w:eastAsiaTheme="minorHAnsi" w:hAnsi="Calibri"/>
                <w:sz w:val="22"/>
                <w:szCs w:val="22"/>
              </w:rPr>
            </w:pPr>
            <w:r>
              <w:rPr>
                <w:rFonts w:ascii="Calibri" w:eastAsiaTheme="minorHAnsi" w:hAnsi="Calibri"/>
                <w:sz w:val="22"/>
                <w:szCs w:val="22"/>
              </w:rPr>
              <w:lastRenderedPageBreak/>
              <w:t>7</w:t>
            </w:r>
          </w:p>
          <w:p w:rsidR="003C10A0" w:rsidRPr="00D73AF8" w:rsidRDefault="003C10A0" w:rsidP="00450971">
            <w:pPr>
              <w:rPr>
                <w:rFonts w:ascii="Calibri" w:eastAsiaTheme="minorHAnsi" w:hAnsi="Calibri"/>
                <w:sz w:val="22"/>
                <w:szCs w:val="22"/>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Default="003C10A0" w:rsidP="003C10A0">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 xml:space="preserve">To consider </w:t>
            </w:r>
            <w:proofErr w:type="spellStart"/>
            <w:r>
              <w:rPr>
                <w:rFonts w:ascii="Calibri" w:hAnsi="Calibri" w:cs="Arial"/>
                <w:sz w:val="22"/>
                <w:szCs w:val="22"/>
                <w:shd w:val="clear" w:color="auto" w:fill="FFFFFF"/>
              </w:rPr>
              <w:t>Cllrs</w:t>
            </w:r>
            <w:proofErr w:type="spellEnd"/>
            <w:r>
              <w:rPr>
                <w:rFonts w:ascii="Calibri" w:hAnsi="Calibri" w:cs="Arial"/>
                <w:sz w:val="22"/>
                <w:szCs w:val="22"/>
                <w:shd w:val="clear" w:color="auto" w:fill="FFFFFF"/>
              </w:rPr>
              <w:t xml:space="preserve"> attending the Caring Town Skill Share: Evidence of our Community’s Unmet Needs, Wed 19</w:t>
            </w:r>
            <w:r w:rsidRPr="006D7148">
              <w:rPr>
                <w:rFonts w:ascii="Calibri" w:hAnsi="Calibri" w:cs="Arial"/>
                <w:sz w:val="22"/>
                <w:szCs w:val="22"/>
                <w:shd w:val="clear" w:color="auto" w:fill="FFFFFF"/>
                <w:vertAlign w:val="superscript"/>
              </w:rPr>
              <w:t>th</w:t>
            </w:r>
            <w:r>
              <w:rPr>
                <w:rFonts w:ascii="Calibri" w:hAnsi="Calibri" w:cs="Arial"/>
                <w:sz w:val="22"/>
                <w:szCs w:val="22"/>
                <w:shd w:val="clear" w:color="auto" w:fill="FFFFFF"/>
              </w:rPr>
              <w:t xml:space="preserve"> July.</w:t>
            </w:r>
          </w:p>
        </w:tc>
        <w:tc>
          <w:tcPr>
            <w:tcW w:w="7088" w:type="dxa"/>
            <w:tcBorders>
              <w:top w:val="single" w:sz="8" w:space="0" w:color="auto"/>
              <w:left w:val="nil"/>
              <w:bottom w:val="single" w:sz="8" w:space="0" w:color="auto"/>
              <w:right w:val="single" w:sz="8" w:space="0" w:color="auto"/>
            </w:tcBorders>
          </w:tcPr>
          <w:p w:rsidR="003C10A0" w:rsidRPr="003B1160" w:rsidRDefault="00442160" w:rsidP="00F92838">
            <w:pPr>
              <w:pStyle w:val="BodyTextIndent3"/>
              <w:ind w:left="141"/>
              <w:rPr>
                <w:rFonts w:asciiTheme="minorHAnsi" w:hAnsiTheme="minorHAnsi"/>
                <w:b w:val="0"/>
                <w:sz w:val="22"/>
                <w:szCs w:val="22"/>
              </w:rPr>
            </w:pPr>
            <w:r>
              <w:rPr>
                <w:rFonts w:asciiTheme="minorHAnsi" w:hAnsiTheme="minorHAnsi"/>
                <w:b w:val="0"/>
                <w:sz w:val="22"/>
                <w:szCs w:val="22"/>
              </w:rPr>
              <w:t xml:space="preserve">Noted. It was </w:t>
            </w:r>
            <w:r w:rsidRPr="00442160">
              <w:rPr>
                <w:rFonts w:asciiTheme="minorHAnsi" w:hAnsiTheme="minorHAnsi"/>
                <w:sz w:val="22"/>
                <w:szCs w:val="22"/>
              </w:rPr>
              <w:t>AGREED</w:t>
            </w:r>
            <w:r>
              <w:rPr>
                <w:rFonts w:asciiTheme="minorHAnsi" w:hAnsiTheme="minorHAnsi"/>
                <w:b w:val="0"/>
                <w:sz w:val="22"/>
                <w:szCs w:val="22"/>
              </w:rPr>
              <w:t xml:space="preserve"> to circulate the invite to all </w:t>
            </w:r>
            <w:proofErr w:type="spellStart"/>
            <w:r>
              <w:rPr>
                <w:rFonts w:asciiTheme="minorHAnsi" w:hAnsiTheme="minorHAnsi"/>
                <w:b w:val="0"/>
                <w:sz w:val="22"/>
                <w:szCs w:val="22"/>
              </w:rPr>
              <w:t>Councillors</w:t>
            </w:r>
            <w:proofErr w:type="spellEnd"/>
            <w:r>
              <w:rPr>
                <w:rFonts w:asciiTheme="minorHAnsi" w:hAnsiTheme="minorHAnsi"/>
                <w:b w:val="0"/>
                <w:sz w:val="22"/>
                <w:szCs w:val="22"/>
              </w:rPr>
              <w:t>.</w:t>
            </w:r>
          </w:p>
        </w:tc>
      </w:tr>
      <w:tr w:rsidR="003C10A0" w:rsidRPr="00AC0A55"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8</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Default="003C10A0" w:rsidP="003C10A0">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note the South Hams District Council news release ‘A consistent approach to events’ which if passed will take effect from 1</w:t>
            </w:r>
            <w:r w:rsidRPr="00095476">
              <w:rPr>
                <w:rFonts w:ascii="Calibri" w:hAnsi="Calibri" w:cs="Arial"/>
                <w:sz w:val="22"/>
                <w:szCs w:val="22"/>
                <w:shd w:val="clear" w:color="auto" w:fill="FFFFFF"/>
                <w:vertAlign w:val="superscript"/>
              </w:rPr>
              <w:t>st</w:t>
            </w:r>
            <w:r>
              <w:rPr>
                <w:rFonts w:ascii="Calibri" w:hAnsi="Calibri" w:cs="Arial"/>
                <w:sz w:val="22"/>
                <w:szCs w:val="22"/>
                <w:shd w:val="clear" w:color="auto" w:fill="FFFFFF"/>
              </w:rPr>
              <w:t xml:space="preserve"> April 2018.</w:t>
            </w:r>
          </w:p>
        </w:tc>
        <w:tc>
          <w:tcPr>
            <w:tcW w:w="7088" w:type="dxa"/>
            <w:tcBorders>
              <w:top w:val="single" w:sz="8" w:space="0" w:color="auto"/>
              <w:left w:val="nil"/>
              <w:bottom w:val="single" w:sz="8" w:space="0" w:color="auto"/>
              <w:right w:val="single" w:sz="8" w:space="0" w:color="auto"/>
            </w:tcBorders>
          </w:tcPr>
          <w:p w:rsidR="003C10A0" w:rsidRPr="003B1160" w:rsidRDefault="00442160" w:rsidP="00442160">
            <w:pPr>
              <w:pStyle w:val="BodyTextIndent3"/>
              <w:ind w:left="141"/>
              <w:rPr>
                <w:rFonts w:asciiTheme="minorHAnsi" w:hAnsiTheme="minorHAnsi"/>
                <w:b w:val="0"/>
                <w:sz w:val="22"/>
                <w:szCs w:val="22"/>
              </w:rPr>
            </w:pPr>
            <w:r>
              <w:rPr>
                <w:rFonts w:asciiTheme="minorHAnsi" w:hAnsiTheme="minorHAnsi"/>
                <w:b w:val="0"/>
                <w:sz w:val="22"/>
                <w:szCs w:val="22"/>
              </w:rPr>
              <w:t xml:space="preserve">Noted. It was </w:t>
            </w:r>
            <w:r w:rsidRPr="00BF1A5F">
              <w:rPr>
                <w:rFonts w:asciiTheme="minorHAnsi" w:hAnsiTheme="minorHAnsi"/>
                <w:sz w:val="22"/>
                <w:szCs w:val="22"/>
              </w:rPr>
              <w:t xml:space="preserve">AGREED </w:t>
            </w:r>
            <w:r>
              <w:rPr>
                <w:rFonts w:asciiTheme="minorHAnsi" w:hAnsiTheme="minorHAnsi"/>
                <w:b w:val="0"/>
                <w:sz w:val="22"/>
                <w:szCs w:val="22"/>
              </w:rPr>
              <w:t>to ask SHDC for clarification on charges, e.g. is there any discretion on hire fees of various public spaces, or will one charge be applied for multiple events made under the same booking, for example the Christmas Markets.</w:t>
            </w:r>
          </w:p>
        </w:tc>
      </w:tr>
      <w:tr w:rsidR="003C10A0"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9</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note the South Hams District Council news release ‘Council seeks comments on Pay and Display Changes’.</w:t>
            </w:r>
          </w:p>
        </w:tc>
        <w:tc>
          <w:tcPr>
            <w:tcW w:w="7088" w:type="dxa"/>
            <w:tcBorders>
              <w:top w:val="single" w:sz="8" w:space="0" w:color="auto"/>
              <w:left w:val="nil"/>
              <w:bottom w:val="single" w:sz="8" w:space="0" w:color="auto"/>
              <w:right w:val="single" w:sz="8" w:space="0" w:color="auto"/>
            </w:tcBorders>
          </w:tcPr>
          <w:p w:rsidR="003C10A0" w:rsidRPr="00226CC2" w:rsidRDefault="00442160" w:rsidP="00660744">
            <w:pPr>
              <w:pStyle w:val="BodyTextIndent3"/>
              <w:ind w:left="141"/>
              <w:rPr>
                <w:rFonts w:asciiTheme="minorHAnsi" w:hAnsiTheme="minorHAnsi"/>
                <w:b w:val="0"/>
                <w:sz w:val="22"/>
                <w:szCs w:val="22"/>
                <w:highlight w:val="yellow"/>
              </w:rPr>
            </w:pPr>
            <w:r w:rsidRPr="00442160">
              <w:rPr>
                <w:rFonts w:asciiTheme="minorHAnsi" w:hAnsiTheme="minorHAnsi"/>
                <w:b w:val="0"/>
                <w:sz w:val="22"/>
                <w:szCs w:val="22"/>
              </w:rPr>
              <w:t>Noted.</w:t>
            </w:r>
          </w:p>
        </w:tc>
      </w:tr>
      <w:tr w:rsidR="003C10A0"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10</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sz w:val="22"/>
                <w:szCs w:val="22"/>
                <w:shd w:val="clear" w:color="auto" w:fill="FFFFFF"/>
              </w:rPr>
            </w:pPr>
            <w:r>
              <w:rPr>
                <w:rFonts w:ascii="Calibri" w:hAnsi="Calibri" w:cs="Arial"/>
                <w:sz w:val="22"/>
                <w:szCs w:val="22"/>
                <w:shd w:val="clear" w:color="auto" w:fill="FFFFFF"/>
              </w:rPr>
              <w:t>To note the NHS Acute Services review outcome, and the Torbay and South Devon NHS Stakeholder July 2017 newsletter.</w:t>
            </w:r>
          </w:p>
        </w:tc>
        <w:tc>
          <w:tcPr>
            <w:tcW w:w="7088" w:type="dxa"/>
            <w:tcBorders>
              <w:top w:val="single" w:sz="8" w:space="0" w:color="auto"/>
              <w:left w:val="nil"/>
              <w:bottom w:val="single" w:sz="8" w:space="0" w:color="auto"/>
              <w:right w:val="single" w:sz="8" w:space="0" w:color="auto"/>
            </w:tcBorders>
          </w:tcPr>
          <w:p w:rsidR="003C10A0" w:rsidRPr="00AC0C44" w:rsidRDefault="00442160" w:rsidP="008543C2">
            <w:pPr>
              <w:pStyle w:val="BodyTextIndent3"/>
              <w:ind w:left="141"/>
              <w:rPr>
                <w:rFonts w:asciiTheme="minorHAnsi" w:hAnsiTheme="minorHAnsi"/>
                <w:b w:val="0"/>
                <w:sz w:val="22"/>
                <w:szCs w:val="22"/>
              </w:rPr>
            </w:pPr>
            <w:r>
              <w:rPr>
                <w:rFonts w:asciiTheme="minorHAnsi" w:hAnsiTheme="minorHAnsi"/>
                <w:b w:val="0"/>
                <w:sz w:val="22"/>
                <w:szCs w:val="22"/>
              </w:rPr>
              <w:t xml:space="preserve">Noted. </w:t>
            </w:r>
          </w:p>
        </w:tc>
      </w:tr>
      <w:tr w:rsidR="003C10A0"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0A0" w:rsidRPr="00D73AF8" w:rsidRDefault="003C10A0" w:rsidP="00450971">
            <w:pPr>
              <w:jc w:val="center"/>
              <w:rPr>
                <w:rFonts w:ascii="Calibri" w:eastAsiaTheme="minorHAnsi" w:hAnsi="Calibri"/>
                <w:sz w:val="22"/>
                <w:szCs w:val="22"/>
              </w:rPr>
            </w:pPr>
            <w:r>
              <w:rPr>
                <w:rFonts w:ascii="Calibri" w:eastAsiaTheme="minorHAnsi" w:hAnsi="Calibri"/>
                <w:sz w:val="22"/>
                <w:szCs w:val="22"/>
              </w:rPr>
              <w:t>11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0A0" w:rsidRPr="00D73AF8" w:rsidRDefault="003C10A0" w:rsidP="003C10A0">
            <w:pPr>
              <w:shd w:val="clear" w:color="auto" w:fill="FFFFFF"/>
              <w:rPr>
                <w:rFonts w:ascii="Calibri" w:hAnsi="Calibri" w:cs="Arial"/>
                <w:color w:val="222222"/>
                <w:sz w:val="22"/>
                <w:szCs w:val="22"/>
              </w:rPr>
            </w:pPr>
            <w:r>
              <w:rPr>
                <w:rFonts w:ascii="Calibri" w:hAnsi="Calibri" w:cs="Arial"/>
                <w:color w:val="222222"/>
                <w:sz w:val="22"/>
                <w:szCs w:val="22"/>
              </w:rPr>
              <w:t>To note the Devon Community Resilience Forum Summer 2017 newsletter.</w:t>
            </w:r>
          </w:p>
        </w:tc>
        <w:tc>
          <w:tcPr>
            <w:tcW w:w="7088" w:type="dxa"/>
            <w:tcBorders>
              <w:top w:val="single" w:sz="8" w:space="0" w:color="auto"/>
              <w:left w:val="nil"/>
              <w:bottom w:val="single" w:sz="8" w:space="0" w:color="auto"/>
              <w:right w:val="single" w:sz="8" w:space="0" w:color="auto"/>
            </w:tcBorders>
          </w:tcPr>
          <w:p w:rsidR="003C10A0" w:rsidRPr="00AC0C44" w:rsidRDefault="00442160" w:rsidP="004C6A41">
            <w:pPr>
              <w:pStyle w:val="BodyTextIndent3"/>
              <w:ind w:left="141"/>
              <w:rPr>
                <w:rFonts w:asciiTheme="minorHAnsi" w:hAnsiTheme="minorHAnsi"/>
                <w:b w:val="0"/>
                <w:sz w:val="22"/>
                <w:szCs w:val="22"/>
              </w:rPr>
            </w:pPr>
            <w:r>
              <w:rPr>
                <w:rFonts w:asciiTheme="minorHAnsi" w:hAnsiTheme="minorHAnsi"/>
                <w:b w:val="0"/>
                <w:sz w:val="22"/>
                <w:szCs w:val="22"/>
              </w:rPr>
              <w:t>Noted.</w:t>
            </w:r>
          </w:p>
        </w:tc>
      </w:tr>
      <w:tr w:rsidR="00450971" w:rsidRPr="00226CC2" w:rsidTr="00094837">
        <w:trPr>
          <w:trHeight w:val="2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50971" w:rsidRPr="00D73AF8" w:rsidRDefault="00450971" w:rsidP="003C10A0">
            <w:pPr>
              <w:jc w:val="center"/>
              <w:rPr>
                <w:rFonts w:ascii="Calibri" w:eastAsiaTheme="minorHAnsi" w:hAnsi="Calibri"/>
                <w:sz w:val="22"/>
                <w:szCs w:val="22"/>
              </w:rPr>
            </w:pPr>
            <w:r w:rsidRPr="00D73AF8">
              <w:rPr>
                <w:rFonts w:ascii="Calibri" w:eastAsiaTheme="minorHAnsi" w:hAnsi="Calibri"/>
                <w:sz w:val="22"/>
                <w:szCs w:val="22"/>
              </w:rPr>
              <w:t>1</w:t>
            </w:r>
            <w:r w:rsidR="003C10A0">
              <w:rPr>
                <w:rFonts w:ascii="Calibri" w:eastAsiaTheme="minorHAnsi" w:hAnsi="Calibri"/>
                <w:sz w:val="22"/>
                <w:szCs w:val="22"/>
              </w:rPr>
              <w:t>2</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0971" w:rsidRPr="00D73AF8" w:rsidRDefault="00450971" w:rsidP="00450971">
            <w:pPr>
              <w:pStyle w:val="BodyTextIndent3"/>
              <w:ind w:left="0"/>
              <w:rPr>
                <w:rFonts w:ascii="Calibri" w:hAnsi="Calibri"/>
                <w:b w:val="0"/>
                <w:bCs/>
                <w:sz w:val="22"/>
                <w:szCs w:val="22"/>
              </w:rPr>
            </w:pPr>
            <w:r>
              <w:rPr>
                <w:rFonts w:ascii="Calibri" w:hAnsi="Calibri"/>
                <w:b w:val="0"/>
                <w:bCs/>
                <w:sz w:val="22"/>
                <w:szCs w:val="22"/>
              </w:rPr>
              <w:t>To note the date of the next meeting.</w:t>
            </w:r>
          </w:p>
          <w:p w:rsidR="00450971" w:rsidRPr="00D73AF8" w:rsidRDefault="00450971" w:rsidP="00450971">
            <w:pPr>
              <w:pStyle w:val="BodyTextIndent3"/>
              <w:ind w:left="0"/>
              <w:rPr>
                <w:rFonts w:ascii="Calibri" w:hAnsi="Calibri"/>
                <w:sz w:val="22"/>
                <w:szCs w:val="22"/>
              </w:rPr>
            </w:pPr>
          </w:p>
        </w:tc>
        <w:tc>
          <w:tcPr>
            <w:tcW w:w="7088" w:type="dxa"/>
            <w:tcBorders>
              <w:top w:val="single" w:sz="8" w:space="0" w:color="auto"/>
              <w:left w:val="nil"/>
              <w:bottom w:val="single" w:sz="8" w:space="0" w:color="auto"/>
              <w:right w:val="single" w:sz="8" w:space="0" w:color="auto"/>
            </w:tcBorders>
          </w:tcPr>
          <w:p w:rsidR="00450971" w:rsidRDefault="00450971" w:rsidP="003C10A0">
            <w:pPr>
              <w:pStyle w:val="BodyTextIndent3"/>
              <w:ind w:left="141"/>
              <w:rPr>
                <w:rFonts w:asciiTheme="minorHAnsi" w:hAnsiTheme="minorHAnsi"/>
                <w:b w:val="0"/>
                <w:sz w:val="22"/>
                <w:szCs w:val="22"/>
              </w:rPr>
            </w:pPr>
            <w:r>
              <w:rPr>
                <w:rFonts w:asciiTheme="minorHAnsi" w:hAnsiTheme="minorHAnsi"/>
                <w:b w:val="0"/>
                <w:bCs/>
                <w:sz w:val="22"/>
                <w:szCs w:val="22"/>
              </w:rPr>
              <w:t>Thursday 1</w:t>
            </w:r>
            <w:r w:rsidR="003C10A0">
              <w:rPr>
                <w:rFonts w:asciiTheme="minorHAnsi" w:hAnsiTheme="minorHAnsi"/>
                <w:b w:val="0"/>
                <w:bCs/>
                <w:sz w:val="22"/>
                <w:szCs w:val="22"/>
              </w:rPr>
              <w:t>4</w:t>
            </w:r>
            <w:r w:rsidRPr="00AE1A48">
              <w:rPr>
                <w:rFonts w:asciiTheme="minorHAnsi" w:hAnsiTheme="minorHAnsi"/>
                <w:b w:val="0"/>
                <w:bCs/>
                <w:sz w:val="22"/>
                <w:szCs w:val="22"/>
                <w:vertAlign w:val="superscript"/>
              </w:rPr>
              <w:t>th</w:t>
            </w:r>
            <w:r>
              <w:rPr>
                <w:rFonts w:asciiTheme="minorHAnsi" w:hAnsiTheme="minorHAnsi"/>
                <w:b w:val="0"/>
                <w:bCs/>
                <w:sz w:val="22"/>
                <w:szCs w:val="22"/>
              </w:rPr>
              <w:t xml:space="preserve"> </w:t>
            </w:r>
            <w:r w:rsidR="003C10A0">
              <w:rPr>
                <w:rFonts w:asciiTheme="minorHAnsi" w:hAnsiTheme="minorHAnsi"/>
                <w:b w:val="0"/>
                <w:bCs/>
                <w:sz w:val="22"/>
                <w:szCs w:val="22"/>
              </w:rPr>
              <w:t>September</w:t>
            </w:r>
            <w:r>
              <w:rPr>
                <w:rFonts w:asciiTheme="minorHAnsi" w:hAnsiTheme="minorHAnsi"/>
                <w:b w:val="0"/>
                <w:bCs/>
                <w:sz w:val="22"/>
                <w:szCs w:val="22"/>
              </w:rPr>
              <w:t xml:space="preserve"> at </w:t>
            </w:r>
            <w:r w:rsidRPr="00752323">
              <w:rPr>
                <w:rFonts w:asciiTheme="minorHAnsi" w:hAnsiTheme="minorHAnsi"/>
                <w:b w:val="0"/>
                <w:bCs/>
                <w:sz w:val="22"/>
                <w:szCs w:val="22"/>
              </w:rPr>
              <w:t>9.</w:t>
            </w:r>
            <w:r>
              <w:rPr>
                <w:rFonts w:asciiTheme="minorHAnsi" w:hAnsiTheme="minorHAnsi"/>
                <w:b w:val="0"/>
                <w:bCs/>
                <w:sz w:val="22"/>
                <w:szCs w:val="22"/>
              </w:rPr>
              <w:t>45</w:t>
            </w:r>
            <w:r w:rsidRPr="00752323">
              <w:rPr>
                <w:rFonts w:asciiTheme="minorHAnsi" w:hAnsiTheme="minorHAnsi"/>
                <w:b w:val="0"/>
                <w:bCs/>
                <w:sz w:val="22"/>
                <w:szCs w:val="22"/>
              </w:rPr>
              <w:t>am</w:t>
            </w:r>
            <w:r w:rsidR="00AE3B54">
              <w:rPr>
                <w:rFonts w:asciiTheme="minorHAnsi" w:hAnsiTheme="minorHAnsi"/>
                <w:b w:val="0"/>
                <w:bCs/>
                <w:sz w:val="22"/>
                <w:szCs w:val="22"/>
              </w:rPr>
              <w:t xml:space="preserve">. </w:t>
            </w:r>
          </w:p>
        </w:tc>
      </w:tr>
    </w:tbl>
    <w:p w:rsidR="00D32894" w:rsidRDefault="00D32894" w:rsidP="00A95BF2">
      <w:pPr>
        <w:ind w:left="-1134"/>
        <w:jc w:val="both"/>
        <w:rPr>
          <w:rFonts w:asciiTheme="minorHAnsi" w:hAnsiTheme="minorHAnsi"/>
          <w:sz w:val="22"/>
          <w:szCs w:val="22"/>
        </w:rPr>
      </w:pPr>
    </w:p>
    <w:p w:rsidR="009E66AA" w:rsidRDefault="00A95BF2" w:rsidP="00A95BF2">
      <w:pPr>
        <w:ind w:left="-1134"/>
        <w:jc w:val="both"/>
        <w:rPr>
          <w:rFonts w:asciiTheme="minorHAnsi" w:hAnsiTheme="minorHAnsi"/>
          <w:sz w:val="22"/>
          <w:szCs w:val="22"/>
        </w:rPr>
      </w:pPr>
      <w:r>
        <w:rPr>
          <w:rFonts w:asciiTheme="minorHAnsi" w:hAnsiTheme="minorHAnsi"/>
          <w:sz w:val="22"/>
          <w:szCs w:val="22"/>
        </w:rPr>
        <w:t>END</w:t>
      </w:r>
    </w:p>
    <w:p w:rsidR="00A95BF2" w:rsidRDefault="00A95BF2" w:rsidP="00A95BF2">
      <w:pPr>
        <w:ind w:left="-1134"/>
        <w:jc w:val="both"/>
        <w:rPr>
          <w:rFonts w:asciiTheme="minorHAnsi" w:hAnsiTheme="minorHAnsi"/>
          <w:sz w:val="22"/>
          <w:szCs w:val="22"/>
        </w:rPr>
      </w:pPr>
    </w:p>
    <w:p w:rsidR="00053A12" w:rsidRDefault="00053A12" w:rsidP="00A95BF2">
      <w:pPr>
        <w:ind w:left="-1134"/>
        <w:jc w:val="both"/>
        <w:rPr>
          <w:rFonts w:asciiTheme="minorHAnsi" w:hAnsiTheme="minorHAnsi"/>
          <w:sz w:val="22"/>
          <w:szCs w:val="22"/>
        </w:rPr>
      </w:pPr>
    </w:p>
    <w:p w:rsidR="00D827A7" w:rsidRDefault="00053A12" w:rsidP="00A95BF2">
      <w:pPr>
        <w:ind w:left="-1134"/>
        <w:jc w:val="both"/>
        <w:rPr>
          <w:rFonts w:asciiTheme="minorHAnsi" w:hAnsiTheme="minorHAnsi"/>
          <w:sz w:val="22"/>
          <w:szCs w:val="22"/>
        </w:rPr>
      </w:pPr>
      <w:r>
        <w:rPr>
          <w:rFonts w:asciiTheme="minorHAnsi" w:hAnsiTheme="minorHAnsi"/>
          <w:sz w:val="22"/>
          <w:szCs w:val="22"/>
        </w:rPr>
        <w:t>C</w:t>
      </w:r>
    </w:p>
    <w:p w:rsidR="00D827A7" w:rsidRDefault="00053A12" w:rsidP="00053A12">
      <w:pPr>
        <w:jc w:val="both"/>
        <w:rPr>
          <w:rFonts w:asciiTheme="minorHAnsi" w:hAnsiTheme="minorHAnsi"/>
          <w:sz w:val="22"/>
          <w:szCs w:val="22"/>
        </w:rPr>
      </w:pPr>
      <w:r>
        <w:rPr>
          <w:rFonts w:asciiTheme="minorHAnsi" w:hAnsiTheme="minorHAnsi"/>
          <w:sz w:val="22"/>
          <w:szCs w:val="22"/>
        </w:rPr>
        <w:t>CHAIR</w:t>
      </w:r>
    </w:p>
    <w:p w:rsidR="009A5C00" w:rsidRDefault="009A5C00">
      <w:pPr>
        <w:ind w:left="-1134"/>
        <w:jc w:val="both"/>
        <w:rPr>
          <w:rFonts w:asciiTheme="minorHAnsi" w:hAnsiTheme="minorHAnsi"/>
          <w:sz w:val="22"/>
          <w:szCs w:val="22"/>
        </w:rPr>
      </w:pPr>
    </w:p>
    <w:p w:rsidR="009A5C00" w:rsidRDefault="009A5C00">
      <w:pPr>
        <w:ind w:left="-1134"/>
        <w:jc w:val="both"/>
        <w:rPr>
          <w:rFonts w:asciiTheme="minorHAnsi" w:hAnsiTheme="minorHAnsi"/>
          <w:sz w:val="22"/>
          <w:szCs w:val="22"/>
        </w:rPr>
      </w:pPr>
    </w:p>
    <w:sectPr w:rsidR="009A5C00" w:rsidSect="009A5C0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3E" w:rsidRDefault="00C1723E" w:rsidP="00AA7B3E">
      <w:r>
        <w:separator/>
      </w:r>
    </w:p>
  </w:endnote>
  <w:endnote w:type="continuationSeparator" w:id="0">
    <w:p w:rsidR="00C1723E" w:rsidRDefault="00C1723E" w:rsidP="00AA7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3E" w:rsidRDefault="00C172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3E" w:rsidRDefault="00C172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3E" w:rsidRDefault="00C17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3E" w:rsidRDefault="00C1723E" w:rsidP="00AA7B3E">
      <w:r>
        <w:separator/>
      </w:r>
    </w:p>
  </w:footnote>
  <w:footnote w:type="continuationSeparator" w:id="0">
    <w:p w:rsidR="00C1723E" w:rsidRDefault="00C1723E"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3E" w:rsidRDefault="00C172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28704"/>
      <w:docPartObj>
        <w:docPartGallery w:val="Watermarks"/>
        <w:docPartUnique/>
      </w:docPartObj>
    </w:sdtPr>
    <w:sdtContent>
      <w:p w:rsidR="00C1723E" w:rsidRDefault="00C1723E">
        <w:pPr>
          <w:pStyle w:val="Header"/>
        </w:pPr>
        <w:r w:rsidRPr="0097135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3E" w:rsidRDefault="00C17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F0A"/>
    <w:multiLevelType w:val="hybridMultilevel"/>
    <w:tmpl w:val="2F9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5128"/>
    <w:multiLevelType w:val="hybridMultilevel"/>
    <w:tmpl w:val="0A3E6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E74D56"/>
    <w:multiLevelType w:val="hybridMultilevel"/>
    <w:tmpl w:val="9772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44F25"/>
    <w:multiLevelType w:val="hybridMultilevel"/>
    <w:tmpl w:val="C138F1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B311FBE"/>
    <w:multiLevelType w:val="hybridMultilevel"/>
    <w:tmpl w:val="0996119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5">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8"/>
  </w:num>
  <w:num w:numId="4">
    <w:abstractNumId w:val="5"/>
  </w:num>
  <w:num w:numId="5">
    <w:abstractNumId w:val="22"/>
  </w:num>
  <w:num w:numId="6">
    <w:abstractNumId w:val="15"/>
  </w:num>
  <w:num w:numId="7">
    <w:abstractNumId w:val="34"/>
  </w:num>
  <w:num w:numId="8">
    <w:abstractNumId w:val="32"/>
  </w:num>
  <w:num w:numId="9">
    <w:abstractNumId w:val="3"/>
  </w:num>
  <w:num w:numId="10">
    <w:abstractNumId w:val="26"/>
  </w:num>
  <w:num w:numId="11">
    <w:abstractNumId w:val="16"/>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31"/>
  </w:num>
  <w:num w:numId="18">
    <w:abstractNumId w:val="33"/>
  </w:num>
  <w:num w:numId="19">
    <w:abstractNumId w:val="19"/>
  </w:num>
  <w:num w:numId="20">
    <w:abstractNumId w:val="2"/>
  </w:num>
  <w:num w:numId="21">
    <w:abstractNumId w:val="6"/>
  </w:num>
  <w:num w:numId="22">
    <w:abstractNumId w:val="1"/>
  </w:num>
  <w:num w:numId="23">
    <w:abstractNumId w:val="23"/>
  </w:num>
  <w:num w:numId="24">
    <w:abstractNumId w:val="27"/>
  </w:num>
  <w:num w:numId="25">
    <w:abstractNumId w:val="21"/>
  </w:num>
  <w:num w:numId="26">
    <w:abstractNumId w:val="7"/>
  </w:num>
  <w:num w:numId="27">
    <w:abstractNumId w:val="20"/>
  </w:num>
  <w:num w:numId="28">
    <w:abstractNumId w:val="35"/>
  </w:num>
  <w:num w:numId="29">
    <w:abstractNumId w:val="8"/>
  </w:num>
  <w:num w:numId="30">
    <w:abstractNumId w:val="25"/>
  </w:num>
  <w:num w:numId="31">
    <w:abstractNumId w:val="30"/>
  </w:num>
  <w:num w:numId="32">
    <w:abstractNumId w:val="12"/>
  </w:num>
  <w:num w:numId="33">
    <w:abstractNumId w:val="0"/>
  </w:num>
  <w:num w:numId="34">
    <w:abstractNumId w:val="9"/>
  </w:num>
  <w:num w:numId="35">
    <w:abstractNumId w:val="1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applyBreakingRules/>
  </w:compat>
  <w:rsids>
    <w:rsidRoot w:val="00F31A81"/>
    <w:rsid w:val="0000791C"/>
    <w:rsid w:val="0001170B"/>
    <w:rsid w:val="0001393A"/>
    <w:rsid w:val="000154E9"/>
    <w:rsid w:val="00032D24"/>
    <w:rsid w:val="00033F1B"/>
    <w:rsid w:val="000368B4"/>
    <w:rsid w:val="000444C9"/>
    <w:rsid w:val="00045ED9"/>
    <w:rsid w:val="00046D76"/>
    <w:rsid w:val="00053A12"/>
    <w:rsid w:val="00072CD8"/>
    <w:rsid w:val="0007345B"/>
    <w:rsid w:val="00076AD0"/>
    <w:rsid w:val="00081A25"/>
    <w:rsid w:val="000868DE"/>
    <w:rsid w:val="000876E5"/>
    <w:rsid w:val="0009001A"/>
    <w:rsid w:val="00093767"/>
    <w:rsid w:val="000943F5"/>
    <w:rsid w:val="00094837"/>
    <w:rsid w:val="000A0DA9"/>
    <w:rsid w:val="000A1B58"/>
    <w:rsid w:val="000B1AFE"/>
    <w:rsid w:val="000B6731"/>
    <w:rsid w:val="000B7B2E"/>
    <w:rsid w:val="000C1647"/>
    <w:rsid w:val="000D2647"/>
    <w:rsid w:val="000D7EFA"/>
    <w:rsid w:val="000E3871"/>
    <w:rsid w:val="000E5DE6"/>
    <w:rsid w:val="000E614D"/>
    <w:rsid w:val="000F6786"/>
    <w:rsid w:val="00100F40"/>
    <w:rsid w:val="00105AA8"/>
    <w:rsid w:val="001125B5"/>
    <w:rsid w:val="00113E8D"/>
    <w:rsid w:val="001157BD"/>
    <w:rsid w:val="00117E9E"/>
    <w:rsid w:val="001226C9"/>
    <w:rsid w:val="0012401E"/>
    <w:rsid w:val="001241A4"/>
    <w:rsid w:val="001325AC"/>
    <w:rsid w:val="00132EDF"/>
    <w:rsid w:val="0013314A"/>
    <w:rsid w:val="00134B28"/>
    <w:rsid w:val="00141756"/>
    <w:rsid w:val="001447B6"/>
    <w:rsid w:val="001530A3"/>
    <w:rsid w:val="001565D4"/>
    <w:rsid w:val="00161A30"/>
    <w:rsid w:val="00164391"/>
    <w:rsid w:val="0017119B"/>
    <w:rsid w:val="001767B4"/>
    <w:rsid w:val="00181161"/>
    <w:rsid w:val="001814F8"/>
    <w:rsid w:val="0018155F"/>
    <w:rsid w:val="00182CC1"/>
    <w:rsid w:val="00184C6E"/>
    <w:rsid w:val="00186EB0"/>
    <w:rsid w:val="001924BB"/>
    <w:rsid w:val="00194951"/>
    <w:rsid w:val="001A3976"/>
    <w:rsid w:val="001A4A6A"/>
    <w:rsid w:val="001A7963"/>
    <w:rsid w:val="001B157B"/>
    <w:rsid w:val="001C19EA"/>
    <w:rsid w:val="001C1B7A"/>
    <w:rsid w:val="001C454E"/>
    <w:rsid w:val="001D55B5"/>
    <w:rsid w:val="001D7E8F"/>
    <w:rsid w:val="001E3118"/>
    <w:rsid w:val="001E32C6"/>
    <w:rsid w:val="001E4779"/>
    <w:rsid w:val="001E758C"/>
    <w:rsid w:val="001F0C0F"/>
    <w:rsid w:val="001F1C67"/>
    <w:rsid w:val="001F26FC"/>
    <w:rsid w:val="001F5AF8"/>
    <w:rsid w:val="002020DE"/>
    <w:rsid w:val="00205F0A"/>
    <w:rsid w:val="00221E41"/>
    <w:rsid w:val="00226CC2"/>
    <w:rsid w:val="0023030F"/>
    <w:rsid w:val="00231452"/>
    <w:rsid w:val="00234ADB"/>
    <w:rsid w:val="002372F2"/>
    <w:rsid w:val="00244692"/>
    <w:rsid w:val="00246B42"/>
    <w:rsid w:val="002508A5"/>
    <w:rsid w:val="00255EF3"/>
    <w:rsid w:val="0025660C"/>
    <w:rsid w:val="00261E92"/>
    <w:rsid w:val="00262655"/>
    <w:rsid w:val="002636D0"/>
    <w:rsid w:val="00267EDD"/>
    <w:rsid w:val="0027173A"/>
    <w:rsid w:val="002972F2"/>
    <w:rsid w:val="002A1AFC"/>
    <w:rsid w:val="002A3704"/>
    <w:rsid w:val="002A6552"/>
    <w:rsid w:val="002A7D7E"/>
    <w:rsid w:val="002B4584"/>
    <w:rsid w:val="002C273F"/>
    <w:rsid w:val="002C2B75"/>
    <w:rsid w:val="002D171D"/>
    <w:rsid w:val="002D6D79"/>
    <w:rsid w:val="002E2D6D"/>
    <w:rsid w:val="002F0D10"/>
    <w:rsid w:val="002F2E2E"/>
    <w:rsid w:val="003019ED"/>
    <w:rsid w:val="00301CF4"/>
    <w:rsid w:val="00302033"/>
    <w:rsid w:val="003046A0"/>
    <w:rsid w:val="003111E9"/>
    <w:rsid w:val="00313FA6"/>
    <w:rsid w:val="00324D1A"/>
    <w:rsid w:val="003268C2"/>
    <w:rsid w:val="00331829"/>
    <w:rsid w:val="00332621"/>
    <w:rsid w:val="00340177"/>
    <w:rsid w:val="0034048B"/>
    <w:rsid w:val="0034335C"/>
    <w:rsid w:val="00343D9D"/>
    <w:rsid w:val="00350ED6"/>
    <w:rsid w:val="00351363"/>
    <w:rsid w:val="00352C13"/>
    <w:rsid w:val="00353BE7"/>
    <w:rsid w:val="00353FA1"/>
    <w:rsid w:val="00354042"/>
    <w:rsid w:val="00362B65"/>
    <w:rsid w:val="00363DEB"/>
    <w:rsid w:val="003657FA"/>
    <w:rsid w:val="003733C5"/>
    <w:rsid w:val="00384023"/>
    <w:rsid w:val="003850D8"/>
    <w:rsid w:val="003876AD"/>
    <w:rsid w:val="00395468"/>
    <w:rsid w:val="003A025B"/>
    <w:rsid w:val="003A61DC"/>
    <w:rsid w:val="003B6488"/>
    <w:rsid w:val="003B6AC4"/>
    <w:rsid w:val="003B78C9"/>
    <w:rsid w:val="003C0DC3"/>
    <w:rsid w:val="003C10A0"/>
    <w:rsid w:val="003C136A"/>
    <w:rsid w:val="003D1A6A"/>
    <w:rsid w:val="003D1B4C"/>
    <w:rsid w:val="003D4B30"/>
    <w:rsid w:val="003D55C9"/>
    <w:rsid w:val="003D6008"/>
    <w:rsid w:val="003D76BB"/>
    <w:rsid w:val="003E137C"/>
    <w:rsid w:val="003E233F"/>
    <w:rsid w:val="003E3EEF"/>
    <w:rsid w:val="003E42AD"/>
    <w:rsid w:val="003F4A34"/>
    <w:rsid w:val="004040FA"/>
    <w:rsid w:val="004046F3"/>
    <w:rsid w:val="00411F4E"/>
    <w:rsid w:val="00417033"/>
    <w:rsid w:val="00417B7B"/>
    <w:rsid w:val="00421BAE"/>
    <w:rsid w:val="00424BD0"/>
    <w:rsid w:val="00424CB6"/>
    <w:rsid w:val="00427400"/>
    <w:rsid w:val="004310EC"/>
    <w:rsid w:val="00432820"/>
    <w:rsid w:val="004333E0"/>
    <w:rsid w:val="00440F59"/>
    <w:rsid w:val="00442160"/>
    <w:rsid w:val="00442B1E"/>
    <w:rsid w:val="00443709"/>
    <w:rsid w:val="00450971"/>
    <w:rsid w:val="00451E52"/>
    <w:rsid w:val="004528B9"/>
    <w:rsid w:val="0046055C"/>
    <w:rsid w:val="00462CC6"/>
    <w:rsid w:val="00463C0A"/>
    <w:rsid w:val="00464D79"/>
    <w:rsid w:val="0047023A"/>
    <w:rsid w:val="00471C5C"/>
    <w:rsid w:val="00477208"/>
    <w:rsid w:val="00486628"/>
    <w:rsid w:val="00491CEC"/>
    <w:rsid w:val="00496B25"/>
    <w:rsid w:val="004A0EF8"/>
    <w:rsid w:val="004A71B8"/>
    <w:rsid w:val="004B2999"/>
    <w:rsid w:val="004B46C3"/>
    <w:rsid w:val="004B4AAD"/>
    <w:rsid w:val="004B4C5F"/>
    <w:rsid w:val="004B7185"/>
    <w:rsid w:val="004C1891"/>
    <w:rsid w:val="004C1951"/>
    <w:rsid w:val="004C299A"/>
    <w:rsid w:val="004C4535"/>
    <w:rsid w:val="004C5EFE"/>
    <w:rsid w:val="004C6A41"/>
    <w:rsid w:val="004D02A8"/>
    <w:rsid w:val="004D747F"/>
    <w:rsid w:val="004F04E4"/>
    <w:rsid w:val="004F0BA5"/>
    <w:rsid w:val="00506F4A"/>
    <w:rsid w:val="00507596"/>
    <w:rsid w:val="00507BFF"/>
    <w:rsid w:val="00510BFE"/>
    <w:rsid w:val="00511C1B"/>
    <w:rsid w:val="00516F96"/>
    <w:rsid w:val="005237DA"/>
    <w:rsid w:val="0052542C"/>
    <w:rsid w:val="005259D1"/>
    <w:rsid w:val="00534499"/>
    <w:rsid w:val="00546529"/>
    <w:rsid w:val="00547B1B"/>
    <w:rsid w:val="005516AD"/>
    <w:rsid w:val="0055385C"/>
    <w:rsid w:val="00573311"/>
    <w:rsid w:val="00574D36"/>
    <w:rsid w:val="005757AB"/>
    <w:rsid w:val="00585966"/>
    <w:rsid w:val="00595263"/>
    <w:rsid w:val="005A31CD"/>
    <w:rsid w:val="005B2498"/>
    <w:rsid w:val="005B313B"/>
    <w:rsid w:val="005C5F36"/>
    <w:rsid w:val="005D0890"/>
    <w:rsid w:val="005D09AE"/>
    <w:rsid w:val="005D0F6C"/>
    <w:rsid w:val="005D3D77"/>
    <w:rsid w:val="005F0FD1"/>
    <w:rsid w:val="005F2641"/>
    <w:rsid w:val="005F61DE"/>
    <w:rsid w:val="005F78EA"/>
    <w:rsid w:val="005F7A12"/>
    <w:rsid w:val="00602F7C"/>
    <w:rsid w:val="006035B9"/>
    <w:rsid w:val="00616097"/>
    <w:rsid w:val="00616677"/>
    <w:rsid w:val="0062000A"/>
    <w:rsid w:val="0062450D"/>
    <w:rsid w:val="00624A37"/>
    <w:rsid w:val="006251CB"/>
    <w:rsid w:val="00626181"/>
    <w:rsid w:val="00631437"/>
    <w:rsid w:val="00632C4C"/>
    <w:rsid w:val="00635DD7"/>
    <w:rsid w:val="006366E9"/>
    <w:rsid w:val="00641910"/>
    <w:rsid w:val="00644EB2"/>
    <w:rsid w:val="0064553A"/>
    <w:rsid w:val="0064623B"/>
    <w:rsid w:val="0064664E"/>
    <w:rsid w:val="00650762"/>
    <w:rsid w:val="0065226E"/>
    <w:rsid w:val="00660744"/>
    <w:rsid w:val="00673959"/>
    <w:rsid w:val="0067410F"/>
    <w:rsid w:val="00681966"/>
    <w:rsid w:val="006838EC"/>
    <w:rsid w:val="00684654"/>
    <w:rsid w:val="00690178"/>
    <w:rsid w:val="00690203"/>
    <w:rsid w:val="006940AA"/>
    <w:rsid w:val="00694E41"/>
    <w:rsid w:val="00695AD2"/>
    <w:rsid w:val="006965DB"/>
    <w:rsid w:val="006A0893"/>
    <w:rsid w:val="006A1EE4"/>
    <w:rsid w:val="006A7344"/>
    <w:rsid w:val="006B1B1E"/>
    <w:rsid w:val="006B3DFC"/>
    <w:rsid w:val="006B4D39"/>
    <w:rsid w:val="006C2202"/>
    <w:rsid w:val="006D1395"/>
    <w:rsid w:val="006D1425"/>
    <w:rsid w:val="006D6288"/>
    <w:rsid w:val="006E6ED0"/>
    <w:rsid w:val="006F2340"/>
    <w:rsid w:val="006F31D7"/>
    <w:rsid w:val="006F7E14"/>
    <w:rsid w:val="007004E4"/>
    <w:rsid w:val="007029AF"/>
    <w:rsid w:val="00705234"/>
    <w:rsid w:val="00706DF3"/>
    <w:rsid w:val="007071E8"/>
    <w:rsid w:val="0071740C"/>
    <w:rsid w:val="00717FB0"/>
    <w:rsid w:val="00726C11"/>
    <w:rsid w:val="0073026B"/>
    <w:rsid w:val="0074460D"/>
    <w:rsid w:val="00752A85"/>
    <w:rsid w:val="00757AEB"/>
    <w:rsid w:val="00764492"/>
    <w:rsid w:val="00766289"/>
    <w:rsid w:val="00767B8C"/>
    <w:rsid w:val="00771009"/>
    <w:rsid w:val="00772F12"/>
    <w:rsid w:val="007750EA"/>
    <w:rsid w:val="00777D1A"/>
    <w:rsid w:val="00777E20"/>
    <w:rsid w:val="007842FA"/>
    <w:rsid w:val="0079050B"/>
    <w:rsid w:val="00792933"/>
    <w:rsid w:val="007A01E5"/>
    <w:rsid w:val="007A0F6E"/>
    <w:rsid w:val="007A26D4"/>
    <w:rsid w:val="007A4481"/>
    <w:rsid w:val="007A5F64"/>
    <w:rsid w:val="007A7F0B"/>
    <w:rsid w:val="007B0177"/>
    <w:rsid w:val="007B1A07"/>
    <w:rsid w:val="007C387D"/>
    <w:rsid w:val="007D0753"/>
    <w:rsid w:val="007D1462"/>
    <w:rsid w:val="007D7C20"/>
    <w:rsid w:val="007E29D4"/>
    <w:rsid w:val="007E2B56"/>
    <w:rsid w:val="007E41FB"/>
    <w:rsid w:val="007F0DE3"/>
    <w:rsid w:val="007F2B54"/>
    <w:rsid w:val="007F3A28"/>
    <w:rsid w:val="007F45A3"/>
    <w:rsid w:val="007F4815"/>
    <w:rsid w:val="007F5A31"/>
    <w:rsid w:val="007F6F4E"/>
    <w:rsid w:val="007F7D23"/>
    <w:rsid w:val="00804569"/>
    <w:rsid w:val="00805127"/>
    <w:rsid w:val="00810AB0"/>
    <w:rsid w:val="008128E3"/>
    <w:rsid w:val="008139EF"/>
    <w:rsid w:val="00814AE0"/>
    <w:rsid w:val="00815AD1"/>
    <w:rsid w:val="00815F12"/>
    <w:rsid w:val="008219F9"/>
    <w:rsid w:val="008241C5"/>
    <w:rsid w:val="0082520C"/>
    <w:rsid w:val="0082698B"/>
    <w:rsid w:val="00834E32"/>
    <w:rsid w:val="00835434"/>
    <w:rsid w:val="00836CA7"/>
    <w:rsid w:val="008400AB"/>
    <w:rsid w:val="0084240C"/>
    <w:rsid w:val="008425D7"/>
    <w:rsid w:val="00843AF6"/>
    <w:rsid w:val="00844324"/>
    <w:rsid w:val="00850D84"/>
    <w:rsid w:val="008543C2"/>
    <w:rsid w:val="00855DF0"/>
    <w:rsid w:val="00857217"/>
    <w:rsid w:val="00865521"/>
    <w:rsid w:val="00871003"/>
    <w:rsid w:val="0087473F"/>
    <w:rsid w:val="00877D40"/>
    <w:rsid w:val="00881858"/>
    <w:rsid w:val="00885C1B"/>
    <w:rsid w:val="00891191"/>
    <w:rsid w:val="00895FA7"/>
    <w:rsid w:val="008A1EBB"/>
    <w:rsid w:val="008A606A"/>
    <w:rsid w:val="008A699D"/>
    <w:rsid w:val="008A7383"/>
    <w:rsid w:val="008B7666"/>
    <w:rsid w:val="008B7728"/>
    <w:rsid w:val="008D00CF"/>
    <w:rsid w:val="008D1D0F"/>
    <w:rsid w:val="008D3EB6"/>
    <w:rsid w:val="008D4144"/>
    <w:rsid w:val="008D5458"/>
    <w:rsid w:val="008D7088"/>
    <w:rsid w:val="008E20CD"/>
    <w:rsid w:val="008E22E9"/>
    <w:rsid w:val="008E5CD1"/>
    <w:rsid w:val="008F3A40"/>
    <w:rsid w:val="008F3B48"/>
    <w:rsid w:val="008F4427"/>
    <w:rsid w:val="00900012"/>
    <w:rsid w:val="00903512"/>
    <w:rsid w:val="009072D2"/>
    <w:rsid w:val="0091224B"/>
    <w:rsid w:val="00912478"/>
    <w:rsid w:val="00915500"/>
    <w:rsid w:val="00927816"/>
    <w:rsid w:val="0093006A"/>
    <w:rsid w:val="00934158"/>
    <w:rsid w:val="00934A62"/>
    <w:rsid w:val="00945D4C"/>
    <w:rsid w:val="00947C5D"/>
    <w:rsid w:val="00947CE9"/>
    <w:rsid w:val="009500B9"/>
    <w:rsid w:val="00951441"/>
    <w:rsid w:val="00952B62"/>
    <w:rsid w:val="0095342B"/>
    <w:rsid w:val="009540D7"/>
    <w:rsid w:val="0095737A"/>
    <w:rsid w:val="00963263"/>
    <w:rsid w:val="0097072B"/>
    <w:rsid w:val="00970A17"/>
    <w:rsid w:val="009710D8"/>
    <w:rsid w:val="0097135D"/>
    <w:rsid w:val="00971443"/>
    <w:rsid w:val="00973090"/>
    <w:rsid w:val="0097423F"/>
    <w:rsid w:val="00984B24"/>
    <w:rsid w:val="00987F25"/>
    <w:rsid w:val="00990279"/>
    <w:rsid w:val="00990A3E"/>
    <w:rsid w:val="00991754"/>
    <w:rsid w:val="0099260B"/>
    <w:rsid w:val="0099452B"/>
    <w:rsid w:val="0099569F"/>
    <w:rsid w:val="009A04AD"/>
    <w:rsid w:val="009A4AF2"/>
    <w:rsid w:val="009A5C00"/>
    <w:rsid w:val="009A5D14"/>
    <w:rsid w:val="009A664D"/>
    <w:rsid w:val="009A7DA4"/>
    <w:rsid w:val="009B0BC7"/>
    <w:rsid w:val="009B0EA0"/>
    <w:rsid w:val="009B2E99"/>
    <w:rsid w:val="009C0CBC"/>
    <w:rsid w:val="009C4ED1"/>
    <w:rsid w:val="009C5549"/>
    <w:rsid w:val="009D054B"/>
    <w:rsid w:val="009D1471"/>
    <w:rsid w:val="009D3723"/>
    <w:rsid w:val="009E0BA5"/>
    <w:rsid w:val="009E2BF8"/>
    <w:rsid w:val="009E3B20"/>
    <w:rsid w:val="009E3C94"/>
    <w:rsid w:val="009E66AA"/>
    <w:rsid w:val="009F345A"/>
    <w:rsid w:val="009F4D98"/>
    <w:rsid w:val="009F4EF0"/>
    <w:rsid w:val="009F50EA"/>
    <w:rsid w:val="00A02EFD"/>
    <w:rsid w:val="00A03BC7"/>
    <w:rsid w:val="00A04973"/>
    <w:rsid w:val="00A25261"/>
    <w:rsid w:val="00A328CC"/>
    <w:rsid w:val="00A34CEA"/>
    <w:rsid w:val="00A361BE"/>
    <w:rsid w:val="00A37CE7"/>
    <w:rsid w:val="00A438A7"/>
    <w:rsid w:val="00A46E32"/>
    <w:rsid w:val="00A4792C"/>
    <w:rsid w:val="00A47B67"/>
    <w:rsid w:val="00A570E7"/>
    <w:rsid w:val="00A60BC5"/>
    <w:rsid w:val="00A61010"/>
    <w:rsid w:val="00A652DC"/>
    <w:rsid w:val="00A71FFC"/>
    <w:rsid w:val="00A77FA5"/>
    <w:rsid w:val="00A84456"/>
    <w:rsid w:val="00A850AE"/>
    <w:rsid w:val="00A85630"/>
    <w:rsid w:val="00A87A19"/>
    <w:rsid w:val="00A93CE3"/>
    <w:rsid w:val="00A94970"/>
    <w:rsid w:val="00A95BF2"/>
    <w:rsid w:val="00AA1F9D"/>
    <w:rsid w:val="00AA7B3E"/>
    <w:rsid w:val="00AB1802"/>
    <w:rsid w:val="00AB5294"/>
    <w:rsid w:val="00AB6A7B"/>
    <w:rsid w:val="00AC0A55"/>
    <w:rsid w:val="00AC0C44"/>
    <w:rsid w:val="00AC2766"/>
    <w:rsid w:val="00AD6B8B"/>
    <w:rsid w:val="00AE3B54"/>
    <w:rsid w:val="00AE6132"/>
    <w:rsid w:val="00AE777E"/>
    <w:rsid w:val="00AF1359"/>
    <w:rsid w:val="00AF1B51"/>
    <w:rsid w:val="00AF77FA"/>
    <w:rsid w:val="00B015FD"/>
    <w:rsid w:val="00B049E3"/>
    <w:rsid w:val="00B0502B"/>
    <w:rsid w:val="00B11140"/>
    <w:rsid w:val="00B12B51"/>
    <w:rsid w:val="00B130C1"/>
    <w:rsid w:val="00B15ED1"/>
    <w:rsid w:val="00B163D7"/>
    <w:rsid w:val="00B17756"/>
    <w:rsid w:val="00B22F67"/>
    <w:rsid w:val="00B2415E"/>
    <w:rsid w:val="00B24927"/>
    <w:rsid w:val="00B2558C"/>
    <w:rsid w:val="00B263E7"/>
    <w:rsid w:val="00B26F49"/>
    <w:rsid w:val="00B27419"/>
    <w:rsid w:val="00B30AC9"/>
    <w:rsid w:val="00B35909"/>
    <w:rsid w:val="00B54585"/>
    <w:rsid w:val="00B57553"/>
    <w:rsid w:val="00B62C46"/>
    <w:rsid w:val="00B71CEE"/>
    <w:rsid w:val="00B72006"/>
    <w:rsid w:val="00B72C52"/>
    <w:rsid w:val="00B745CB"/>
    <w:rsid w:val="00B807FF"/>
    <w:rsid w:val="00B824C4"/>
    <w:rsid w:val="00B835D3"/>
    <w:rsid w:val="00B84C5F"/>
    <w:rsid w:val="00B856DC"/>
    <w:rsid w:val="00B8757F"/>
    <w:rsid w:val="00B90DCA"/>
    <w:rsid w:val="00B91B65"/>
    <w:rsid w:val="00B93303"/>
    <w:rsid w:val="00B97540"/>
    <w:rsid w:val="00BA09B4"/>
    <w:rsid w:val="00BA2CED"/>
    <w:rsid w:val="00BB0C28"/>
    <w:rsid w:val="00BC6E05"/>
    <w:rsid w:val="00BE133A"/>
    <w:rsid w:val="00BE27EE"/>
    <w:rsid w:val="00BE2916"/>
    <w:rsid w:val="00BE317B"/>
    <w:rsid w:val="00BF1358"/>
    <w:rsid w:val="00BF1A5F"/>
    <w:rsid w:val="00BF61A0"/>
    <w:rsid w:val="00C03603"/>
    <w:rsid w:val="00C04DDD"/>
    <w:rsid w:val="00C05630"/>
    <w:rsid w:val="00C07475"/>
    <w:rsid w:val="00C110EE"/>
    <w:rsid w:val="00C125B0"/>
    <w:rsid w:val="00C134A9"/>
    <w:rsid w:val="00C1723E"/>
    <w:rsid w:val="00C205B3"/>
    <w:rsid w:val="00C436A8"/>
    <w:rsid w:val="00C43C05"/>
    <w:rsid w:val="00C4449C"/>
    <w:rsid w:val="00C44D0E"/>
    <w:rsid w:val="00C51F2C"/>
    <w:rsid w:val="00C520AF"/>
    <w:rsid w:val="00C60EDC"/>
    <w:rsid w:val="00C6738F"/>
    <w:rsid w:val="00C7553F"/>
    <w:rsid w:val="00C75694"/>
    <w:rsid w:val="00C8071A"/>
    <w:rsid w:val="00C82A0F"/>
    <w:rsid w:val="00C867F2"/>
    <w:rsid w:val="00C934BE"/>
    <w:rsid w:val="00C97A63"/>
    <w:rsid w:val="00CA0CDD"/>
    <w:rsid w:val="00CA1465"/>
    <w:rsid w:val="00CA2209"/>
    <w:rsid w:val="00CA318F"/>
    <w:rsid w:val="00CA31A7"/>
    <w:rsid w:val="00CA31C8"/>
    <w:rsid w:val="00CB03E7"/>
    <w:rsid w:val="00CB6F6E"/>
    <w:rsid w:val="00CD0A01"/>
    <w:rsid w:val="00CD3B0B"/>
    <w:rsid w:val="00CD404A"/>
    <w:rsid w:val="00CD503E"/>
    <w:rsid w:val="00CD5D00"/>
    <w:rsid w:val="00CE05A5"/>
    <w:rsid w:val="00CE115B"/>
    <w:rsid w:val="00CE1317"/>
    <w:rsid w:val="00CE2649"/>
    <w:rsid w:val="00CF0ABA"/>
    <w:rsid w:val="00CF1F72"/>
    <w:rsid w:val="00CF30EE"/>
    <w:rsid w:val="00CF4602"/>
    <w:rsid w:val="00CF50E4"/>
    <w:rsid w:val="00D05E05"/>
    <w:rsid w:val="00D109C2"/>
    <w:rsid w:val="00D10B5D"/>
    <w:rsid w:val="00D14152"/>
    <w:rsid w:val="00D23258"/>
    <w:rsid w:val="00D25865"/>
    <w:rsid w:val="00D25FC6"/>
    <w:rsid w:val="00D31F83"/>
    <w:rsid w:val="00D32894"/>
    <w:rsid w:val="00D3630A"/>
    <w:rsid w:val="00D37D1C"/>
    <w:rsid w:val="00D50A99"/>
    <w:rsid w:val="00D557DE"/>
    <w:rsid w:val="00D576C2"/>
    <w:rsid w:val="00D61A6D"/>
    <w:rsid w:val="00D6411C"/>
    <w:rsid w:val="00D649C8"/>
    <w:rsid w:val="00D67CF1"/>
    <w:rsid w:val="00D709EF"/>
    <w:rsid w:val="00D71D7C"/>
    <w:rsid w:val="00D7471A"/>
    <w:rsid w:val="00D76608"/>
    <w:rsid w:val="00D76CBD"/>
    <w:rsid w:val="00D76FF9"/>
    <w:rsid w:val="00D7796E"/>
    <w:rsid w:val="00D81A2A"/>
    <w:rsid w:val="00D827A7"/>
    <w:rsid w:val="00D82F92"/>
    <w:rsid w:val="00D92D67"/>
    <w:rsid w:val="00D94654"/>
    <w:rsid w:val="00D952FC"/>
    <w:rsid w:val="00D95343"/>
    <w:rsid w:val="00D97F03"/>
    <w:rsid w:val="00DB441A"/>
    <w:rsid w:val="00DB47C3"/>
    <w:rsid w:val="00DB5634"/>
    <w:rsid w:val="00DB5E1B"/>
    <w:rsid w:val="00DC2EE7"/>
    <w:rsid w:val="00DC6778"/>
    <w:rsid w:val="00DD0437"/>
    <w:rsid w:val="00DD058D"/>
    <w:rsid w:val="00DD069A"/>
    <w:rsid w:val="00DD3FF8"/>
    <w:rsid w:val="00DD4F34"/>
    <w:rsid w:val="00DD55BF"/>
    <w:rsid w:val="00DE5C04"/>
    <w:rsid w:val="00DE5FC0"/>
    <w:rsid w:val="00E00805"/>
    <w:rsid w:val="00E02049"/>
    <w:rsid w:val="00E051FD"/>
    <w:rsid w:val="00E1186C"/>
    <w:rsid w:val="00E17A70"/>
    <w:rsid w:val="00E22E32"/>
    <w:rsid w:val="00E2350C"/>
    <w:rsid w:val="00E238C6"/>
    <w:rsid w:val="00E26603"/>
    <w:rsid w:val="00E27F72"/>
    <w:rsid w:val="00E4085A"/>
    <w:rsid w:val="00E4322E"/>
    <w:rsid w:val="00E475DC"/>
    <w:rsid w:val="00E542AA"/>
    <w:rsid w:val="00E5560A"/>
    <w:rsid w:val="00E633B3"/>
    <w:rsid w:val="00E644E0"/>
    <w:rsid w:val="00E7285E"/>
    <w:rsid w:val="00E734EA"/>
    <w:rsid w:val="00E740F5"/>
    <w:rsid w:val="00E7710A"/>
    <w:rsid w:val="00E81B11"/>
    <w:rsid w:val="00E82DC7"/>
    <w:rsid w:val="00E84D2D"/>
    <w:rsid w:val="00E8782D"/>
    <w:rsid w:val="00E87899"/>
    <w:rsid w:val="00E90A86"/>
    <w:rsid w:val="00EA3AFF"/>
    <w:rsid w:val="00EA41F6"/>
    <w:rsid w:val="00EA6FE2"/>
    <w:rsid w:val="00EB0F33"/>
    <w:rsid w:val="00EB148C"/>
    <w:rsid w:val="00EB4423"/>
    <w:rsid w:val="00EB547E"/>
    <w:rsid w:val="00EB6D10"/>
    <w:rsid w:val="00EB6E26"/>
    <w:rsid w:val="00EC3820"/>
    <w:rsid w:val="00ED03FF"/>
    <w:rsid w:val="00ED6DCD"/>
    <w:rsid w:val="00EE4455"/>
    <w:rsid w:val="00F01A9A"/>
    <w:rsid w:val="00F01FC7"/>
    <w:rsid w:val="00F02FD3"/>
    <w:rsid w:val="00F13CDD"/>
    <w:rsid w:val="00F13EDE"/>
    <w:rsid w:val="00F17BC1"/>
    <w:rsid w:val="00F207FB"/>
    <w:rsid w:val="00F21552"/>
    <w:rsid w:val="00F223E8"/>
    <w:rsid w:val="00F3037D"/>
    <w:rsid w:val="00F31A81"/>
    <w:rsid w:val="00F44D47"/>
    <w:rsid w:val="00F50309"/>
    <w:rsid w:val="00F5089A"/>
    <w:rsid w:val="00F51F8C"/>
    <w:rsid w:val="00F54BC2"/>
    <w:rsid w:val="00F57C2A"/>
    <w:rsid w:val="00F61864"/>
    <w:rsid w:val="00F62E7A"/>
    <w:rsid w:val="00F640DA"/>
    <w:rsid w:val="00F64665"/>
    <w:rsid w:val="00F6626A"/>
    <w:rsid w:val="00F66F19"/>
    <w:rsid w:val="00F67997"/>
    <w:rsid w:val="00F71E32"/>
    <w:rsid w:val="00F736F4"/>
    <w:rsid w:val="00F76106"/>
    <w:rsid w:val="00F813E5"/>
    <w:rsid w:val="00F82274"/>
    <w:rsid w:val="00F83C13"/>
    <w:rsid w:val="00F86EA7"/>
    <w:rsid w:val="00F92838"/>
    <w:rsid w:val="00FA30A7"/>
    <w:rsid w:val="00FA4EC0"/>
    <w:rsid w:val="00FA4FC4"/>
    <w:rsid w:val="00FB02E9"/>
    <w:rsid w:val="00FB0D43"/>
    <w:rsid w:val="00FB0EDD"/>
    <w:rsid w:val="00FB32B7"/>
    <w:rsid w:val="00FB46D6"/>
    <w:rsid w:val="00FB56EC"/>
    <w:rsid w:val="00FC0CAD"/>
    <w:rsid w:val="00FC12F8"/>
    <w:rsid w:val="00FC23CF"/>
    <w:rsid w:val="00FC2809"/>
    <w:rsid w:val="00FD50CF"/>
    <w:rsid w:val="00FD599B"/>
    <w:rsid w:val="00FD5FAA"/>
    <w:rsid w:val="00FE0D9B"/>
    <w:rsid w:val="00FE1387"/>
    <w:rsid w:val="00FE1F84"/>
    <w:rsid w:val="00FE2448"/>
    <w:rsid w:val="00FE2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r="http://schemas.openxmlformats.org/officeDocument/2006/relationships" xmlns:w="http://schemas.openxmlformats.org/wordprocessingml/2006/main">
  <w:divs>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599212091">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12C94-CFAD-4A21-9DA5-8F788804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796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Coombeshead Academy</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7</cp:revision>
  <cp:lastPrinted>2017-07-10T10:48:00Z</cp:lastPrinted>
  <dcterms:created xsi:type="dcterms:W3CDTF">2017-07-17T11:20:00Z</dcterms:created>
  <dcterms:modified xsi:type="dcterms:W3CDTF">2017-07-24T15:39:00Z</dcterms:modified>
</cp:coreProperties>
</file>