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43" w:rsidRPr="006B3DFC" w:rsidRDefault="00FB0D43" w:rsidP="00AC2766">
      <w:pPr>
        <w:jc w:val="center"/>
        <w:rPr>
          <w:rFonts w:asciiTheme="minorHAnsi" w:hAnsiTheme="minorHAnsi"/>
          <w:b/>
          <w:bCs/>
        </w:rPr>
      </w:pPr>
      <w:r>
        <w:rPr>
          <w:rFonts w:asciiTheme="minorHAnsi" w:hAnsiTheme="minorHAnsi"/>
          <w:b/>
          <w:bCs/>
        </w:rPr>
        <w:t>MINUTE</w:t>
      </w:r>
      <w:r w:rsidR="002972F2">
        <w:rPr>
          <w:rFonts w:asciiTheme="minorHAnsi" w:hAnsiTheme="minorHAnsi"/>
          <w:b/>
          <w:bCs/>
        </w:rPr>
        <w:t>S OF</w:t>
      </w:r>
      <w:r w:rsidRPr="006B3DFC">
        <w:rPr>
          <w:rFonts w:asciiTheme="minorHAnsi" w:hAnsiTheme="minorHAnsi"/>
          <w:b/>
          <w:bCs/>
        </w:rPr>
        <w:t xml:space="preserve"> THE PEOPLE COMMITTEE</w:t>
      </w:r>
    </w:p>
    <w:p w:rsidR="00FB0D43" w:rsidRDefault="006D1425" w:rsidP="00FB0D43">
      <w:pPr>
        <w:jc w:val="center"/>
        <w:rPr>
          <w:rFonts w:asciiTheme="minorHAnsi" w:hAnsiTheme="minorHAnsi"/>
          <w:b/>
          <w:bCs/>
        </w:rPr>
      </w:pPr>
      <w:r>
        <w:rPr>
          <w:rFonts w:asciiTheme="minorHAnsi" w:hAnsiTheme="minorHAnsi"/>
          <w:b/>
          <w:bCs/>
        </w:rPr>
        <w:t xml:space="preserve">THURSDAY </w:t>
      </w:r>
      <w:r w:rsidR="00E84D2D">
        <w:rPr>
          <w:rFonts w:asciiTheme="minorHAnsi" w:hAnsiTheme="minorHAnsi"/>
          <w:b/>
          <w:bCs/>
        </w:rPr>
        <w:t>1</w:t>
      </w:r>
      <w:r w:rsidR="00F6786C">
        <w:rPr>
          <w:rFonts w:asciiTheme="minorHAnsi" w:hAnsiTheme="minorHAnsi"/>
          <w:b/>
          <w:bCs/>
        </w:rPr>
        <w:t>1</w:t>
      </w:r>
      <w:r w:rsidR="00F6786C" w:rsidRPr="00F6786C">
        <w:rPr>
          <w:rFonts w:asciiTheme="minorHAnsi" w:hAnsiTheme="minorHAnsi"/>
          <w:b/>
          <w:bCs/>
          <w:vertAlign w:val="superscript"/>
        </w:rPr>
        <w:t>TH</w:t>
      </w:r>
      <w:r w:rsidR="00F6786C">
        <w:rPr>
          <w:rFonts w:asciiTheme="minorHAnsi" w:hAnsiTheme="minorHAnsi"/>
          <w:b/>
          <w:bCs/>
        </w:rPr>
        <w:t xml:space="preserve"> JANUARY</w:t>
      </w:r>
      <w:r>
        <w:rPr>
          <w:rFonts w:asciiTheme="minorHAnsi" w:hAnsiTheme="minorHAnsi"/>
          <w:b/>
          <w:bCs/>
        </w:rPr>
        <w:t xml:space="preserve"> </w:t>
      </w:r>
      <w:r w:rsidR="00FB0D43">
        <w:rPr>
          <w:rFonts w:asciiTheme="minorHAnsi" w:hAnsiTheme="minorHAnsi"/>
          <w:b/>
          <w:bCs/>
        </w:rPr>
        <w:t>201</w:t>
      </w:r>
      <w:r w:rsidR="00F6786C">
        <w:rPr>
          <w:rFonts w:asciiTheme="minorHAnsi" w:hAnsiTheme="minorHAnsi"/>
          <w:b/>
          <w:bCs/>
        </w:rPr>
        <w:t>8</w:t>
      </w:r>
      <w:r w:rsidR="00FB0D43">
        <w:rPr>
          <w:rFonts w:asciiTheme="minorHAnsi" w:hAnsiTheme="minorHAnsi"/>
          <w:b/>
          <w:bCs/>
        </w:rPr>
        <w:t xml:space="preserve"> </w:t>
      </w:r>
      <w:r w:rsidR="00FB0D43" w:rsidRPr="006B3DFC">
        <w:rPr>
          <w:rFonts w:asciiTheme="minorHAnsi" w:hAnsiTheme="minorHAnsi"/>
          <w:b/>
          <w:bCs/>
        </w:rPr>
        <w:t>AT THE GUILDHALL</w:t>
      </w:r>
      <w:r w:rsidR="00FB0D43">
        <w:rPr>
          <w:rFonts w:asciiTheme="minorHAnsi" w:hAnsiTheme="minorHAnsi"/>
          <w:b/>
          <w:bCs/>
        </w:rPr>
        <w:t xml:space="preserve"> OFFICES</w:t>
      </w:r>
      <w:r w:rsidR="00FB0D43" w:rsidRPr="006B3DFC">
        <w:rPr>
          <w:rFonts w:asciiTheme="minorHAnsi" w:hAnsiTheme="minorHAnsi"/>
          <w:b/>
          <w:bCs/>
        </w:rPr>
        <w:t xml:space="preserve"> TOTNES</w:t>
      </w:r>
    </w:p>
    <w:p w:rsidR="00FB0D43" w:rsidRDefault="00FB0D43" w:rsidP="00FB0D43">
      <w:pPr>
        <w:jc w:val="center"/>
        <w:rPr>
          <w:rFonts w:asciiTheme="minorHAnsi" w:hAnsiTheme="minorHAnsi"/>
          <w:b/>
          <w:bCs/>
        </w:rPr>
      </w:pPr>
    </w:p>
    <w:p w:rsidR="00FB0D43" w:rsidRPr="006C420D" w:rsidRDefault="00094837" w:rsidP="009A5C00">
      <w:pPr>
        <w:ind w:right="-902"/>
        <w:rPr>
          <w:rFonts w:asciiTheme="minorHAnsi" w:hAnsiTheme="minorHAnsi"/>
          <w:sz w:val="22"/>
          <w:szCs w:val="22"/>
        </w:rPr>
      </w:pPr>
      <w:r w:rsidRPr="006C420D">
        <w:rPr>
          <w:rFonts w:asciiTheme="minorHAnsi" w:hAnsiTheme="minorHAnsi"/>
          <w:sz w:val="22"/>
          <w:szCs w:val="22"/>
        </w:rPr>
        <w:t xml:space="preserve">Present:  </w:t>
      </w:r>
      <w:r w:rsidR="007D7C20" w:rsidRPr="006C420D">
        <w:rPr>
          <w:rFonts w:asciiTheme="minorHAnsi" w:hAnsiTheme="minorHAnsi"/>
          <w:sz w:val="22"/>
          <w:szCs w:val="22"/>
        </w:rPr>
        <w:t>C</w:t>
      </w:r>
      <w:r w:rsidR="006C420D">
        <w:rPr>
          <w:rFonts w:asciiTheme="minorHAnsi" w:hAnsiTheme="minorHAnsi"/>
          <w:sz w:val="22"/>
          <w:szCs w:val="22"/>
        </w:rPr>
        <w:t>ouncillors A Simms</w:t>
      </w:r>
      <w:r w:rsidR="008241C5" w:rsidRPr="006C420D">
        <w:rPr>
          <w:rFonts w:asciiTheme="minorHAnsi" w:hAnsiTheme="minorHAnsi"/>
          <w:sz w:val="22"/>
          <w:szCs w:val="22"/>
        </w:rPr>
        <w:t xml:space="preserve"> </w:t>
      </w:r>
      <w:r w:rsidR="00FB0D43" w:rsidRPr="006C420D">
        <w:rPr>
          <w:rFonts w:asciiTheme="minorHAnsi" w:hAnsiTheme="minorHAnsi"/>
          <w:sz w:val="22"/>
          <w:szCs w:val="22"/>
        </w:rPr>
        <w:t>(Chair),</w:t>
      </w:r>
      <w:r w:rsidR="008241C5" w:rsidRPr="006C420D">
        <w:rPr>
          <w:rFonts w:asciiTheme="minorHAnsi" w:hAnsiTheme="minorHAnsi"/>
          <w:sz w:val="22"/>
          <w:szCs w:val="22"/>
        </w:rPr>
        <w:t xml:space="preserve"> </w:t>
      </w:r>
      <w:r w:rsidR="003C10A0" w:rsidRPr="006C420D">
        <w:rPr>
          <w:rFonts w:asciiTheme="minorHAnsi" w:hAnsiTheme="minorHAnsi"/>
          <w:sz w:val="22"/>
          <w:szCs w:val="22"/>
        </w:rPr>
        <w:t xml:space="preserve">B Piper, </w:t>
      </w:r>
      <w:r w:rsidR="006C420D">
        <w:rPr>
          <w:rFonts w:asciiTheme="minorHAnsi" w:hAnsiTheme="minorHAnsi"/>
          <w:sz w:val="22"/>
          <w:szCs w:val="22"/>
        </w:rPr>
        <w:t>K Sermon</w:t>
      </w:r>
      <w:r w:rsidR="00F6786C">
        <w:rPr>
          <w:rFonts w:asciiTheme="minorHAnsi" w:hAnsiTheme="minorHAnsi"/>
          <w:sz w:val="22"/>
          <w:szCs w:val="22"/>
        </w:rPr>
        <w:t>,</w:t>
      </w:r>
      <w:r w:rsidR="006C420D">
        <w:rPr>
          <w:rFonts w:asciiTheme="minorHAnsi" w:hAnsiTheme="minorHAnsi"/>
          <w:sz w:val="22"/>
          <w:szCs w:val="22"/>
        </w:rPr>
        <w:t xml:space="preserve"> </w:t>
      </w:r>
      <w:r w:rsidR="00F6786C">
        <w:rPr>
          <w:rFonts w:asciiTheme="minorHAnsi" w:hAnsiTheme="minorHAnsi"/>
          <w:sz w:val="22"/>
          <w:szCs w:val="22"/>
        </w:rPr>
        <w:t xml:space="preserve">J </w:t>
      </w:r>
      <w:proofErr w:type="spellStart"/>
      <w:r w:rsidR="00F6786C">
        <w:rPr>
          <w:rFonts w:asciiTheme="minorHAnsi" w:hAnsiTheme="minorHAnsi"/>
          <w:sz w:val="22"/>
          <w:szCs w:val="22"/>
        </w:rPr>
        <w:t>Sweett</w:t>
      </w:r>
      <w:proofErr w:type="spellEnd"/>
      <w:r w:rsidR="00F6786C" w:rsidRPr="006C420D">
        <w:rPr>
          <w:rFonts w:asciiTheme="minorHAnsi" w:hAnsiTheme="minorHAnsi"/>
          <w:sz w:val="22"/>
          <w:szCs w:val="22"/>
        </w:rPr>
        <w:t xml:space="preserve"> </w:t>
      </w:r>
      <w:r w:rsidR="008241C5" w:rsidRPr="006C420D">
        <w:rPr>
          <w:rFonts w:asciiTheme="minorHAnsi" w:hAnsiTheme="minorHAnsi"/>
          <w:sz w:val="22"/>
          <w:szCs w:val="22"/>
        </w:rPr>
        <w:t xml:space="preserve">and </w:t>
      </w:r>
      <w:r w:rsidR="00450971" w:rsidRPr="006C420D">
        <w:rPr>
          <w:rFonts w:asciiTheme="minorHAnsi" w:hAnsiTheme="minorHAnsi"/>
          <w:sz w:val="22"/>
          <w:szCs w:val="22"/>
        </w:rPr>
        <w:t xml:space="preserve">T </w:t>
      </w:r>
      <w:proofErr w:type="spellStart"/>
      <w:r w:rsidR="00450971" w:rsidRPr="006C420D">
        <w:rPr>
          <w:rFonts w:asciiTheme="minorHAnsi" w:hAnsiTheme="minorHAnsi"/>
          <w:sz w:val="22"/>
          <w:szCs w:val="22"/>
        </w:rPr>
        <w:t>Whitty</w:t>
      </w:r>
      <w:proofErr w:type="spellEnd"/>
      <w:r w:rsidR="00450971" w:rsidRPr="006C420D">
        <w:rPr>
          <w:rFonts w:asciiTheme="minorHAnsi" w:hAnsiTheme="minorHAnsi"/>
          <w:sz w:val="22"/>
          <w:szCs w:val="22"/>
        </w:rPr>
        <w:t>.</w:t>
      </w:r>
    </w:p>
    <w:p w:rsidR="00FB0D43" w:rsidRPr="006C420D" w:rsidRDefault="00094837" w:rsidP="009A5C00">
      <w:pPr>
        <w:ind w:right="-902"/>
        <w:rPr>
          <w:rFonts w:asciiTheme="minorHAnsi" w:hAnsiTheme="minorHAnsi"/>
          <w:sz w:val="22"/>
          <w:szCs w:val="22"/>
        </w:rPr>
      </w:pPr>
      <w:r w:rsidRPr="006C420D">
        <w:rPr>
          <w:rFonts w:asciiTheme="minorHAnsi" w:hAnsiTheme="minorHAnsi"/>
          <w:sz w:val="22"/>
          <w:szCs w:val="22"/>
        </w:rPr>
        <w:t xml:space="preserve">In Attendance: </w:t>
      </w:r>
      <w:r w:rsidR="008241C5" w:rsidRPr="006C420D">
        <w:rPr>
          <w:rFonts w:asciiTheme="minorHAnsi" w:hAnsiTheme="minorHAnsi"/>
          <w:sz w:val="22"/>
          <w:szCs w:val="22"/>
        </w:rPr>
        <w:t xml:space="preserve">Sara </w:t>
      </w:r>
      <w:proofErr w:type="spellStart"/>
      <w:r w:rsidR="008241C5" w:rsidRPr="006C420D">
        <w:rPr>
          <w:rFonts w:asciiTheme="minorHAnsi" w:hAnsiTheme="minorHAnsi"/>
          <w:sz w:val="22"/>
          <w:szCs w:val="22"/>
        </w:rPr>
        <w:t>Halliday</w:t>
      </w:r>
      <w:proofErr w:type="spellEnd"/>
      <w:r w:rsidR="006D1425" w:rsidRPr="006C420D">
        <w:rPr>
          <w:rFonts w:asciiTheme="minorHAnsi" w:hAnsiTheme="minorHAnsi"/>
          <w:sz w:val="22"/>
          <w:szCs w:val="22"/>
        </w:rPr>
        <w:t xml:space="preserve"> (</w:t>
      </w:r>
      <w:r w:rsidR="006965DB" w:rsidRPr="006C420D">
        <w:rPr>
          <w:rFonts w:asciiTheme="minorHAnsi" w:hAnsiTheme="minorHAnsi"/>
          <w:sz w:val="22"/>
          <w:szCs w:val="22"/>
        </w:rPr>
        <w:t>Administrator</w:t>
      </w:r>
      <w:r w:rsidR="00FB0D43" w:rsidRPr="006C420D">
        <w:rPr>
          <w:rFonts w:asciiTheme="minorHAnsi" w:hAnsiTheme="minorHAnsi"/>
          <w:sz w:val="22"/>
          <w:szCs w:val="22"/>
        </w:rPr>
        <w:t>)</w:t>
      </w:r>
      <w:r w:rsidR="00F6786C">
        <w:rPr>
          <w:rFonts w:asciiTheme="minorHAnsi" w:hAnsiTheme="minorHAnsi"/>
          <w:sz w:val="22"/>
          <w:szCs w:val="22"/>
        </w:rPr>
        <w:t>, Sgt T Perrin (Devon &amp; Cornwall Police), and Lindy Strong and Bonita Curtis (Marketplace Ministries)</w:t>
      </w:r>
      <w:r w:rsidR="00450971" w:rsidRPr="006C420D">
        <w:rPr>
          <w:rFonts w:asciiTheme="minorHAnsi" w:hAnsiTheme="minorHAnsi"/>
          <w:sz w:val="22"/>
          <w:szCs w:val="22"/>
        </w:rPr>
        <w:t>.</w:t>
      </w:r>
    </w:p>
    <w:p w:rsidR="006C420D" w:rsidRDefault="007D7C20" w:rsidP="009A5C00">
      <w:pPr>
        <w:ind w:right="-902"/>
        <w:rPr>
          <w:rFonts w:asciiTheme="minorHAnsi" w:hAnsiTheme="minorHAnsi"/>
          <w:sz w:val="22"/>
          <w:szCs w:val="22"/>
        </w:rPr>
      </w:pPr>
      <w:r w:rsidRPr="006C420D">
        <w:rPr>
          <w:rFonts w:asciiTheme="minorHAnsi" w:hAnsiTheme="minorHAnsi"/>
          <w:sz w:val="22"/>
          <w:szCs w:val="22"/>
        </w:rPr>
        <w:t xml:space="preserve">Apologies: </w:t>
      </w:r>
      <w:r w:rsidR="00094837" w:rsidRPr="006C420D">
        <w:rPr>
          <w:rFonts w:asciiTheme="minorHAnsi" w:hAnsiTheme="minorHAnsi"/>
          <w:sz w:val="22"/>
          <w:szCs w:val="22"/>
        </w:rPr>
        <w:t xml:space="preserve"> </w:t>
      </w:r>
      <w:r w:rsidR="004A5893">
        <w:rPr>
          <w:rFonts w:asciiTheme="minorHAnsi" w:hAnsiTheme="minorHAnsi"/>
          <w:sz w:val="22"/>
          <w:szCs w:val="22"/>
        </w:rPr>
        <w:t>Cllr M Parker</w:t>
      </w:r>
      <w:r w:rsidR="00F6786C">
        <w:rPr>
          <w:rFonts w:asciiTheme="minorHAnsi" w:hAnsiTheme="minorHAnsi"/>
          <w:sz w:val="22"/>
          <w:szCs w:val="22"/>
        </w:rPr>
        <w:t>.</w:t>
      </w:r>
    </w:p>
    <w:p w:rsidR="00C04DDD" w:rsidRPr="005757AB" w:rsidRDefault="00C04DDD" w:rsidP="009A5C00">
      <w:pPr>
        <w:rPr>
          <w:rFonts w:asciiTheme="minorHAnsi" w:hAnsiTheme="minorHAnsi"/>
          <w:sz w:val="16"/>
          <w:szCs w:val="16"/>
        </w:rPr>
      </w:pPr>
    </w:p>
    <w:tbl>
      <w:tblPr>
        <w:tblW w:w="10632" w:type="dxa"/>
        <w:tblInd w:w="108" w:type="dxa"/>
        <w:tblCellMar>
          <w:left w:w="0" w:type="dxa"/>
          <w:right w:w="0" w:type="dxa"/>
        </w:tblCellMar>
        <w:tblLook w:val="04A0"/>
      </w:tblPr>
      <w:tblGrid>
        <w:gridCol w:w="812"/>
        <w:gridCol w:w="4672"/>
        <w:gridCol w:w="5148"/>
      </w:tblGrid>
      <w:tr w:rsidR="00AC0A55" w:rsidRPr="006B3DFC" w:rsidTr="004A5893">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9E66AA" w:rsidRDefault="00AC0A55" w:rsidP="009A5C00">
            <w:pPr>
              <w:ind w:left="-43"/>
              <w:jc w:val="center"/>
              <w:rPr>
                <w:rFonts w:asciiTheme="minorHAnsi" w:eastAsiaTheme="minorHAnsi" w:hAnsiTheme="minorHAnsi"/>
                <w:b/>
                <w:sz w:val="22"/>
                <w:szCs w:val="22"/>
              </w:rPr>
            </w:pPr>
            <w:r w:rsidRPr="009E66AA">
              <w:rPr>
                <w:rFonts w:asciiTheme="minorHAnsi" w:hAnsiTheme="minorHAnsi"/>
                <w:b/>
                <w:sz w:val="22"/>
                <w:szCs w:val="22"/>
              </w:rPr>
              <w:t>No</w:t>
            </w:r>
          </w:p>
        </w:tc>
        <w:tc>
          <w:tcPr>
            <w:tcW w:w="4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9E66AA" w:rsidRDefault="00AC0A55" w:rsidP="009A5C00">
            <w:pPr>
              <w:ind w:left="-43"/>
              <w:jc w:val="center"/>
              <w:rPr>
                <w:rFonts w:asciiTheme="minorHAnsi" w:eastAsiaTheme="minorHAnsi" w:hAnsiTheme="minorHAnsi"/>
                <w:b/>
                <w:sz w:val="22"/>
                <w:szCs w:val="22"/>
              </w:rPr>
            </w:pPr>
            <w:r w:rsidRPr="009E66AA">
              <w:rPr>
                <w:rFonts w:asciiTheme="minorHAnsi" w:hAnsiTheme="minorHAnsi"/>
                <w:b/>
                <w:sz w:val="22"/>
                <w:szCs w:val="22"/>
              </w:rPr>
              <w:t>Subject</w:t>
            </w:r>
          </w:p>
        </w:tc>
        <w:tc>
          <w:tcPr>
            <w:tcW w:w="5148" w:type="dxa"/>
            <w:tcBorders>
              <w:top w:val="single" w:sz="8" w:space="0" w:color="auto"/>
              <w:left w:val="nil"/>
              <w:bottom w:val="single" w:sz="8" w:space="0" w:color="auto"/>
              <w:right w:val="single" w:sz="8" w:space="0" w:color="auto"/>
            </w:tcBorders>
          </w:tcPr>
          <w:p w:rsidR="00AC0A55" w:rsidRPr="009E66AA" w:rsidRDefault="00F207FB" w:rsidP="009A5C00">
            <w:pPr>
              <w:ind w:left="-43"/>
              <w:jc w:val="center"/>
              <w:rPr>
                <w:rFonts w:asciiTheme="minorHAnsi" w:hAnsiTheme="minorHAnsi"/>
                <w:b/>
                <w:sz w:val="22"/>
                <w:szCs w:val="22"/>
              </w:rPr>
            </w:pPr>
            <w:r w:rsidRPr="009E66AA">
              <w:rPr>
                <w:rFonts w:asciiTheme="minorHAnsi" w:hAnsiTheme="minorHAnsi"/>
                <w:b/>
                <w:sz w:val="22"/>
                <w:szCs w:val="22"/>
              </w:rPr>
              <w:t>Comments</w:t>
            </w:r>
          </w:p>
        </w:tc>
      </w:tr>
      <w:tr w:rsidR="00AC0A55" w:rsidRPr="00AC0A55" w:rsidTr="00A05635">
        <w:trPr>
          <w:trHeight w:val="389"/>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jc w:val="center"/>
              <w:rPr>
                <w:rFonts w:asciiTheme="minorHAnsi" w:eastAsiaTheme="minorHAnsi" w:hAnsiTheme="minorHAnsi"/>
                <w:sz w:val="22"/>
                <w:szCs w:val="22"/>
              </w:rPr>
            </w:pPr>
            <w:r w:rsidRPr="00FE2F53">
              <w:rPr>
                <w:rFonts w:asciiTheme="minorHAnsi" w:hAnsiTheme="minorHAnsi"/>
                <w:sz w:val="22"/>
                <w:szCs w:val="22"/>
              </w:rPr>
              <w:t>1</w:t>
            </w:r>
          </w:p>
        </w:tc>
        <w:tc>
          <w:tcPr>
            <w:tcW w:w="4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rPr>
                <w:rFonts w:asciiTheme="minorHAnsi" w:hAnsiTheme="minorHAnsi"/>
                <w:sz w:val="22"/>
                <w:szCs w:val="22"/>
              </w:rPr>
            </w:pPr>
            <w:r w:rsidRPr="00FE2F53">
              <w:rPr>
                <w:rFonts w:asciiTheme="minorHAnsi" w:hAnsiTheme="minorHAnsi"/>
                <w:sz w:val="22"/>
                <w:szCs w:val="22"/>
              </w:rPr>
              <w:t>To receive apologies and to confirm that any absence has the approval of the Council</w:t>
            </w:r>
            <w:r w:rsidR="008241C5">
              <w:rPr>
                <w:rFonts w:asciiTheme="minorHAnsi" w:hAnsiTheme="minorHAnsi"/>
                <w:sz w:val="22"/>
                <w:szCs w:val="22"/>
              </w:rPr>
              <w:t>.</w:t>
            </w:r>
          </w:p>
        </w:tc>
        <w:tc>
          <w:tcPr>
            <w:tcW w:w="5148" w:type="dxa"/>
            <w:tcBorders>
              <w:top w:val="single" w:sz="8" w:space="0" w:color="auto"/>
              <w:left w:val="nil"/>
              <w:bottom w:val="single" w:sz="8" w:space="0" w:color="auto"/>
              <w:right w:val="single" w:sz="8" w:space="0" w:color="auto"/>
            </w:tcBorders>
          </w:tcPr>
          <w:p w:rsidR="004C1951" w:rsidRPr="00AC0A55" w:rsidRDefault="006474BD" w:rsidP="00005649">
            <w:pPr>
              <w:ind w:left="45"/>
              <w:rPr>
                <w:rFonts w:asciiTheme="minorHAnsi" w:hAnsiTheme="minorHAnsi"/>
                <w:sz w:val="22"/>
                <w:szCs w:val="22"/>
              </w:rPr>
            </w:pPr>
            <w:r>
              <w:rPr>
                <w:rFonts w:asciiTheme="minorHAnsi" w:hAnsiTheme="minorHAnsi"/>
                <w:sz w:val="22"/>
                <w:szCs w:val="22"/>
              </w:rPr>
              <w:t>Apologies were re</w:t>
            </w:r>
            <w:r w:rsidR="00005649">
              <w:rPr>
                <w:rFonts w:asciiTheme="minorHAnsi" w:hAnsiTheme="minorHAnsi"/>
                <w:sz w:val="22"/>
                <w:szCs w:val="22"/>
              </w:rPr>
              <w:t>ceived from Cllr Parker</w:t>
            </w:r>
            <w:r w:rsidR="00AC6ABE" w:rsidRPr="004968A3">
              <w:rPr>
                <w:rFonts w:asciiTheme="minorHAnsi" w:hAnsiTheme="minorHAnsi"/>
                <w:sz w:val="22"/>
                <w:szCs w:val="22"/>
              </w:rPr>
              <w:t>.</w:t>
            </w:r>
          </w:p>
        </w:tc>
      </w:tr>
      <w:tr w:rsidR="00094837" w:rsidRPr="00AC0A55" w:rsidTr="00A05635">
        <w:trPr>
          <w:trHeight w:val="352"/>
        </w:trPr>
        <w:tc>
          <w:tcPr>
            <w:tcW w:w="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FE2F53" w:rsidRDefault="00094837" w:rsidP="009A5C00">
            <w:pPr>
              <w:ind w:left="-43"/>
              <w:jc w:val="center"/>
              <w:rPr>
                <w:rFonts w:asciiTheme="minorHAnsi" w:eastAsiaTheme="minorHAnsi" w:hAnsiTheme="minorHAnsi"/>
                <w:sz w:val="22"/>
                <w:szCs w:val="22"/>
              </w:rPr>
            </w:pPr>
          </w:p>
        </w:tc>
        <w:tc>
          <w:tcPr>
            <w:tcW w:w="9820"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AC0A55" w:rsidRDefault="00094837" w:rsidP="00750EDE">
            <w:pPr>
              <w:pStyle w:val="BodyTextIndent3"/>
              <w:ind w:left="45"/>
              <w:rPr>
                <w:rFonts w:asciiTheme="minorHAnsi" w:hAnsiTheme="minorHAnsi"/>
                <w:b w:val="0"/>
                <w:bCs/>
                <w:i/>
                <w:iCs/>
                <w:sz w:val="22"/>
                <w:szCs w:val="22"/>
              </w:rPr>
            </w:pPr>
            <w:r w:rsidRPr="00FE2F53">
              <w:rPr>
                <w:rFonts w:asciiTheme="minorHAnsi" w:hAnsiTheme="minorHAnsi"/>
                <w:b w:val="0"/>
                <w:bCs/>
                <w:i/>
                <w:iCs/>
                <w:sz w:val="22"/>
                <w:szCs w:val="22"/>
              </w:rPr>
              <w:t>The Committee will adjourn for the following item:</w:t>
            </w:r>
          </w:p>
        </w:tc>
      </w:tr>
      <w:tr w:rsidR="00AC0A55" w:rsidRPr="00AC0A55" w:rsidTr="00A05635">
        <w:trPr>
          <w:trHeight w:val="675"/>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jc w:val="center"/>
              <w:rPr>
                <w:rFonts w:asciiTheme="minorHAnsi" w:eastAsiaTheme="minorHAnsi" w:hAnsiTheme="minorHAnsi"/>
                <w:sz w:val="22"/>
                <w:szCs w:val="22"/>
              </w:rPr>
            </w:pPr>
          </w:p>
        </w:tc>
        <w:tc>
          <w:tcPr>
            <w:tcW w:w="4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4837" w:rsidRDefault="00AC0A55" w:rsidP="009A5C00">
            <w:pPr>
              <w:pStyle w:val="BodyTextIndent3"/>
              <w:ind w:left="-43"/>
              <w:rPr>
                <w:rFonts w:asciiTheme="minorHAnsi" w:hAnsiTheme="minorHAnsi"/>
                <w:b w:val="0"/>
                <w:bCs/>
                <w:sz w:val="22"/>
                <w:szCs w:val="22"/>
              </w:rPr>
            </w:pPr>
            <w:r w:rsidRPr="00FE2F53">
              <w:rPr>
                <w:rFonts w:asciiTheme="minorHAnsi" w:hAnsiTheme="minorHAnsi"/>
                <w:b w:val="0"/>
                <w:bCs/>
                <w:sz w:val="22"/>
                <w:szCs w:val="22"/>
              </w:rPr>
              <w:t xml:space="preserve">Public Engagement: </w:t>
            </w:r>
          </w:p>
          <w:p w:rsidR="00AC0A55" w:rsidRPr="00FE2F53" w:rsidRDefault="00AC0A55" w:rsidP="009A5C00">
            <w:pPr>
              <w:pStyle w:val="BodyTextIndent3"/>
              <w:ind w:left="-43"/>
              <w:rPr>
                <w:rFonts w:asciiTheme="minorHAnsi" w:hAnsiTheme="minorHAnsi"/>
                <w:b w:val="0"/>
                <w:bCs/>
                <w:sz w:val="22"/>
                <w:szCs w:val="22"/>
              </w:rPr>
            </w:pPr>
            <w:r w:rsidRPr="00FE2F53">
              <w:rPr>
                <w:rFonts w:asciiTheme="minorHAnsi" w:hAnsiTheme="minorHAnsi"/>
                <w:b w:val="0"/>
                <w:bCs/>
                <w:sz w:val="22"/>
                <w:szCs w:val="22"/>
              </w:rPr>
              <w:t>A period of 15 minutes will be allowed for members of the public to ask questions or make comment regarding the work of the Committee or other items that affect Totnes.</w:t>
            </w:r>
          </w:p>
        </w:tc>
        <w:tc>
          <w:tcPr>
            <w:tcW w:w="5148" w:type="dxa"/>
            <w:tcBorders>
              <w:top w:val="single" w:sz="8" w:space="0" w:color="auto"/>
              <w:left w:val="nil"/>
              <w:bottom w:val="single" w:sz="8" w:space="0" w:color="auto"/>
              <w:right w:val="single" w:sz="8" w:space="0" w:color="auto"/>
            </w:tcBorders>
          </w:tcPr>
          <w:p w:rsidR="006F31D7" w:rsidRPr="00AC6ABE" w:rsidRDefault="00AC6ABE" w:rsidP="00750EDE">
            <w:pPr>
              <w:pStyle w:val="BodyTextIndent3"/>
              <w:ind w:left="45"/>
              <w:rPr>
                <w:rFonts w:asciiTheme="minorHAnsi" w:hAnsiTheme="minorHAnsi"/>
                <w:b w:val="0"/>
                <w:bCs/>
                <w:sz w:val="22"/>
                <w:szCs w:val="22"/>
              </w:rPr>
            </w:pPr>
            <w:r w:rsidRPr="00AC6ABE">
              <w:rPr>
                <w:rFonts w:asciiTheme="minorHAnsi" w:hAnsiTheme="minorHAnsi"/>
                <w:b w:val="0"/>
                <w:sz w:val="22"/>
                <w:szCs w:val="22"/>
              </w:rPr>
              <w:t>No members of the public were present at the meeting.</w:t>
            </w:r>
          </w:p>
        </w:tc>
      </w:tr>
      <w:tr w:rsidR="00094837" w:rsidRPr="00AC0A55" w:rsidTr="00A05635">
        <w:trPr>
          <w:trHeight w:val="312"/>
        </w:trPr>
        <w:tc>
          <w:tcPr>
            <w:tcW w:w="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FE2F53" w:rsidRDefault="00094837" w:rsidP="009A5C00">
            <w:pPr>
              <w:ind w:left="-43"/>
              <w:jc w:val="center"/>
              <w:rPr>
                <w:rFonts w:asciiTheme="minorHAnsi" w:eastAsiaTheme="minorHAnsi" w:hAnsiTheme="minorHAnsi"/>
                <w:sz w:val="22"/>
                <w:szCs w:val="22"/>
              </w:rPr>
            </w:pPr>
          </w:p>
        </w:tc>
        <w:tc>
          <w:tcPr>
            <w:tcW w:w="9820"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AC0A55" w:rsidRDefault="00094837" w:rsidP="00750EDE">
            <w:pPr>
              <w:pStyle w:val="BodyTextIndent3"/>
              <w:ind w:left="45"/>
              <w:rPr>
                <w:rFonts w:asciiTheme="minorHAnsi" w:hAnsiTheme="minorHAnsi"/>
                <w:b w:val="0"/>
                <w:bCs/>
                <w:i/>
                <w:iCs/>
                <w:sz w:val="22"/>
                <w:szCs w:val="22"/>
              </w:rPr>
            </w:pPr>
            <w:r w:rsidRPr="00FE2F53">
              <w:rPr>
                <w:rFonts w:asciiTheme="minorHAnsi" w:hAnsiTheme="minorHAnsi"/>
                <w:b w:val="0"/>
                <w:bCs/>
                <w:i/>
                <w:iCs/>
                <w:sz w:val="22"/>
                <w:szCs w:val="22"/>
              </w:rPr>
              <w:t xml:space="preserve">The Committee will </w:t>
            </w:r>
            <w:r>
              <w:rPr>
                <w:rFonts w:asciiTheme="minorHAnsi" w:hAnsiTheme="minorHAnsi"/>
                <w:b w:val="0"/>
                <w:bCs/>
                <w:i/>
                <w:iCs/>
                <w:sz w:val="22"/>
                <w:szCs w:val="22"/>
              </w:rPr>
              <w:t>re</w:t>
            </w:r>
            <w:r w:rsidRPr="00FE2F53">
              <w:rPr>
                <w:rFonts w:asciiTheme="minorHAnsi" w:hAnsiTheme="minorHAnsi"/>
                <w:b w:val="0"/>
                <w:bCs/>
                <w:i/>
                <w:iCs/>
                <w:sz w:val="22"/>
                <w:szCs w:val="22"/>
              </w:rPr>
              <w:t>convene to consider the following items:</w:t>
            </w:r>
          </w:p>
        </w:tc>
      </w:tr>
      <w:tr w:rsidR="00DE187A" w:rsidRPr="00AC0A55" w:rsidTr="004A5893">
        <w:trPr>
          <w:trHeight w:val="271"/>
        </w:trPr>
        <w:tc>
          <w:tcPr>
            <w:tcW w:w="81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E187A" w:rsidRPr="00752323" w:rsidRDefault="00DE187A"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2</w:t>
            </w:r>
          </w:p>
        </w:tc>
        <w:tc>
          <w:tcPr>
            <w:tcW w:w="4672"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DE187A" w:rsidRPr="00D73AF8" w:rsidRDefault="00DE187A" w:rsidP="00F6786C">
            <w:p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To formally confirm Cllr Marianne Parker’s membership of the People Committee.</w:t>
            </w:r>
          </w:p>
        </w:tc>
        <w:tc>
          <w:tcPr>
            <w:tcW w:w="5148" w:type="dxa"/>
            <w:tcBorders>
              <w:top w:val="single" w:sz="8" w:space="0" w:color="auto"/>
              <w:left w:val="nil"/>
              <w:bottom w:val="single" w:sz="4" w:space="0" w:color="auto"/>
              <w:right w:val="single" w:sz="8" w:space="0" w:color="auto"/>
            </w:tcBorders>
          </w:tcPr>
          <w:p w:rsidR="00DE187A" w:rsidRPr="005C2EC5" w:rsidRDefault="00DE187A" w:rsidP="005C2EC5">
            <w:pPr>
              <w:ind w:left="45"/>
              <w:contextualSpacing/>
              <w:rPr>
                <w:rFonts w:asciiTheme="minorHAnsi" w:hAnsiTheme="minorHAnsi"/>
                <w:sz w:val="22"/>
                <w:szCs w:val="22"/>
              </w:rPr>
            </w:pPr>
          </w:p>
        </w:tc>
      </w:tr>
      <w:tr w:rsidR="003C10A0" w:rsidRPr="00AC0A55" w:rsidTr="004A5893">
        <w:trPr>
          <w:trHeight w:val="271"/>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C10A0" w:rsidRPr="00752323" w:rsidRDefault="00DE187A"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3</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C10A0" w:rsidRPr="00D73AF8" w:rsidRDefault="003C10A0" w:rsidP="00DE187A">
            <w:pPr>
              <w:shd w:val="clear" w:color="auto" w:fill="FFFFFF"/>
              <w:rPr>
                <w:rFonts w:ascii="Calibri" w:hAnsi="Calibri"/>
                <w:bCs/>
                <w:sz w:val="22"/>
                <w:szCs w:val="22"/>
              </w:rPr>
            </w:pPr>
            <w:r w:rsidRPr="00D73AF8">
              <w:rPr>
                <w:rFonts w:ascii="Calibri" w:hAnsi="Calibri" w:cs="Arial"/>
                <w:sz w:val="22"/>
                <w:szCs w:val="22"/>
                <w:shd w:val="clear" w:color="auto" w:fill="FFFFFF"/>
              </w:rPr>
              <w:t xml:space="preserve">To </w:t>
            </w:r>
            <w:r w:rsidR="00DE187A">
              <w:rPr>
                <w:rFonts w:ascii="Calibri" w:hAnsi="Calibri" w:cs="Arial"/>
                <w:sz w:val="22"/>
                <w:szCs w:val="22"/>
                <w:shd w:val="clear" w:color="auto" w:fill="FFFFFF"/>
              </w:rPr>
              <w:t>address</w:t>
            </w:r>
            <w:r w:rsidRPr="00D73AF8">
              <w:rPr>
                <w:rFonts w:ascii="Calibri" w:hAnsi="Calibri" w:cs="Arial"/>
                <w:sz w:val="22"/>
                <w:szCs w:val="22"/>
                <w:shd w:val="clear" w:color="auto" w:fill="FFFFFF"/>
              </w:rPr>
              <w:t xml:space="preserve"> any matters arising from </w:t>
            </w:r>
            <w:r w:rsidR="00AC6ABE">
              <w:rPr>
                <w:rFonts w:ascii="Calibri" w:hAnsi="Calibri" w:cs="Arial"/>
                <w:sz w:val="22"/>
                <w:szCs w:val="22"/>
                <w:shd w:val="clear" w:color="auto" w:fill="FFFFFF"/>
              </w:rPr>
              <w:t>1</w:t>
            </w:r>
            <w:r w:rsidR="00F6786C">
              <w:rPr>
                <w:rFonts w:ascii="Calibri" w:hAnsi="Calibri" w:cs="Arial"/>
                <w:sz w:val="22"/>
                <w:szCs w:val="22"/>
                <w:shd w:val="clear" w:color="auto" w:fill="FFFFFF"/>
              </w:rPr>
              <w:t>4</w:t>
            </w:r>
            <w:r w:rsidR="00AC6ABE" w:rsidRPr="00AC6ABE">
              <w:rPr>
                <w:rFonts w:ascii="Calibri" w:hAnsi="Calibri" w:cs="Arial"/>
                <w:sz w:val="22"/>
                <w:szCs w:val="22"/>
                <w:shd w:val="clear" w:color="auto" w:fill="FFFFFF"/>
                <w:vertAlign w:val="superscript"/>
              </w:rPr>
              <w:t>th</w:t>
            </w:r>
            <w:r w:rsidR="00AC6ABE">
              <w:rPr>
                <w:rFonts w:ascii="Calibri" w:hAnsi="Calibri" w:cs="Arial"/>
                <w:sz w:val="22"/>
                <w:szCs w:val="22"/>
                <w:shd w:val="clear" w:color="auto" w:fill="FFFFFF"/>
              </w:rPr>
              <w:t xml:space="preserve"> </w:t>
            </w:r>
            <w:r w:rsidR="00F6786C">
              <w:rPr>
                <w:rFonts w:ascii="Calibri" w:hAnsi="Calibri" w:cs="Arial"/>
                <w:sz w:val="22"/>
                <w:szCs w:val="22"/>
                <w:shd w:val="clear" w:color="auto" w:fill="FFFFFF"/>
              </w:rPr>
              <w:t>September</w:t>
            </w:r>
            <w:r w:rsidRPr="00D73AF8">
              <w:rPr>
                <w:rFonts w:ascii="Calibri" w:hAnsi="Calibri" w:cs="Arial"/>
                <w:sz w:val="22"/>
                <w:szCs w:val="22"/>
                <w:shd w:val="clear" w:color="auto" w:fill="FFFFFF"/>
              </w:rPr>
              <w:t xml:space="preserve"> 2017</w:t>
            </w:r>
            <w:r w:rsidRPr="00D73AF8">
              <w:rPr>
                <w:rFonts w:ascii="Calibri" w:hAnsi="Calibri"/>
                <w:bCs/>
                <w:sz w:val="22"/>
                <w:szCs w:val="22"/>
              </w:rPr>
              <w:t>.</w:t>
            </w:r>
          </w:p>
        </w:tc>
        <w:tc>
          <w:tcPr>
            <w:tcW w:w="5148" w:type="dxa"/>
            <w:tcBorders>
              <w:top w:val="single" w:sz="4" w:space="0" w:color="auto"/>
              <w:left w:val="nil"/>
              <w:bottom w:val="single" w:sz="4" w:space="0" w:color="auto"/>
              <w:right w:val="single" w:sz="8" w:space="0" w:color="auto"/>
            </w:tcBorders>
          </w:tcPr>
          <w:p w:rsidR="00DB5E1B" w:rsidRPr="005C2EC5" w:rsidRDefault="00DB5E1B" w:rsidP="005C2EC5">
            <w:pPr>
              <w:ind w:left="45"/>
              <w:contextualSpacing/>
              <w:rPr>
                <w:rFonts w:asciiTheme="minorHAnsi" w:hAnsiTheme="minorHAnsi"/>
                <w:sz w:val="22"/>
                <w:szCs w:val="22"/>
              </w:rPr>
            </w:pPr>
            <w:r w:rsidRPr="005C2EC5">
              <w:rPr>
                <w:rFonts w:asciiTheme="minorHAnsi" w:hAnsiTheme="minorHAnsi"/>
                <w:sz w:val="22"/>
                <w:szCs w:val="22"/>
              </w:rPr>
              <w:t xml:space="preserve">Item </w:t>
            </w:r>
            <w:r w:rsidR="005C2EC5" w:rsidRPr="005C2EC5">
              <w:rPr>
                <w:rFonts w:asciiTheme="minorHAnsi" w:hAnsiTheme="minorHAnsi"/>
                <w:sz w:val="22"/>
                <w:szCs w:val="22"/>
              </w:rPr>
              <w:t>3</w:t>
            </w:r>
            <w:r w:rsidRPr="005C2EC5">
              <w:rPr>
                <w:rFonts w:asciiTheme="minorHAnsi" w:hAnsiTheme="minorHAnsi"/>
                <w:sz w:val="22"/>
                <w:szCs w:val="22"/>
              </w:rPr>
              <w:t xml:space="preserve"> – </w:t>
            </w:r>
            <w:r w:rsidR="00F6786C">
              <w:rPr>
                <w:rFonts w:asciiTheme="minorHAnsi" w:hAnsiTheme="minorHAnsi"/>
                <w:sz w:val="22"/>
                <w:szCs w:val="22"/>
              </w:rPr>
              <w:t>The review of OSSR&amp;WB Policy will now sit with the Totnes Neighbourhood Plan Task and Finish Group.</w:t>
            </w:r>
            <w:r w:rsidR="005C2EC5" w:rsidRPr="005C2EC5">
              <w:rPr>
                <w:rFonts w:asciiTheme="minorHAnsi" w:hAnsiTheme="minorHAnsi"/>
                <w:sz w:val="22"/>
                <w:szCs w:val="22"/>
              </w:rPr>
              <w:t xml:space="preserve"> </w:t>
            </w:r>
          </w:p>
          <w:p w:rsidR="00DB5E1B" w:rsidRPr="005C2EC5" w:rsidRDefault="00DB5E1B" w:rsidP="005C2EC5">
            <w:pPr>
              <w:ind w:left="45"/>
              <w:contextualSpacing/>
              <w:rPr>
                <w:rFonts w:asciiTheme="minorHAnsi" w:hAnsiTheme="minorHAnsi"/>
                <w:sz w:val="22"/>
                <w:szCs w:val="22"/>
              </w:rPr>
            </w:pPr>
            <w:r w:rsidRPr="005C2EC5">
              <w:rPr>
                <w:rFonts w:asciiTheme="minorHAnsi" w:hAnsiTheme="minorHAnsi"/>
                <w:sz w:val="22"/>
                <w:szCs w:val="22"/>
              </w:rPr>
              <w:t xml:space="preserve">Item </w:t>
            </w:r>
            <w:r w:rsidR="005C2EC5" w:rsidRPr="005C2EC5">
              <w:rPr>
                <w:rFonts w:asciiTheme="minorHAnsi" w:hAnsiTheme="minorHAnsi"/>
                <w:sz w:val="22"/>
                <w:szCs w:val="22"/>
              </w:rPr>
              <w:t>4</w:t>
            </w:r>
            <w:r w:rsidRPr="005C2EC5">
              <w:rPr>
                <w:rFonts w:asciiTheme="minorHAnsi" w:hAnsiTheme="minorHAnsi"/>
                <w:sz w:val="22"/>
                <w:szCs w:val="22"/>
              </w:rPr>
              <w:t xml:space="preserve"> – Agreed by Full Council.</w:t>
            </w:r>
          </w:p>
          <w:p w:rsidR="00DB5E1B" w:rsidRPr="005C2EC5" w:rsidRDefault="00DB5E1B" w:rsidP="005C2EC5">
            <w:pPr>
              <w:ind w:left="45"/>
              <w:contextualSpacing/>
              <w:rPr>
                <w:rFonts w:asciiTheme="minorHAnsi" w:hAnsiTheme="minorHAnsi"/>
                <w:sz w:val="22"/>
                <w:szCs w:val="22"/>
              </w:rPr>
            </w:pPr>
            <w:r w:rsidRPr="005C2EC5">
              <w:rPr>
                <w:rFonts w:asciiTheme="minorHAnsi" w:hAnsiTheme="minorHAnsi"/>
                <w:sz w:val="22"/>
                <w:szCs w:val="22"/>
              </w:rPr>
              <w:t xml:space="preserve">Item </w:t>
            </w:r>
            <w:r w:rsidR="00F6786C">
              <w:rPr>
                <w:rFonts w:asciiTheme="minorHAnsi" w:hAnsiTheme="minorHAnsi"/>
                <w:sz w:val="22"/>
                <w:szCs w:val="22"/>
              </w:rPr>
              <w:t>6</w:t>
            </w:r>
            <w:r w:rsidRPr="005C2EC5">
              <w:rPr>
                <w:rFonts w:asciiTheme="minorHAnsi" w:hAnsiTheme="minorHAnsi"/>
                <w:sz w:val="22"/>
                <w:szCs w:val="22"/>
              </w:rPr>
              <w:t xml:space="preserve"> – </w:t>
            </w:r>
            <w:r w:rsidR="00F6786C">
              <w:rPr>
                <w:rFonts w:asciiTheme="minorHAnsi" w:hAnsiTheme="minorHAnsi"/>
                <w:sz w:val="22"/>
                <w:szCs w:val="22"/>
              </w:rPr>
              <w:t>to be discussed at item 5 today.</w:t>
            </w:r>
          </w:p>
          <w:p w:rsidR="003C10A0" w:rsidRPr="00DB5E1B" w:rsidRDefault="00DB5E1B" w:rsidP="00F6786C">
            <w:pPr>
              <w:ind w:left="45"/>
              <w:contextualSpacing/>
              <w:rPr>
                <w:rFonts w:asciiTheme="minorHAnsi" w:hAnsiTheme="minorHAnsi"/>
                <w:sz w:val="22"/>
                <w:szCs w:val="22"/>
              </w:rPr>
            </w:pPr>
            <w:r w:rsidRPr="005C2EC5">
              <w:rPr>
                <w:rFonts w:asciiTheme="minorHAnsi" w:hAnsiTheme="minorHAnsi"/>
                <w:sz w:val="22"/>
                <w:szCs w:val="22"/>
              </w:rPr>
              <w:t xml:space="preserve">Item </w:t>
            </w:r>
            <w:r w:rsidR="00F6786C">
              <w:rPr>
                <w:rFonts w:asciiTheme="minorHAnsi" w:hAnsiTheme="minorHAnsi"/>
                <w:sz w:val="22"/>
                <w:szCs w:val="22"/>
              </w:rPr>
              <w:t>7</w:t>
            </w:r>
            <w:r w:rsidRPr="005C2EC5">
              <w:rPr>
                <w:rFonts w:asciiTheme="minorHAnsi" w:hAnsiTheme="minorHAnsi"/>
                <w:sz w:val="22"/>
                <w:szCs w:val="22"/>
              </w:rPr>
              <w:t xml:space="preserve"> – Agreed by Full Council.  </w:t>
            </w:r>
          </w:p>
        </w:tc>
      </w:tr>
      <w:tr w:rsidR="00DE187A" w:rsidRPr="00AC0A55" w:rsidTr="004A5893">
        <w:trPr>
          <w:trHeight w:val="251"/>
        </w:trPr>
        <w:tc>
          <w:tcPr>
            <w:tcW w:w="81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E187A" w:rsidRDefault="00DE187A" w:rsidP="00450971">
            <w:pPr>
              <w:jc w:val="center"/>
              <w:rPr>
                <w:rFonts w:ascii="Calibri" w:eastAsiaTheme="minorHAnsi" w:hAnsi="Calibri"/>
                <w:sz w:val="22"/>
                <w:szCs w:val="22"/>
              </w:rPr>
            </w:pPr>
            <w:r>
              <w:rPr>
                <w:rFonts w:ascii="Calibri" w:eastAsiaTheme="minorHAnsi" w:hAnsi="Calibri"/>
                <w:sz w:val="22"/>
                <w:szCs w:val="22"/>
              </w:rPr>
              <w:t>4</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E187A" w:rsidRDefault="00DE187A" w:rsidP="00DE187A">
            <w:p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To discuss drug abuse issues in Totnes, including:</w:t>
            </w:r>
          </w:p>
          <w:p w:rsidR="00DE187A" w:rsidRDefault="00DE187A" w:rsidP="00DE187A">
            <w:pPr>
              <w:pStyle w:val="ListParagraph"/>
              <w:numPr>
                <w:ilvl w:val="0"/>
                <w:numId w:val="37"/>
              </w:num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Drug related incidents at the Totnes Christmas market</w:t>
            </w:r>
          </w:p>
          <w:p w:rsidR="00B67968" w:rsidRDefault="00B67968" w:rsidP="00B67968">
            <w:pPr>
              <w:pStyle w:val="ListParagraph"/>
              <w:shd w:val="clear" w:color="auto" w:fill="FFFFFF"/>
              <w:rPr>
                <w:rFonts w:ascii="Calibri" w:hAnsi="Calibri" w:cs="Arial"/>
                <w:sz w:val="22"/>
                <w:szCs w:val="22"/>
                <w:shd w:val="clear" w:color="auto" w:fill="FFFFFF"/>
              </w:rPr>
            </w:pPr>
          </w:p>
          <w:p w:rsidR="00B67968" w:rsidRDefault="00B67968" w:rsidP="00B67968">
            <w:pPr>
              <w:pStyle w:val="ListParagraph"/>
              <w:shd w:val="clear" w:color="auto" w:fill="FFFFFF"/>
              <w:rPr>
                <w:rFonts w:ascii="Calibri" w:hAnsi="Calibri" w:cs="Arial"/>
                <w:sz w:val="22"/>
                <w:szCs w:val="22"/>
                <w:shd w:val="clear" w:color="auto" w:fill="FFFFFF"/>
              </w:rPr>
            </w:pPr>
          </w:p>
          <w:p w:rsidR="00DE187A" w:rsidRDefault="00DE187A" w:rsidP="00DE187A">
            <w:pPr>
              <w:pStyle w:val="ListParagraph"/>
              <w:numPr>
                <w:ilvl w:val="0"/>
                <w:numId w:val="37"/>
              </w:num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An update on Operation APPLEROSE</w:t>
            </w:r>
          </w:p>
          <w:p w:rsidR="00B67968" w:rsidRDefault="00B67968" w:rsidP="00B67968">
            <w:pPr>
              <w:pStyle w:val="ListParagraph"/>
              <w:shd w:val="clear" w:color="auto" w:fill="FFFFFF"/>
              <w:rPr>
                <w:rFonts w:ascii="Calibri" w:hAnsi="Calibri" w:cs="Arial"/>
                <w:sz w:val="22"/>
                <w:szCs w:val="22"/>
                <w:shd w:val="clear" w:color="auto" w:fill="FFFFFF"/>
              </w:rPr>
            </w:pPr>
          </w:p>
          <w:p w:rsidR="00B67968" w:rsidRDefault="00B67968" w:rsidP="00B67968">
            <w:pPr>
              <w:pStyle w:val="ListParagraph"/>
              <w:shd w:val="clear" w:color="auto" w:fill="FFFFFF"/>
              <w:rPr>
                <w:rFonts w:ascii="Calibri" w:hAnsi="Calibri" w:cs="Arial"/>
                <w:sz w:val="22"/>
                <w:szCs w:val="22"/>
                <w:shd w:val="clear" w:color="auto" w:fill="FFFFFF"/>
              </w:rPr>
            </w:pPr>
          </w:p>
          <w:p w:rsidR="00B67968" w:rsidRDefault="00B67968" w:rsidP="00B67968">
            <w:pPr>
              <w:pStyle w:val="ListParagraph"/>
              <w:shd w:val="clear" w:color="auto" w:fill="FFFFFF"/>
              <w:rPr>
                <w:rFonts w:ascii="Calibri" w:hAnsi="Calibri" w:cs="Arial"/>
                <w:sz w:val="22"/>
                <w:szCs w:val="22"/>
                <w:shd w:val="clear" w:color="auto" w:fill="FFFFFF"/>
              </w:rPr>
            </w:pPr>
          </w:p>
          <w:p w:rsidR="00B67968" w:rsidRDefault="00B67968" w:rsidP="00B67968">
            <w:pPr>
              <w:pStyle w:val="ListParagraph"/>
              <w:shd w:val="clear" w:color="auto" w:fill="FFFFFF"/>
              <w:rPr>
                <w:rFonts w:ascii="Calibri" w:hAnsi="Calibri" w:cs="Arial"/>
                <w:sz w:val="22"/>
                <w:szCs w:val="22"/>
                <w:shd w:val="clear" w:color="auto" w:fill="FFFFFF"/>
              </w:rPr>
            </w:pPr>
          </w:p>
          <w:p w:rsidR="00B67968" w:rsidRDefault="00B67968" w:rsidP="00B67968">
            <w:pPr>
              <w:pStyle w:val="ListParagraph"/>
              <w:shd w:val="clear" w:color="auto" w:fill="FFFFFF"/>
              <w:rPr>
                <w:rFonts w:ascii="Calibri" w:hAnsi="Calibri" w:cs="Arial"/>
                <w:sz w:val="22"/>
                <w:szCs w:val="22"/>
                <w:shd w:val="clear" w:color="auto" w:fill="FFFFFF"/>
              </w:rPr>
            </w:pPr>
          </w:p>
          <w:p w:rsidR="00B67968" w:rsidRDefault="00B67968" w:rsidP="00B67968">
            <w:pPr>
              <w:pStyle w:val="ListParagraph"/>
              <w:shd w:val="clear" w:color="auto" w:fill="FFFFFF"/>
              <w:rPr>
                <w:rFonts w:ascii="Calibri" w:hAnsi="Calibri" w:cs="Arial"/>
                <w:sz w:val="22"/>
                <w:szCs w:val="22"/>
                <w:shd w:val="clear" w:color="auto" w:fill="FFFFFF"/>
              </w:rPr>
            </w:pPr>
          </w:p>
          <w:p w:rsidR="00B67968" w:rsidRDefault="00B67968" w:rsidP="00B67968">
            <w:pPr>
              <w:pStyle w:val="ListParagraph"/>
              <w:shd w:val="clear" w:color="auto" w:fill="FFFFFF"/>
              <w:rPr>
                <w:rFonts w:ascii="Calibri" w:hAnsi="Calibri" w:cs="Arial"/>
                <w:sz w:val="22"/>
                <w:szCs w:val="22"/>
                <w:shd w:val="clear" w:color="auto" w:fill="FFFFFF"/>
              </w:rPr>
            </w:pPr>
          </w:p>
          <w:p w:rsidR="00B67968" w:rsidRDefault="00B67968" w:rsidP="00B67968">
            <w:pPr>
              <w:pStyle w:val="ListParagraph"/>
              <w:shd w:val="clear" w:color="auto" w:fill="FFFFFF"/>
              <w:rPr>
                <w:rFonts w:ascii="Calibri" w:hAnsi="Calibri" w:cs="Arial"/>
                <w:sz w:val="22"/>
                <w:szCs w:val="22"/>
                <w:shd w:val="clear" w:color="auto" w:fill="FFFFFF"/>
              </w:rPr>
            </w:pPr>
          </w:p>
          <w:p w:rsidR="00B67968" w:rsidRDefault="00B67968" w:rsidP="00B67968">
            <w:pPr>
              <w:pStyle w:val="ListParagraph"/>
              <w:shd w:val="clear" w:color="auto" w:fill="FFFFFF"/>
              <w:rPr>
                <w:rFonts w:ascii="Calibri" w:hAnsi="Calibri" w:cs="Arial"/>
                <w:sz w:val="22"/>
                <w:szCs w:val="22"/>
                <w:shd w:val="clear" w:color="auto" w:fill="FFFFFF"/>
              </w:rPr>
            </w:pPr>
          </w:p>
          <w:p w:rsidR="00B67968" w:rsidRDefault="00B67968" w:rsidP="00B67968">
            <w:pPr>
              <w:pStyle w:val="ListParagraph"/>
              <w:shd w:val="clear" w:color="auto" w:fill="FFFFFF"/>
              <w:rPr>
                <w:rFonts w:ascii="Calibri" w:hAnsi="Calibri" w:cs="Arial"/>
                <w:sz w:val="22"/>
                <w:szCs w:val="22"/>
                <w:shd w:val="clear" w:color="auto" w:fill="FFFFFF"/>
              </w:rPr>
            </w:pPr>
          </w:p>
          <w:p w:rsidR="00B67968" w:rsidRDefault="00B67968" w:rsidP="00B67968">
            <w:pPr>
              <w:pStyle w:val="ListParagraph"/>
              <w:shd w:val="clear" w:color="auto" w:fill="FFFFFF"/>
              <w:rPr>
                <w:rFonts w:ascii="Calibri" w:hAnsi="Calibri" w:cs="Arial"/>
                <w:sz w:val="22"/>
                <w:szCs w:val="22"/>
                <w:shd w:val="clear" w:color="auto" w:fill="FFFFFF"/>
              </w:rPr>
            </w:pPr>
          </w:p>
          <w:p w:rsidR="00B67968" w:rsidRDefault="00B67968" w:rsidP="00B67968">
            <w:pPr>
              <w:pStyle w:val="ListParagraph"/>
              <w:shd w:val="clear" w:color="auto" w:fill="FFFFFF"/>
              <w:rPr>
                <w:rFonts w:ascii="Calibri" w:hAnsi="Calibri" w:cs="Arial"/>
                <w:sz w:val="22"/>
                <w:szCs w:val="22"/>
                <w:shd w:val="clear" w:color="auto" w:fill="FFFFFF"/>
              </w:rPr>
            </w:pPr>
          </w:p>
          <w:p w:rsidR="00B67968" w:rsidRDefault="00B67968" w:rsidP="00B67968">
            <w:pPr>
              <w:pStyle w:val="ListParagraph"/>
              <w:shd w:val="clear" w:color="auto" w:fill="FFFFFF"/>
              <w:rPr>
                <w:rFonts w:ascii="Calibri" w:hAnsi="Calibri" w:cs="Arial"/>
                <w:sz w:val="22"/>
                <w:szCs w:val="22"/>
                <w:shd w:val="clear" w:color="auto" w:fill="FFFFFF"/>
              </w:rPr>
            </w:pPr>
          </w:p>
          <w:p w:rsidR="00DE187A" w:rsidRDefault="00DE187A" w:rsidP="00DE187A">
            <w:pPr>
              <w:pStyle w:val="ListParagraph"/>
              <w:numPr>
                <w:ilvl w:val="0"/>
                <w:numId w:val="37"/>
              </w:num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An update from Marketplace Ministries</w:t>
            </w:r>
          </w:p>
          <w:p w:rsidR="00DE187A" w:rsidRDefault="00DE187A" w:rsidP="00DE187A">
            <w:pPr>
              <w:pStyle w:val="ListParagraph"/>
              <w:shd w:val="clear" w:color="auto" w:fill="FFFFFF"/>
              <w:rPr>
                <w:rFonts w:ascii="Calibri" w:hAnsi="Calibri" w:cs="Arial"/>
                <w:sz w:val="22"/>
                <w:szCs w:val="22"/>
                <w:shd w:val="clear" w:color="auto" w:fill="FFFFFF"/>
              </w:rPr>
            </w:pPr>
          </w:p>
          <w:p w:rsidR="00C80E22" w:rsidRDefault="00C80E22" w:rsidP="00DE187A">
            <w:pPr>
              <w:pStyle w:val="ListParagraph"/>
              <w:shd w:val="clear" w:color="auto" w:fill="FFFFFF"/>
              <w:rPr>
                <w:rFonts w:ascii="Calibri" w:hAnsi="Calibri" w:cs="Arial"/>
                <w:sz w:val="22"/>
                <w:szCs w:val="22"/>
                <w:shd w:val="clear" w:color="auto" w:fill="FFFFFF"/>
              </w:rPr>
            </w:pPr>
          </w:p>
          <w:p w:rsidR="00C80E22" w:rsidRDefault="00C80E22" w:rsidP="00DE187A">
            <w:pPr>
              <w:pStyle w:val="ListParagraph"/>
              <w:shd w:val="clear" w:color="auto" w:fill="FFFFFF"/>
              <w:rPr>
                <w:rFonts w:ascii="Calibri" w:hAnsi="Calibri" w:cs="Arial"/>
                <w:sz w:val="22"/>
                <w:szCs w:val="22"/>
                <w:shd w:val="clear" w:color="auto" w:fill="FFFFFF"/>
              </w:rPr>
            </w:pPr>
          </w:p>
          <w:p w:rsidR="00C80E22" w:rsidRDefault="00C80E22" w:rsidP="00DE187A">
            <w:pPr>
              <w:pStyle w:val="ListParagraph"/>
              <w:shd w:val="clear" w:color="auto" w:fill="FFFFFF"/>
              <w:rPr>
                <w:rFonts w:ascii="Calibri" w:hAnsi="Calibri" w:cs="Arial"/>
                <w:sz w:val="22"/>
                <w:szCs w:val="22"/>
                <w:shd w:val="clear" w:color="auto" w:fill="FFFFFF"/>
              </w:rPr>
            </w:pPr>
          </w:p>
          <w:p w:rsidR="00C80E22" w:rsidRDefault="00C80E22" w:rsidP="00DE187A">
            <w:pPr>
              <w:pStyle w:val="ListParagraph"/>
              <w:shd w:val="clear" w:color="auto" w:fill="FFFFFF"/>
              <w:rPr>
                <w:rFonts w:ascii="Calibri" w:hAnsi="Calibri" w:cs="Arial"/>
                <w:sz w:val="22"/>
                <w:szCs w:val="22"/>
                <w:shd w:val="clear" w:color="auto" w:fill="FFFFFF"/>
              </w:rPr>
            </w:pPr>
          </w:p>
          <w:p w:rsidR="00C80E22" w:rsidRDefault="00C80E22" w:rsidP="00DE187A">
            <w:pPr>
              <w:pStyle w:val="ListParagraph"/>
              <w:shd w:val="clear" w:color="auto" w:fill="FFFFFF"/>
              <w:rPr>
                <w:rFonts w:ascii="Calibri" w:hAnsi="Calibri" w:cs="Arial"/>
                <w:sz w:val="22"/>
                <w:szCs w:val="22"/>
                <w:shd w:val="clear" w:color="auto" w:fill="FFFFFF"/>
              </w:rPr>
            </w:pPr>
          </w:p>
          <w:p w:rsidR="00C80E22" w:rsidRDefault="00C80E22" w:rsidP="00DE187A">
            <w:pPr>
              <w:pStyle w:val="ListParagraph"/>
              <w:shd w:val="clear" w:color="auto" w:fill="FFFFFF"/>
              <w:rPr>
                <w:rFonts w:ascii="Calibri" w:hAnsi="Calibri" w:cs="Arial"/>
                <w:sz w:val="22"/>
                <w:szCs w:val="22"/>
                <w:shd w:val="clear" w:color="auto" w:fill="FFFFFF"/>
              </w:rPr>
            </w:pPr>
          </w:p>
          <w:p w:rsidR="00C80E22" w:rsidRDefault="00C80E22" w:rsidP="00DE187A">
            <w:pPr>
              <w:pStyle w:val="ListParagraph"/>
              <w:shd w:val="clear" w:color="auto" w:fill="FFFFFF"/>
              <w:rPr>
                <w:rFonts w:ascii="Calibri" w:hAnsi="Calibri" w:cs="Arial"/>
                <w:sz w:val="22"/>
                <w:szCs w:val="22"/>
                <w:shd w:val="clear" w:color="auto" w:fill="FFFFFF"/>
              </w:rPr>
            </w:pPr>
          </w:p>
          <w:p w:rsidR="00C80E22" w:rsidRDefault="00C80E22" w:rsidP="00DE187A">
            <w:pPr>
              <w:pStyle w:val="ListParagraph"/>
              <w:shd w:val="clear" w:color="auto" w:fill="FFFFFF"/>
              <w:rPr>
                <w:rFonts w:ascii="Calibri" w:hAnsi="Calibri" w:cs="Arial"/>
                <w:sz w:val="22"/>
                <w:szCs w:val="22"/>
                <w:shd w:val="clear" w:color="auto" w:fill="FFFFFF"/>
              </w:rPr>
            </w:pPr>
          </w:p>
          <w:p w:rsidR="00C80E22" w:rsidRDefault="00C80E22" w:rsidP="00DE187A">
            <w:pPr>
              <w:pStyle w:val="ListParagraph"/>
              <w:shd w:val="clear" w:color="auto" w:fill="FFFFFF"/>
              <w:rPr>
                <w:rFonts w:ascii="Calibri" w:hAnsi="Calibri" w:cs="Arial"/>
                <w:sz w:val="22"/>
                <w:szCs w:val="22"/>
                <w:shd w:val="clear" w:color="auto" w:fill="FFFFFF"/>
              </w:rPr>
            </w:pPr>
          </w:p>
          <w:p w:rsidR="00C80E22" w:rsidRDefault="00C80E22" w:rsidP="00DE187A">
            <w:pPr>
              <w:pStyle w:val="ListParagraph"/>
              <w:shd w:val="clear" w:color="auto" w:fill="FFFFFF"/>
              <w:rPr>
                <w:rFonts w:ascii="Calibri" w:hAnsi="Calibri" w:cs="Arial"/>
                <w:sz w:val="22"/>
                <w:szCs w:val="22"/>
                <w:shd w:val="clear" w:color="auto" w:fill="FFFFFF"/>
              </w:rPr>
            </w:pPr>
          </w:p>
          <w:p w:rsidR="00C80E22" w:rsidRDefault="00C80E22" w:rsidP="00DE187A">
            <w:pPr>
              <w:pStyle w:val="ListParagraph"/>
              <w:shd w:val="clear" w:color="auto" w:fill="FFFFFF"/>
              <w:rPr>
                <w:rFonts w:ascii="Calibri" w:hAnsi="Calibri" w:cs="Arial"/>
                <w:sz w:val="22"/>
                <w:szCs w:val="22"/>
                <w:shd w:val="clear" w:color="auto" w:fill="FFFFFF"/>
              </w:rPr>
            </w:pPr>
          </w:p>
          <w:p w:rsidR="00C80E22" w:rsidRDefault="00C80E22" w:rsidP="00DE187A">
            <w:pPr>
              <w:pStyle w:val="ListParagraph"/>
              <w:shd w:val="clear" w:color="auto" w:fill="FFFFFF"/>
              <w:rPr>
                <w:rFonts w:ascii="Calibri" w:hAnsi="Calibri" w:cs="Arial"/>
                <w:sz w:val="22"/>
                <w:szCs w:val="22"/>
                <w:shd w:val="clear" w:color="auto" w:fill="FFFFFF"/>
              </w:rPr>
            </w:pPr>
          </w:p>
          <w:p w:rsidR="00C80E22" w:rsidRDefault="00C80E22" w:rsidP="00C80E22">
            <w:pPr>
              <w:shd w:val="clear" w:color="auto" w:fill="FFFFFF"/>
              <w:rPr>
                <w:rFonts w:ascii="Calibri" w:hAnsi="Calibri" w:cs="Arial"/>
                <w:sz w:val="22"/>
                <w:szCs w:val="22"/>
                <w:shd w:val="clear" w:color="auto" w:fill="FFFFFF"/>
              </w:rPr>
            </w:pPr>
          </w:p>
          <w:p w:rsidR="006458CE" w:rsidRDefault="006458CE" w:rsidP="00C80E22">
            <w:pPr>
              <w:shd w:val="clear" w:color="auto" w:fill="FFFFFF"/>
              <w:rPr>
                <w:rFonts w:ascii="Calibri" w:hAnsi="Calibri" w:cs="Arial"/>
                <w:sz w:val="22"/>
                <w:szCs w:val="22"/>
                <w:shd w:val="clear" w:color="auto" w:fill="FFFFFF"/>
              </w:rPr>
            </w:pPr>
          </w:p>
          <w:p w:rsidR="006458CE" w:rsidRPr="00C80E22" w:rsidRDefault="006458CE" w:rsidP="00C80E22">
            <w:pPr>
              <w:shd w:val="clear" w:color="auto" w:fill="FFFFFF"/>
              <w:rPr>
                <w:rFonts w:ascii="Calibri" w:hAnsi="Calibri" w:cs="Arial"/>
                <w:sz w:val="22"/>
                <w:szCs w:val="22"/>
                <w:shd w:val="clear" w:color="auto" w:fill="FFFFFF"/>
              </w:rPr>
            </w:pPr>
          </w:p>
          <w:p w:rsidR="00DE187A" w:rsidRDefault="00DE187A" w:rsidP="00DE187A">
            <w:pPr>
              <w:pStyle w:val="ListParagraph"/>
              <w:numPr>
                <w:ilvl w:val="0"/>
                <w:numId w:val="37"/>
              </w:num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Safeguarding Young People</w:t>
            </w:r>
          </w:p>
          <w:p w:rsidR="006458CE" w:rsidRDefault="006458CE" w:rsidP="006458CE">
            <w:pPr>
              <w:shd w:val="clear" w:color="auto" w:fill="FFFFFF"/>
              <w:rPr>
                <w:rFonts w:ascii="Calibri" w:hAnsi="Calibri" w:cs="Arial"/>
                <w:sz w:val="22"/>
                <w:szCs w:val="22"/>
                <w:shd w:val="clear" w:color="auto" w:fill="FFFFFF"/>
              </w:rPr>
            </w:pPr>
          </w:p>
          <w:p w:rsidR="006458CE" w:rsidRDefault="006458CE" w:rsidP="006458CE">
            <w:pPr>
              <w:shd w:val="clear" w:color="auto" w:fill="FFFFFF"/>
              <w:rPr>
                <w:rFonts w:ascii="Calibri" w:hAnsi="Calibri" w:cs="Arial"/>
                <w:sz w:val="22"/>
                <w:szCs w:val="22"/>
                <w:shd w:val="clear" w:color="auto" w:fill="FFFFFF"/>
              </w:rPr>
            </w:pPr>
          </w:p>
          <w:p w:rsidR="006458CE" w:rsidRDefault="006458CE" w:rsidP="006458CE">
            <w:pPr>
              <w:shd w:val="clear" w:color="auto" w:fill="FFFFFF"/>
              <w:rPr>
                <w:rFonts w:ascii="Calibri" w:hAnsi="Calibri" w:cs="Arial"/>
                <w:sz w:val="22"/>
                <w:szCs w:val="22"/>
                <w:shd w:val="clear" w:color="auto" w:fill="FFFFFF"/>
              </w:rPr>
            </w:pPr>
          </w:p>
          <w:p w:rsidR="006458CE" w:rsidRDefault="006458CE" w:rsidP="006458CE">
            <w:pPr>
              <w:shd w:val="clear" w:color="auto" w:fill="FFFFFF"/>
              <w:rPr>
                <w:rFonts w:ascii="Calibri" w:hAnsi="Calibri" w:cs="Arial"/>
                <w:sz w:val="22"/>
                <w:szCs w:val="22"/>
                <w:shd w:val="clear" w:color="auto" w:fill="FFFFFF"/>
              </w:rPr>
            </w:pPr>
          </w:p>
          <w:p w:rsidR="006458CE" w:rsidRDefault="006458CE" w:rsidP="006458CE">
            <w:pPr>
              <w:shd w:val="clear" w:color="auto" w:fill="FFFFFF"/>
              <w:rPr>
                <w:rFonts w:ascii="Calibri" w:hAnsi="Calibri" w:cs="Arial"/>
                <w:sz w:val="22"/>
                <w:szCs w:val="22"/>
                <w:shd w:val="clear" w:color="auto" w:fill="FFFFFF"/>
              </w:rPr>
            </w:pPr>
          </w:p>
          <w:p w:rsidR="006458CE" w:rsidRPr="006458CE" w:rsidRDefault="006458CE" w:rsidP="006458CE">
            <w:pPr>
              <w:shd w:val="clear" w:color="auto" w:fill="FFFFFF"/>
              <w:rPr>
                <w:rFonts w:ascii="Calibri" w:hAnsi="Calibri" w:cs="Arial"/>
                <w:sz w:val="22"/>
                <w:szCs w:val="22"/>
                <w:shd w:val="clear" w:color="auto" w:fill="FFFFFF"/>
              </w:rPr>
            </w:pPr>
          </w:p>
          <w:p w:rsidR="00DE187A" w:rsidRPr="00846FB5" w:rsidRDefault="00DE187A" w:rsidP="00DE187A">
            <w:pPr>
              <w:pStyle w:val="ListParagraph"/>
              <w:numPr>
                <w:ilvl w:val="0"/>
                <w:numId w:val="37"/>
              </w:num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Safe Drug Rooms</w:t>
            </w:r>
          </w:p>
        </w:tc>
        <w:tc>
          <w:tcPr>
            <w:tcW w:w="5148" w:type="dxa"/>
            <w:tcBorders>
              <w:top w:val="single" w:sz="4" w:space="0" w:color="auto"/>
              <w:left w:val="nil"/>
              <w:bottom w:val="single" w:sz="4" w:space="0" w:color="auto"/>
              <w:right w:val="single" w:sz="8" w:space="0" w:color="auto"/>
            </w:tcBorders>
          </w:tcPr>
          <w:p w:rsidR="00DE187A" w:rsidRDefault="00C57144" w:rsidP="00654A45">
            <w:pPr>
              <w:pStyle w:val="BodyTextIndent3"/>
              <w:ind w:left="45" w:firstLine="1"/>
              <w:rPr>
                <w:rFonts w:asciiTheme="minorHAnsi" w:hAnsiTheme="minorHAnsi"/>
                <w:b w:val="0"/>
                <w:sz w:val="22"/>
                <w:szCs w:val="22"/>
              </w:rPr>
            </w:pPr>
            <w:r>
              <w:rPr>
                <w:rFonts w:asciiTheme="minorHAnsi" w:hAnsiTheme="minorHAnsi"/>
                <w:b w:val="0"/>
                <w:sz w:val="22"/>
                <w:szCs w:val="22"/>
              </w:rPr>
              <w:lastRenderedPageBreak/>
              <w:t>Sgt Perrin reported that the Police did not see any marked increase in drugs related events during the Christmas markets. Any incidents were in line with normal levels.</w:t>
            </w:r>
          </w:p>
          <w:p w:rsidR="00C57144" w:rsidRDefault="00C57144" w:rsidP="00654A45">
            <w:pPr>
              <w:pStyle w:val="BodyTextIndent3"/>
              <w:ind w:left="45" w:firstLine="1"/>
              <w:rPr>
                <w:rFonts w:asciiTheme="minorHAnsi" w:hAnsiTheme="minorHAnsi"/>
                <w:b w:val="0"/>
                <w:sz w:val="22"/>
                <w:szCs w:val="22"/>
              </w:rPr>
            </w:pPr>
          </w:p>
          <w:p w:rsidR="00C57144" w:rsidRDefault="00C57144" w:rsidP="00C57144">
            <w:pPr>
              <w:pStyle w:val="BodyTextIndent3"/>
              <w:ind w:left="45" w:firstLine="1"/>
              <w:rPr>
                <w:rFonts w:asciiTheme="minorHAnsi" w:hAnsiTheme="minorHAnsi"/>
                <w:b w:val="0"/>
                <w:sz w:val="22"/>
                <w:szCs w:val="22"/>
              </w:rPr>
            </w:pPr>
            <w:r>
              <w:rPr>
                <w:rFonts w:asciiTheme="minorHAnsi" w:hAnsiTheme="minorHAnsi"/>
                <w:b w:val="0"/>
                <w:sz w:val="22"/>
                <w:szCs w:val="22"/>
              </w:rPr>
              <w:t xml:space="preserve">Sgt Perrin gave an update on Operation APPLEROSE, which is tackling drug dealing, street use and anti-social behavior in Totnes. Op APPLEROSE is about getting people off the streets and off drugs and uses a mix of enforcement and engagement involving a number of agencies (the Police, SHDC and Marketplace Ministries). There are ongoing prosecutions for dealing, and those found in possession may face prosecution or may escape charges if they engage with the rehabilitation programme offered by RISE. </w:t>
            </w:r>
            <w:proofErr w:type="spellStart"/>
            <w:r>
              <w:rPr>
                <w:rFonts w:asciiTheme="minorHAnsi" w:hAnsiTheme="minorHAnsi"/>
                <w:b w:val="0"/>
                <w:sz w:val="22"/>
                <w:szCs w:val="22"/>
              </w:rPr>
              <w:t>Cllrs</w:t>
            </w:r>
            <w:proofErr w:type="spellEnd"/>
            <w:r>
              <w:rPr>
                <w:rFonts w:asciiTheme="minorHAnsi" w:hAnsiTheme="minorHAnsi"/>
                <w:b w:val="0"/>
                <w:sz w:val="22"/>
                <w:szCs w:val="22"/>
              </w:rPr>
              <w:t xml:space="preserve"> expressed concern about the number of needles issued to users and the related problems that this causes when they are abandoned in public places.</w:t>
            </w:r>
          </w:p>
          <w:p w:rsidR="00B67968" w:rsidRDefault="00B67968" w:rsidP="00C57144">
            <w:pPr>
              <w:pStyle w:val="BodyTextIndent3"/>
              <w:ind w:left="45" w:firstLine="1"/>
              <w:rPr>
                <w:rFonts w:asciiTheme="minorHAnsi" w:hAnsiTheme="minorHAnsi"/>
                <w:b w:val="0"/>
                <w:sz w:val="22"/>
                <w:szCs w:val="22"/>
              </w:rPr>
            </w:pPr>
          </w:p>
          <w:p w:rsidR="00B67968" w:rsidRDefault="00B67968" w:rsidP="00B67968">
            <w:pPr>
              <w:pStyle w:val="BodyTextIndent3"/>
              <w:ind w:left="45" w:firstLine="1"/>
              <w:rPr>
                <w:rFonts w:asciiTheme="minorHAnsi" w:hAnsiTheme="minorHAnsi"/>
                <w:b w:val="0"/>
                <w:sz w:val="22"/>
                <w:szCs w:val="22"/>
              </w:rPr>
            </w:pPr>
            <w:r>
              <w:rPr>
                <w:rFonts w:asciiTheme="minorHAnsi" w:hAnsiTheme="minorHAnsi"/>
                <w:b w:val="0"/>
                <w:sz w:val="22"/>
                <w:szCs w:val="22"/>
              </w:rPr>
              <w:t xml:space="preserve">Marketplace Ministries (MPM) have been involved in working with addicts and getting RISE back into Totnes. In April 2017 MPM were focused on feeding the homeless and getting a support team to extend the advice that they can give individuals. In 2018 MPM are introducing a housing support package to address the root cause of someone’s homelessness, and that when they are housed they get advice on how to keep the house (life skills such as financial, personal care, and home management) as various therapies to help mental health, and meaningful occupation opportunities.  </w:t>
            </w:r>
            <w:r>
              <w:rPr>
                <w:rFonts w:asciiTheme="minorHAnsi" w:hAnsiTheme="minorHAnsi"/>
                <w:b w:val="0"/>
                <w:sz w:val="22"/>
                <w:szCs w:val="22"/>
              </w:rPr>
              <w:lastRenderedPageBreak/>
              <w:t xml:space="preserve">MPM’s aim is to develop a community village to offer single unit accommodation for people who were clean of drugs. </w:t>
            </w:r>
            <w:r w:rsidR="006458CE">
              <w:rPr>
                <w:rFonts w:asciiTheme="minorHAnsi" w:hAnsiTheme="minorHAnsi"/>
                <w:b w:val="0"/>
                <w:sz w:val="22"/>
                <w:szCs w:val="22"/>
              </w:rPr>
              <w:t>The recent opening of the MPM Funhouse soft play area will help generate funding for other MPM activities.</w:t>
            </w:r>
          </w:p>
          <w:p w:rsidR="006458CE" w:rsidRDefault="006458CE" w:rsidP="00B67968">
            <w:pPr>
              <w:pStyle w:val="BodyTextIndent3"/>
              <w:ind w:left="45" w:firstLine="1"/>
              <w:rPr>
                <w:rFonts w:asciiTheme="minorHAnsi" w:hAnsiTheme="minorHAnsi"/>
                <w:b w:val="0"/>
                <w:sz w:val="22"/>
                <w:szCs w:val="22"/>
              </w:rPr>
            </w:pPr>
          </w:p>
          <w:p w:rsidR="006458CE" w:rsidRDefault="006458CE" w:rsidP="006458CE">
            <w:pPr>
              <w:pStyle w:val="BodyTextIndent3"/>
              <w:ind w:left="45" w:firstLine="1"/>
              <w:rPr>
                <w:rFonts w:ascii="Calibri" w:hAnsi="Calibri" w:cs="Arial"/>
                <w:b w:val="0"/>
                <w:sz w:val="22"/>
                <w:szCs w:val="22"/>
                <w:shd w:val="clear" w:color="auto" w:fill="FFFFFF"/>
              </w:rPr>
            </w:pPr>
            <w:proofErr w:type="spellStart"/>
            <w:r>
              <w:rPr>
                <w:rFonts w:asciiTheme="minorHAnsi" w:hAnsiTheme="minorHAnsi"/>
                <w:b w:val="0"/>
                <w:sz w:val="22"/>
                <w:szCs w:val="22"/>
              </w:rPr>
              <w:t>Cllr</w:t>
            </w:r>
            <w:proofErr w:type="spellEnd"/>
            <w:r>
              <w:rPr>
                <w:rFonts w:asciiTheme="minorHAnsi" w:hAnsiTheme="minorHAnsi"/>
                <w:b w:val="0"/>
                <w:sz w:val="22"/>
                <w:szCs w:val="22"/>
              </w:rPr>
              <w:t xml:space="preserve"> Sweet raised the issue of misuse of prescription drugs by young people and </w:t>
            </w:r>
            <w:proofErr w:type="spellStart"/>
            <w:r>
              <w:rPr>
                <w:rFonts w:asciiTheme="minorHAnsi" w:hAnsiTheme="minorHAnsi"/>
                <w:b w:val="0"/>
                <w:sz w:val="22"/>
                <w:szCs w:val="22"/>
              </w:rPr>
              <w:t>Cllr</w:t>
            </w:r>
            <w:proofErr w:type="spellEnd"/>
            <w:r>
              <w:rPr>
                <w:rFonts w:asciiTheme="minorHAnsi" w:hAnsiTheme="minorHAnsi"/>
                <w:b w:val="0"/>
                <w:sz w:val="22"/>
                <w:szCs w:val="22"/>
              </w:rPr>
              <w:t xml:space="preserve"> Piper commented on the difficulty in tracing internet purchases. </w:t>
            </w:r>
            <w:r w:rsidR="00440283">
              <w:rPr>
                <w:rFonts w:ascii="Calibri" w:hAnsi="Calibri" w:cs="Arial"/>
                <w:b w:val="0"/>
                <w:sz w:val="22"/>
                <w:szCs w:val="22"/>
                <w:shd w:val="clear" w:color="auto" w:fill="FFFFFF"/>
              </w:rPr>
              <w:t>Sgt Perrin</w:t>
            </w:r>
            <w:r w:rsidRPr="006458CE">
              <w:rPr>
                <w:rFonts w:ascii="Calibri" w:hAnsi="Calibri" w:cs="Arial"/>
                <w:b w:val="0"/>
                <w:sz w:val="22"/>
                <w:szCs w:val="22"/>
                <w:shd w:val="clear" w:color="auto" w:fill="FFFFFF"/>
              </w:rPr>
              <w:t xml:space="preserve"> said that whilst prescription drug taking amongst young people was still ha</w:t>
            </w:r>
            <w:r>
              <w:rPr>
                <w:rFonts w:ascii="Calibri" w:hAnsi="Calibri" w:cs="Arial"/>
                <w:b w:val="0"/>
                <w:sz w:val="22"/>
                <w:szCs w:val="22"/>
                <w:shd w:val="clear" w:color="auto" w:fill="FFFFFF"/>
              </w:rPr>
              <w:t>ppening, it is no higher than last year and the police receive few calls about it.</w:t>
            </w:r>
          </w:p>
          <w:p w:rsidR="006458CE" w:rsidRDefault="006458CE" w:rsidP="006458CE">
            <w:pPr>
              <w:pStyle w:val="BodyTextIndent3"/>
              <w:ind w:left="45" w:firstLine="1"/>
              <w:rPr>
                <w:rFonts w:ascii="Calibri" w:hAnsi="Calibri" w:cs="Arial"/>
                <w:b w:val="0"/>
                <w:sz w:val="22"/>
                <w:szCs w:val="22"/>
                <w:shd w:val="clear" w:color="auto" w:fill="FFFFFF"/>
              </w:rPr>
            </w:pPr>
          </w:p>
          <w:p w:rsidR="006458CE" w:rsidRPr="003B1160" w:rsidRDefault="006458CE" w:rsidP="006458CE">
            <w:pPr>
              <w:pStyle w:val="BodyTextIndent3"/>
              <w:ind w:left="45" w:firstLine="1"/>
              <w:rPr>
                <w:rFonts w:asciiTheme="minorHAnsi" w:hAnsiTheme="minorHAnsi"/>
                <w:b w:val="0"/>
                <w:sz w:val="22"/>
                <w:szCs w:val="22"/>
              </w:rPr>
            </w:pPr>
            <w:proofErr w:type="spellStart"/>
            <w:r>
              <w:rPr>
                <w:rFonts w:ascii="Calibri" w:hAnsi="Calibri" w:cs="Arial"/>
                <w:b w:val="0"/>
                <w:sz w:val="22"/>
                <w:szCs w:val="22"/>
                <w:shd w:val="clear" w:color="auto" w:fill="FFFFFF"/>
              </w:rPr>
              <w:t>Cllr</w:t>
            </w:r>
            <w:proofErr w:type="spellEnd"/>
            <w:r>
              <w:rPr>
                <w:rFonts w:ascii="Calibri" w:hAnsi="Calibri" w:cs="Arial"/>
                <w:b w:val="0"/>
                <w:sz w:val="22"/>
                <w:szCs w:val="22"/>
                <w:shd w:val="clear" w:color="auto" w:fill="FFFFFF"/>
              </w:rPr>
              <w:t xml:space="preserve"> Sermon introduced the idea of a safe drug room being established in Totnes to take users off the streets. Whilst there are examples in a number of European countries, no such space has yet set up in the UK. Concerns were expressed that were Totnes to set up such a room it could attract more users and begging issues into the town.</w:t>
            </w:r>
          </w:p>
        </w:tc>
      </w:tr>
      <w:tr w:rsidR="00DE187A" w:rsidRPr="00AC0A55" w:rsidTr="004A5893">
        <w:trPr>
          <w:trHeight w:val="243"/>
        </w:trPr>
        <w:tc>
          <w:tcPr>
            <w:tcW w:w="81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E187A" w:rsidRPr="00D73AF8" w:rsidRDefault="00DE187A" w:rsidP="00450971">
            <w:pPr>
              <w:jc w:val="center"/>
              <w:rPr>
                <w:rFonts w:ascii="Calibri" w:eastAsiaTheme="minorHAnsi" w:hAnsi="Calibri"/>
                <w:sz w:val="22"/>
                <w:szCs w:val="22"/>
              </w:rPr>
            </w:pPr>
            <w:r>
              <w:rPr>
                <w:rFonts w:ascii="Calibri" w:eastAsiaTheme="minorHAnsi" w:hAnsi="Calibri"/>
                <w:sz w:val="22"/>
                <w:szCs w:val="22"/>
              </w:rPr>
              <w:lastRenderedPageBreak/>
              <w:t>5</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E187A" w:rsidRPr="00D73AF8" w:rsidRDefault="00DE187A" w:rsidP="006458CE">
            <w:pPr>
              <w:shd w:val="clear" w:color="auto" w:fill="FFFFFF"/>
              <w:rPr>
                <w:rFonts w:ascii="Calibri" w:hAnsi="Calibri" w:cs="Arial"/>
                <w:color w:val="222222"/>
                <w:sz w:val="22"/>
                <w:szCs w:val="22"/>
              </w:rPr>
            </w:pPr>
            <w:r>
              <w:rPr>
                <w:rFonts w:ascii="Calibri" w:hAnsi="Calibri" w:cs="Arial"/>
                <w:sz w:val="22"/>
                <w:szCs w:val="22"/>
                <w:shd w:val="clear" w:color="auto" w:fill="FFFFFF"/>
              </w:rPr>
              <w:t>To consider amendments to the Buskers Badge policy.</w:t>
            </w:r>
          </w:p>
        </w:tc>
        <w:tc>
          <w:tcPr>
            <w:tcW w:w="5148" w:type="dxa"/>
            <w:tcBorders>
              <w:top w:val="single" w:sz="4" w:space="0" w:color="auto"/>
              <w:left w:val="nil"/>
              <w:bottom w:val="single" w:sz="4" w:space="0" w:color="auto"/>
              <w:right w:val="single" w:sz="8" w:space="0" w:color="auto"/>
            </w:tcBorders>
          </w:tcPr>
          <w:p w:rsidR="00DE187A" w:rsidRPr="003B1160" w:rsidRDefault="006458CE" w:rsidP="00951587">
            <w:pPr>
              <w:pStyle w:val="BodyTextIndent3"/>
              <w:ind w:left="45" w:firstLine="1"/>
              <w:rPr>
                <w:rFonts w:asciiTheme="minorHAnsi" w:hAnsiTheme="minorHAnsi"/>
                <w:b w:val="0"/>
                <w:sz w:val="22"/>
                <w:szCs w:val="22"/>
              </w:rPr>
            </w:pPr>
            <w:r>
              <w:rPr>
                <w:rFonts w:asciiTheme="minorHAnsi" w:hAnsiTheme="minorHAnsi"/>
                <w:b w:val="0"/>
                <w:sz w:val="22"/>
                <w:szCs w:val="22"/>
              </w:rPr>
              <w:t xml:space="preserve">To </w:t>
            </w:r>
            <w:r w:rsidRPr="006458CE">
              <w:rPr>
                <w:rFonts w:asciiTheme="minorHAnsi" w:hAnsiTheme="minorHAnsi"/>
                <w:sz w:val="22"/>
                <w:szCs w:val="22"/>
              </w:rPr>
              <w:t>RECOMMEND</w:t>
            </w:r>
            <w:r>
              <w:rPr>
                <w:rFonts w:asciiTheme="minorHAnsi" w:hAnsiTheme="minorHAnsi"/>
                <w:b w:val="0"/>
                <w:sz w:val="22"/>
                <w:szCs w:val="22"/>
              </w:rPr>
              <w:t xml:space="preserve"> to Full Council that the revised policy (attached) is approved. Main changes are no amplification to be permitted</w:t>
            </w:r>
            <w:r w:rsidR="00951587">
              <w:rPr>
                <w:rFonts w:asciiTheme="minorHAnsi" w:hAnsiTheme="minorHAnsi"/>
                <w:b w:val="0"/>
                <w:sz w:val="22"/>
                <w:szCs w:val="22"/>
              </w:rPr>
              <w:t>,</w:t>
            </w:r>
            <w:r>
              <w:rPr>
                <w:rFonts w:asciiTheme="minorHAnsi" w:hAnsiTheme="minorHAnsi"/>
                <w:b w:val="0"/>
                <w:sz w:val="22"/>
                <w:szCs w:val="22"/>
              </w:rPr>
              <w:t xml:space="preserve"> badges issued for 3 months</w:t>
            </w:r>
            <w:r w:rsidR="00951587">
              <w:rPr>
                <w:rFonts w:asciiTheme="minorHAnsi" w:hAnsiTheme="minorHAnsi"/>
                <w:b w:val="0"/>
                <w:sz w:val="22"/>
                <w:szCs w:val="22"/>
              </w:rPr>
              <w:t xml:space="preserve"> and photo ID to be carried by the </w:t>
            </w:r>
            <w:proofErr w:type="spellStart"/>
            <w:r w:rsidR="00951587">
              <w:rPr>
                <w:rFonts w:asciiTheme="minorHAnsi" w:hAnsiTheme="minorHAnsi"/>
                <w:b w:val="0"/>
                <w:sz w:val="22"/>
                <w:szCs w:val="22"/>
              </w:rPr>
              <w:t>busker</w:t>
            </w:r>
            <w:proofErr w:type="spellEnd"/>
            <w:r w:rsidR="00951587">
              <w:rPr>
                <w:rFonts w:asciiTheme="minorHAnsi" w:hAnsiTheme="minorHAnsi"/>
                <w:b w:val="0"/>
                <w:sz w:val="22"/>
                <w:szCs w:val="22"/>
              </w:rPr>
              <w:t>.</w:t>
            </w:r>
          </w:p>
        </w:tc>
      </w:tr>
      <w:tr w:rsidR="00DE187A" w:rsidRPr="00AC0A55" w:rsidTr="004A5893">
        <w:trPr>
          <w:trHeight w:val="247"/>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E187A" w:rsidRPr="00D73AF8" w:rsidRDefault="00DE187A" w:rsidP="00450971">
            <w:pPr>
              <w:jc w:val="center"/>
              <w:rPr>
                <w:rFonts w:ascii="Calibri" w:eastAsiaTheme="minorHAnsi" w:hAnsi="Calibri"/>
                <w:sz w:val="22"/>
                <w:szCs w:val="22"/>
              </w:rPr>
            </w:pPr>
            <w:r>
              <w:rPr>
                <w:rFonts w:ascii="Calibri" w:eastAsiaTheme="minorHAnsi" w:hAnsi="Calibri"/>
                <w:sz w:val="22"/>
                <w:szCs w:val="22"/>
              </w:rPr>
              <w:t>6</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E187A" w:rsidRDefault="00DE187A" w:rsidP="00DE187A">
            <w:pPr>
              <w:shd w:val="clear" w:color="auto" w:fill="FFFFFF"/>
              <w:rPr>
                <w:rFonts w:ascii="Calibri" w:hAnsi="Calibri" w:cs="Arial"/>
                <w:color w:val="222222"/>
                <w:sz w:val="22"/>
                <w:szCs w:val="22"/>
              </w:rPr>
            </w:pPr>
            <w:r>
              <w:rPr>
                <w:rFonts w:ascii="Calibri" w:hAnsi="Calibri" w:cs="Arial"/>
                <w:color w:val="222222"/>
                <w:sz w:val="22"/>
                <w:szCs w:val="22"/>
              </w:rPr>
              <w:t>To consider the role of Totnes Town Council in the application for a night landing site for the Devon Air Ambulance at Borough Park.</w:t>
            </w:r>
          </w:p>
        </w:tc>
        <w:tc>
          <w:tcPr>
            <w:tcW w:w="5148" w:type="dxa"/>
            <w:tcBorders>
              <w:top w:val="single" w:sz="4" w:space="0" w:color="auto"/>
              <w:left w:val="nil"/>
              <w:bottom w:val="single" w:sz="4" w:space="0" w:color="auto"/>
              <w:right w:val="single" w:sz="8" w:space="0" w:color="auto"/>
            </w:tcBorders>
          </w:tcPr>
          <w:p w:rsidR="00DE187A" w:rsidRPr="003B1160" w:rsidRDefault="006458CE" w:rsidP="004A5893">
            <w:pPr>
              <w:pStyle w:val="BodyTextIndent3"/>
              <w:ind w:left="45" w:firstLine="1"/>
              <w:rPr>
                <w:rFonts w:asciiTheme="minorHAnsi" w:hAnsiTheme="minorHAnsi"/>
                <w:b w:val="0"/>
                <w:sz w:val="22"/>
                <w:szCs w:val="22"/>
              </w:rPr>
            </w:pPr>
            <w:proofErr w:type="spellStart"/>
            <w:r>
              <w:rPr>
                <w:rFonts w:asciiTheme="minorHAnsi" w:hAnsiTheme="minorHAnsi"/>
                <w:b w:val="0"/>
                <w:sz w:val="22"/>
                <w:szCs w:val="22"/>
              </w:rPr>
              <w:t>Cllr</w:t>
            </w:r>
            <w:proofErr w:type="spellEnd"/>
            <w:r>
              <w:rPr>
                <w:rFonts w:asciiTheme="minorHAnsi" w:hAnsiTheme="minorHAnsi"/>
                <w:b w:val="0"/>
                <w:sz w:val="22"/>
                <w:szCs w:val="22"/>
              </w:rPr>
              <w:t xml:space="preserve"> </w:t>
            </w:r>
            <w:proofErr w:type="spellStart"/>
            <w:r>
              <w:rPr>
                <w:rFonts w:asciiTheme="minorHAnsi" w:hAnsiTheme="minorHAnsi"/>
                <w:b w:val="0"/>
                <w:sz w:val="22"/>
                <w:szCs w:val="22"/>
              </w:rPr>
              <w:t>Whitty</w:t>
            </w:r>
            <w:proofErr w:type="spellEnd"/>
            <w:r>
              <w:rPr>
                <w:rFonts w:asciiTheme="minorHAnsi" w:hAnsiTheme="minorHAnsi"/>
                <w:b w:val="0"/>
                <w:sz w:val="22"/>
                <w:szCs w:val="22"/>
              </w:rPr>
              <w:t xml:space="preserve"> expressed concern about a misconception in Totnes that TTC is not supportive of the air ambulance night landing site application</w:t>
            </w:r>
            <w:r w:rsidR="004A5893">
              <w:rPr>
                <w:rFonts w:asciiTheme="minorHAnsi" w:hAnsiTheme="minorHAnsi"/>
                <w:b w:val="0"/>
                <w:sz w:val="22"/>
                <w:szCs w:val="22"/>
              </w:rPr>
              <w:t xml:space="preserve"> and the bad publicity that this could attract</w:t>
            </w:r>
            <w:r>
              <w:rPr>
                <w:rFonts w:asciiTheme="minorHAnsi" w:hAnsiTheme="minorHAnsi"/>
                <w:b w:val="0"/>
                <w:sz w:val="22"/>
                <w:szCs w:val="22"/>
              </w:rPr>
              <w:t>.</w:t>
            </w:r>
            <w:r w:rsidR="004A5893">
              <w:rPr>
                <w:rFonts w:asciiTheme="minorHAnsi" w:hAnsiTheme="minorHAnsi"/>
                <w:b w:val="0"/>
                <w:sz w:val="22"/>
                <w:szCs w:val="22"/>
              </w:rPr>
              <w:t xml:space="preserve"> It was acknowledged that TTC staffs have liaised with SHDC in getting the answer to some questions asked by DAAT, as well as agreeing for a £3K grant from the Paige Adams Trust.</w:t>
            </w:r>
            <w:r>
              <w:rPr>
                <w:rFonts w:asciiTheme="minorHAnsi" w:hAnsiTheme="minorHAnsi"/>
                <w:b w:val="0"/>
                <w:sz w:val="22"/>
                <w:szCs w:val="22"/>
              </w:rPr>
              <w:t xml:space="preserve"> </w:t>
            </w:r>
            <w:r w:rsidR="004A5893">
              <w:rPr>
                <w:rFonts w:asciiTheme="minorHAnsi" w:hAnsiTheme="minorHAnsi"/>
                <w:b w:val="0"/>
                <w:sz w:val="22"/>
                <w:szCs w:val="22"/>
              </w:rPr>
              <w:t xml:space="preserve">To </w:t>
            </w:r>
            <w:r w:rsidR="004A5893" w:rsidRPr="004A5893">
              <w:rPr>
                <w:rFonts w:asciiTheme="minorHAnsi" w:hAnsiTheme="minorHAnsi"/>
                <w:sz w:val="22"/>
                <w:szCs w:val="22"/>
              </w:rPr>
              <w:t xml:space="preserve">RECOMMEND </w:t>
            </w:r>
            <w:r w:rsidR="004A5893">
              <w:rPr>
                <w:rFonts w:asciiTheme="minorHAnsi" w:hAnsiTheme="minorHAnsi"/>
                <w:b w:val="0"/>
                <w:sz w:val="22"/>
                <w:szCs w:val="22"/>
              </w:rPr>
              <w:t>to Full Council that TTC is supportive of Totnes Rotary Club completing the application for a night landing site at Borough Park</w:t>
            </w:r>
            <w:r w:rsidR="00951587">
              <w:rPr>
                <w:rFonts w:asciiTheme="minorHAnsi" w:hAnsiTheme="minorHAnsi"/>
                <w:b w:val="0"/>
                <w:sz w:val="22"/>
                <w:szCs w:val="22"/>
              </w:rPr>
              <w:t xml:space="preserve"> and will aid as</w:t>
            </w:r>
            <w:r w:rsidR="00C2279A">
              <w:rPr>
                <w:rFonts w:asciiTheme="minorHAnsi" w:hAnsiTheme="minorHAnsi"/>
                <w:b w:val="0"/>
                <w:sz w:val="22"/>
                <w:szCs w:val="22"/>
              </w:rPr>
              <w:t xml:space="preserve"> appropriate</w:t>
            </w:r>
            <w:r w:rsidR="004A5893">
              <w:rPr>
                <w:rFonts w:asciiTheme="minorHAnsi" w:hAnsiTheme="minorHAnsi"/>
                <w:b w:val="0"/>
                <w:sz w:val="22"/>
                <w:szCs w:val="22"/>
              </w:rPr>
              <w:t>.</w:t>
            </w:r>
            <w:r>
              <w:rPr>
                <w:rFonts w:asciiTheme="minorHAnsi" w:hAnsiTheme="minorHAnsi"/>
                <w:b w:val="0"/>
                <w:sz w:val="22"/>
                <w:szCs w:val="22"/>
              </w:rPr>
              <w:t xml:space="preserve"> </w:t>
            </w:r>
          </w:p>
        </w:tc>
      </w:tr>
      <w:tr w:rsidR="00DE187A" w:rsidRPr="00AC0A55" w:rsidTr="004A5893">
        <w:trPr>
          <w:trHeight w:val="237"/>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E187A" w:rsidRDefault="00DE187A" w:rsidP="00450971">
            <w:pPr>
              <w:jc w:val="center"/>
              <w:rPr>
                <w:rFonts w:ascii="Calibri" w:eastAsiaTheme="minorHAnsi" w:hAnsi="Calibri"/>
                <w:sz w:val="22"/>
                <w:szCs w:val="22"/>
              </w:rPr>
            </w:pPr>
            <w:r>
              <w:rPr>
                <w:rFonts w:ascii="Calibri" w:eastAsiaTheme="minorHAnsi" w:hAnsi="Calibri"/>
                <w:sz w:val="22"/>
                <w:szCs w:val="22"/>
              </w:rPr>
              <w:t>7</w:t>
            </w:r>
          </w:p>
          <w:p w:rsidR="00DE187A" w:rsidRPr="00D73AF8" w:rsidRDefault="00DE187A" w:rsidP="00450971">
            <w:pPr>
              <w:rPr>
                <w:rFonts w:ascii="Calibri" w:eastAsiaTheme="minorHAnsi" w:hAnsi="Calibri"/>
                <w:sz w:val="22"/>
                <w:szCs w:val="22"/>
              </w:rPr>
            </w:pP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E187A" w:rsidRDefault="00DE187A" w:rsidP="00DE187A">
            <w:pPr>
              <w:shd w:val="clear" w:color="auto" w:fill="FFFFFF"/>
              <w:rPr>
                <w:rFonts w:ascii="Calibri" w:hAnsi="Calibri" w:cs="Arial"/>
                <w:color w:val="222222"/>
                <w:sz w:val="22"/>
                <w:szCs w:val="22"/>
              </w:rPr>
            </w:pPr>
            <w:r>
              <w:rPr>
                <w:rFonts w:ascii="Calibri" w:hAnsi="Calibri" w:cs="Arial"/>
                <w:color w:val="222222"/>
                <w:sz w:val="22"/>
                <w:szCs w:val="22"/>
              </w:rPr>
              <w:t xml:space="preserve">To consider a proposal for a Community Officer role in Totnes. </w:t>
            </w:r>
          </w:p>
        </w:tc>
        <w:tc>
          <w:tcPr>
            <w:tcW w:w="5148" w:type="dxa"/>
            <w:tcBorders>
              <w:top w:val="single" w:sz="4" w:space="0" w:color="auto"/>
              <w:left w:val="nil"/>
              <w:bottom w:val="single" w:sz="4" w:space="0" w:color="auto"/>
              <w:right w:val="single" w:sz="8" w:space="0" w:color="auto"/>
            </w:tcBorders>
          </w:tcPr>
          <w:p w:rsidR="00DE187A" w:rsidRPr="003B1160" w:rsidRDefault="004A5893" w:rsidP="004A5893">
            <w:pPr>
              <w:pStyle w:val="BodyTextIndent3"/>
              <w:ind w:left="45" w:firstLine="1"/>
              <w:rPr>
                <w:rFonts w:asciiTheme="minorHAnsi" w:hAnsiTheme="minorHAnsi"/>
                <w:b w:val="0"/>
                <w:sz w:val="22"/>
                <w:szCs w:val="22"/>
              </w:rPr>
            </w:pPr>
            <w:r>
              <w:rPr>
                <w:rFonts w:asciiTheme="minorHAnsi" w:hAnsiTheme="minorHAnsi"/>
                <w:b w:val="0"/>
                <w:sz w:val="22"/>
                <w:szCs w:val="22"/>
              </w:rPr>
              <w:t xml:space="preserve">In the absence of </w:t>
            </w:r>
            <w:proofErr w:type="spellStart"/>
            <w:r>
              <w:rPr>
                <w:rFonts w:asciiTheme="minorHAnsi" w:hAnsiTheme="minorHAnsi"/>
                <w:b w:val="0"/>
                <w:sz w:val="22"/>
                <w:szCs w:val="22"/>
              </w:rPr>
              <w:t>Cllr</w:t>
            </w:r>
            <w:proofErr w:type="spellEnd"/>
            <w:r>
              <w:rPr>
                <w:rFonts w:asciiTheme="minorHAnsi" w:hAnsiTheme="minorHAnsi"/>
                <w:b w:val="0"/>
                <w:sz w:val="22"/>
                <w:szCs w:val="22"/>
              </w:rPr>
              <w:t xml:space="preserve"> Parker it was agreed to defer this item until the February meeting.</w:t>
            </w:r>
          </w:p>
        </w:tc>
      </w:tr>
      <w:tr w:rsidR="00DE187A" w:rsidRPr="00AC0A55" w:rsidTr="004A5893">
        <w:trPr>
          <w:trHeight w:val="237"/>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E187A" w:rsidRPr="00D73AF8" w:rsidRDefault="00DE187A" w:rsidP="00450971">
            <w:pPr>
              <w:jc w:val="center"/>
              <w:rPr>
                <w:rFonts w:ascii="Calibri" w:eastAsiaTheme="minorHAnsi" w:hAnsi="Calibri"/>
                <w:sz w:val="22"/>
                <w:szCs w:val="22"/>
              </w:rPr>
            </w:pPr>
            <w:r>
              <w:rPr>
                <w:rFonts w:ascii="Calibri" w:eastAsiaTheme="minorHAnsi" w:hAnsi="Calibri"/>
                <w:sz w:val="22"/>
                <w:szCs w:val="22"/>
              </w:rPr>
              <w:t>8</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E187A" w:rsidRDefault="00DE187A" w:rsidP="00DE187A">
            <w:pPr>
              <w:shd w:val="clear" w:color="auto" w:fill="FFFFFF"/>
              <w:rPr>
                <w:rFonts w:ascii="Calibri" w:hAnsi="Calibri" w:cs="Arial"/>
                <w:color w:val="222222"/>
                <w:sz w:val="22"/>
                <w:szCs w:val="22"/>
              </w:rPr>
            </w:pPr>
            <w:r>
              <w:rPr>
                <w:rFonts w:ascii="Calibri" w:hAnsi="Calibri" w:cs="Arial"/>
                <w:color w:val="222222"/>
                <w:sz w:val="22"/>
                <w:szCs w:val="22"/>
              </w:rPr>
              <w:t>To discuss how the Town Council can support the 2018 Christmas Markets in Totnes.</w:t>
            </w:r>
          </w:p>
        </w:tc>
        <w:tc>
          <w:tcPr>
            <w:tcW w:w="5148" w:type="dxa"/>
            <w:tcBorders>
              <w:top w:val="single" w:sz="4" w:space="0" w:color="auto"/>
              <w:left w:val="nil"/>
              <w:bottom w:val="single" w:sz="4" w:space="0" w:color="auto"/>
              <w:right w:val="single" w:sz="8" w:space="0" w:color="auto"/>
            </w:tcBorders>
          </w:tcPr>
          <w:p w:rsidR="00DE187A" w:rsidRPr="003B1160" w:rsidRDefault="001E0DA0" w:rsidP="001E0DA0">
            <w:pPr>
              <w:pStyle w:val="BodyTextIndent3"/>
              <w:ind w:left="45" w:firstLine="1"/>
              <w:rPr>
                <w:rFonts w:asciiTheme="minorHAnsi" w:hAnsiTheme="minorHAnsi"/>
                <w:b w:val="0"/>
                <w:sz w:val="22"/>
                <w:szCs w:val="22"/>
              </w:rPr>
            </w:pPr>
            <w:r>
              <w:rPr>
                <w:rFonts w:asciiTheme="minorHAnsi" w:hAnsiTheme="minorHAnsi"/>
                <w:b w:val="0"/>
                <w:sz w:val="22"/>
                <w:szCs w:val="22"/>
              </w:rPr>
              <w:t xml:space="preserve">It was suggested that </w:t>
            </w:r>
            <w:proofErr w:type="spellStart"/>
            <w:r>
              <w:rPr>
                <w:rFonts w:asciiTheme="minorHAnsi" w:hAnsiTheme="minorHAnsi"/>
                <w:b w:val="0"/>
                <w:sz w:val="22"/>
                <w:szCs w:val="22"/>
              </w:rPr>
              <w:t>Redhouse</w:t>
            </w:r>
            <w:proofErr w:type="spellEnd"/>
            <w:r>
              <w:rPr>
                <w:rFonts w:asciiTheme="minorHAnsi" w:hAnsiTheme="minorHAnsi"/>
                <w:b w:val="0"/>
                <w:sz w:val="22"/>
                <w:szCs w:val="22"/>
              </w:rPr>
              <w:t xml:space="preserve"> Events should hold quarterly meetings with the Totnes Chamber of Commerce, SHDC </w:t>
            </w:r>
            <w:proofErr w:type="spellStart"/>
            <w:r>
              <w:rPr>
                <w:rFonts w:asciiTheme="minorHAnsi" w:hAnsiTheme="minorHAnsi"/>
                <w:b w:val="0"/>
                <w:sz w:val="22"/>
                <w:szCs w:val="22"/>
              </w:rPr>
              <w:t>Cllr</w:t>
            </w:r>
            <w:proofErr w:type="spellEnd"/>
            <w:r>
              <w:rPr>
                <w:rFonts w:asciiTheme="minorHAnsi" w:hAnsiTheme="minorHAnsi"/>
                <w:b w:val="0"/>
                <w:sz w:val="22"/>
                <w:szCs w:val="22"/>
              </w:rPr>
              <w:t xml:space="preserve"> John Green and the TTC Link </w:t>
            </w:r>
            <w:proofErr w:type="spellStart"/>
            <w:r>
              <w:rPr>
                <w:rFonts w:asciiTheme="minorHAnsi" w:hAnsiTheme="minorHAnsi"/>
                <w:b w:val="0"/>
                <w:sz w:val="22"/>
                <w:szCs w:val="22"/>
              </w:rPr>
              <w:t>Councillors</w:t>
            </w:r>
            <w:proofErr w:type="spellEnd"/>
            <w:r>
              <w:rPr>
                <w:rFonts w:asciiTheme="minorHAnsi" w:hAnsiTheme="minorHAnsi"/>
                <w:b w:val="0"/>
                <w:sz w:val="22"/>
                <w:szCs w:val="22"/>
              </w:rPr>
              <w:t xml:space="preserve"> for business to discuss the 2018 markets – </w:t>
            </w:r>
            <w:proofErr w:type="spellStart"/>
            <w:r>
              <w:rPr>
                <w:rFonts w:asciiTheme="minorHAnsi" w:hAnsiTheme="minorHAnsi"/>
                <w:b w:val="0"/>
                <w:sz w:val="22"/>
                <w:szCs w:val="22"/>
              </w:rPr>
              <w:t>Cllr</w:t>
            </w:r>
            <w:proofErr w:type="spellEnd"/>
            <w:r>
              <w:rPr>
                <w:rFonts w:asciiTheme="minorHAnsi" w:hAnsiTheme="minorHAnsi"/>
                <w:b w:val="0"/>
                <w:sz w:val="22"/>
                <w:szCs w:val="22"/>
              </w:rPr>
              <w:t xml:space="preserve"> </w:t>
            </w:r>
            <w:proofErr w:type="spellStart"/>
            <w:r>
              <w:rPr>
                <w:rFonts w:asciiTheme="minorHAnsi" w:hAnsiTheme="minorHAnsi"/>
                <w:b w:val="0"/>
                <w:sz w:val="22"/>
                <w:szCs w:val="22"/>
              </w:rPr>
              <w:t>Sweett</w:t>
            </w:r>
            <w:proofErr w:type="spellEnd"/>
            <w:r>
              <w:rPr>
                <w:rFonts w:asciiTheme="minorHAnsi" w:hAnsiTheme="minorHAnsi"/>
                <w:b w:val="0"/>
                <w:sz w:val="22"/>
                <w:szCs w:val="22"/>
              </w:rPr>
              <w:t xml:space="preserve"> will speak with </w:t>
            </w:r>
            <w:proofErr w:type="spellStart"/>
            <w:r>
              <w:rPr>
                <w:rFonts w:asciiTheme="minorHAnsi" w:hAnsiTheme="minorHAnsi"/>
                <w:b w:val="0"/>
                <w:sz w:val="22"/>
                <w:szCs w:val="22"/>
              </w:rPr>
              <w:t>Redhouse</w:t>
            </w:r>
            <w:proofErr w:type="spellEnd"/>
            <w:r>
              <w:rPr>
                <w:rFonts w:asciiTheme="minorHAnsi" w:hAnsiTheme="minorHAnsi"/>
                <w:b w:val="0"/>
                <w:sz w:val="22"/>
                <w:szCs w:val="22"/>
              </w:rPr>
              <w:t xml:space="preserve"> Events.</w:t>
            </w:r>
          </w:p>
        </w:tc>
      </w:tr>
      <w:tr w:rsidR="00DE187A" w:rsidRPr="00226CC2" w:rsidTr="004A5893">
        <w:trPr>
          <w:trHeight w:val="237"/>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E187A" w:rsidRPr="00D73AF8" w:rsidRDefault="00DE187A" w:rsidP="00450971">
            <w:pPr>
              <w:jc w:val="center"/>
              <w:rPr>
                <w:rFonts w:ascii="Calibri" w:eastAsiaTheme="minorHAnsi" w:hAnsi="Calibri"/>
                <w:sz w:val="22"/>
                <w:szCs w:val="22"/>
              </w:rPr>
            </w:pPr>
            <w:r>
              <w:rPr>
                <w:rFonts w:ascii="Calibri" w:eastAsiaTheme="minorHAnsi" w:hAnsi="Calibri"/>
                <w:sz w:val="22"/>
                <w:szCs w:val="22"/>
              </w:rPr>
              <w:t>9</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E187A" w:rsidRDefault="00DE187A" w:rsidP="00DE187A">
            <w:pPr>
              <w:shd w:val="clear" w:color="auto" w:fill="FFFFFF"/>
              <w:rPr>
                <w:rFonts w:ascii="Calibri" w:hAnsi="Calibri" w:cs="Arial"/>
                <w:color w:val="222222"/>
                <w:sz w:val="22"/>
                <w:szCs w:val="22"/>
              </w:rPr>
            </w:pPr>
            <w:r>
              <w:rPr>
                <w:rFonts w:ascii="Calibri" w:hAnsi="Calibri" w:cs="Arial"/>
                <w:color w:val="222222"/>
                <w:sz w:val="22"/>
                <w:szCs w:val="22"/>
              </w:rPr>
              <w:t>To discuss the closure of the public toilets in Totnes.</w:t>
            </w:r>
          </w:p>
        </w:tc>
        <w:tc>
          <w:tcPr>
            <w:tcW w:w="5148" w:type="dxa"/>
            <w:tcBorders>
              <w:top w:val="single" w:sz="4" w:space="0" w:color="auto"/>
              <w:left w:val="nil"/>
              <w:bottom w:val="single" w:sz="4" w:space="0" w:color="auto"/>
              <w:right w:val="single" w:sz="8" w:space="0" w:color="auto"/>
            </w:tcBorders>
          </w:tcPr>
          <w:p w:rsidR="00DE187A" w:rsidRPr="00226CC2" w:rsidRDefault="001E0DA0" w:rsidP="00951587">
            <w:pPr>
              <w:pStyle w:val="BodyTextIndent3"/>
              <w:ind w:left="45" w:firstLine="1"/>
              <w:rPr>
                <w:rFonts w:asciiTheme="minorHAnsi" w:hAnsiTheme="minorHAnsi"/>
                <w:b w:val="0"/>
                <w:sz w:val="22"/>
                <w:szCs w:val="22"/>
                <w:highlight w:val="yellow"/>
              </w:rPr>
            </w:pPr>
            <w:r w:rsidRPr="001E0DA0">
              <w:rPr>
                <w:rFonts w:asciiTheme="minorHAnsi" w:hAnsiTheme="minorHAnsi"/>
                <w:b w:val="0"/>
                <w:sz w:val="22"/>
                <w:szCs w:val="22"/>
              </w:rPr>
              <w:t xml:space="preserve">The closure of the public toilets had been discussed at the January Full Council meeting. After the discussions with Sgt Perrin, </w:t>
            </w:r>
            <w:r>
              <w:rPr>
                <w:rFonts w:asciiTheme="minorHAnsi" w:hAnsiTheme="minorHAnsi"/>
                <w:b w:val="0"/>
                <w:sz w:val="22"/>
                <w:szCs w:val="22"/>
              </w:rPr>
              <w:t xml:space="preserve">the People Committee </w:t>
            </w:r>
            <w:r w:rsidRPr="00967D6F">
              <w:rPr>
                <w:rFonts w:asciiTheme="minorHAnsi" w:hAnsiTheme="minorHAnsi"/>
                <w:sz w:val="22"/>
                <w:szCs w:val="22"/>
              </w:rPr>
              <w:t>RECOMMEND</w:t>
            </w:r>
            <w:r>
              <w:rPr>
                <w:rFonts w:asciiTheme="minorHAnsi" w:hAnsiTheme="minorHAnsi"/>
                <w:b w:val="0"/>
                <w:sz w:val="22"/>
                <w:szCs w:val="22"/>
              </w:rPr>
              <w:t xml:space="preserve"> to Full Council that</w:t>
            </w:r>
            <w:r w:rsidR="00967D6F">
              <w:rPr>
                <w:rFonts w:asciiTheme="minorHAnsi" w:hAnsiTheme="minorHAnsi"/>
                <w:b w:val="0"/>
                <w:sz w:val="22"/>
                <w:szCs w:val="22"/>
              </w:rPr>
              <w:t>:</w:t>
            </w:r>
            <w:r>
              <w:rPr>
                <w:rFonts w:asciiTheme="minorHAnsi" w:hAnsiTheme="minorHAnsi"/>
                <w:b w:val="0"/>
                <w:sz w:val="22"/>
                <w:szCs w:val="22"/>
              </w:rPr>
              <w:t xml:space="preserve"> TTC</w:t>
            </w:r>
            <w:r w:rsidR="00951587">
              <w:rPr>
                <w:rFonts w:asciiTheme="minorHAnsi" w:hAnsiTheme="minorHAnsi"/>
                <w:b w:val="0"/>
                <w:sz w:val="22"/>
                <w:szCs w:val="22"/>
              </w:rPr>
              <w:t xml:space="preserve"> and SHDC work with the Police D</w:t>
            </w:r>
            <w:r>
              <w:rPr>
                <w:rFonts w:asciiTheme="minorHAnsi" w:hAnsiTheme="minorHAnsi"/>
                <w:b w:val="0"/>
                <w:sz w:val="22"/>
                <w:szCs w:val="22"/>
              </w:rPr>
              <w:t xml:space="preserve">esigning </w:t>
            </w:r>
            <w:r w:rsidR="00951587">
              <w:rPr>
                <w:rFonts w:asciiTheme="minorHAnsi" w:hAnsiTheme="minorHAnsi"/>
                <w:b w:val="0"/>
                <w:sz w:val="22"/>
                <w:szCs w:val="22"/>
              </w:rPr>
              <w:t>O</w:t>
            </w:r>
            <w:r>
              <w:rPr>
                <w:rFonts w:asciiTheme="minorHAnsi" w:hAnsiTheme="minorHAnsi"/>
                <w:b w:val="0"/>
                <w:sz w:val="22"/>
                <w:szCs w:val="22"/>
              </w:rPr>
              <w:t xml:space="preserve">ut </w:t>
            </w:r>
            <w:r w:rsidR="00951587">
              <w:rPr>
                <w:rFonts w:asciiTheme="minorHAnsi" w:hAnsiTheme="minorHAnsi"/>
                <w:b w:val="0"/>
                <w:sz w:val="22"/>
                <w:szCs w:val="22"/>
              </w:rPr>
              <w:t>C</w:t>
            </w:r>
            <w:r>
              <w:rPr>
                <w:rFonts w:asciiTheme="minorHAnsi" w:hAnsiTheme="minorHAnsi"/>
                <w:b w:val="0"/>
                <w:sz w:val="22"/>
                <w:szCs w:val="22"/>
              </w:rPr>
              <w:t xml:space="preserve">rime officer to </w:t>
            </w:r>
            <w:r w:rsidR="00967D6F">
              <w:rPr>
                <w:rFonts w:asciiTheme="minorHAnsi" w:hAnsiTheme="minorHAnsi"/>
                <w:b w:val="0"/>
                <w:sz w:val="22"/>
                <w:szCs w:val="22"/>
              </w:rPr>
              <w:t xml:space="preserve">install safe and secure sharps bins in the public toilets in Totnes and reduce the surfaces </w:t>
            </w:r>
            <w:r w:rsidR="00951587">
              <w:rPr>
                <w:rFonts w:asciiTheme="minorHAnsi" w:hAnsiTheme="minorHAnsi"/>
                <w:b w:val="0"/>
                <w:sz w:val="22"/>
                <w:szCs w:val="22"/>
              </w:rPr>
              <w:t xml:space="preserve">and other areas used </w:t>
            </w:r>
            <w:r w:rsidR="00967D6F">
              <w:rPr>
                <w:rFonts w:asciiTheme="minorHAnsi" w:hAnsiTheme="minorHAnsi"/>
                <w:b w:val="0"/>
                <w:sz w:val="22"/>
                <w:szCs w:val="22"/>
              </w:rPr>
              <w:t xml:space="preserve">to aid drug preparation; </w:t>
            </w:r>
            <w:r w:rsidR="00B949A6">
              <w:rPr>
                <w:rFonts w:asciiTheme="minorHAnsi" w:hAnsiTheme="minorHAnsi"/>
                <w:b w:val="0"/>
                <w:sz w:val="22"/>
                <w:szCs w:val="22"/>
              </w:rPr>
              <w:t xml:space="preserve">that TTC supports the introduction of ‘pay on entry’ for use of the toilets; </w:t>
            </w:r>
            <w:r w:rsidR="00967D6F">
              <w:rPr>
                <w:rFonts w:asciiTheme="minorHAnsi" w:hAnsiTheme="minorHAnsi"/>
                <w:b w:val="0"/>
                <w:sz w:val="22"/>
                <w:szCs w:val="22"/>
              </w:rPr>
              <w:t xml:space="preserve">and </w:t>
            </w:r>
            <w:proofErr w:type="spellStart"/>
            <w:r w:rsidR="00C2279A">
              <w:rPr>
                <w:rFonts w:asciiTheme="minorHAnsi" w:hAnsiTheme="minorHAnsi"/>
                <w:b w:val="0"/>
                <w:sz w:val="22"/>
                <w:szCs w:val="22"/>
              </w:rPr>
              <w:t>recognises</w:t>
            </w:r>
            <w:proofErr w:type="spellEnd"/>
            <w:r w:rsidR="00951587">
              <w:rPr>
                <w:rFonts w:asciiTheme="minorHAnsi" w:hAnsiTheme="minorHAnsi"/>
                <w:b w:val="0"/>
                <w:sz w:val="22"/>
                <w:szCs w:val="22"/>
              </w:rPr>
              <w:t xml:space="preserve"> </w:t>
            </w:r>
            <w:r w:rsidR="00967D6F">
              <w:rPr>
                <w:rFonts w:asciiTheme="minorHAnsi" w:hAnsiTheme="minorHAnsi"/>
                <w:b w:val="0"/>
                <w:sz w:val="22"/>
                <w:szCs w:val="22"/>
              </w:rPr>
              <w:t>that access to public toilets is a vital part of tourism in the town</w:t>
            </w:r>
            <w:r w:rsidR="00951587">
              <w:rPr>
                <w:rFonts w:asciiTheme="minorHAnsi" w:hAnsiTheme="minorHAnsi"/>
                <w:b w:val="0"/>
                <w:sz w:val="22"/>
                <w:szCs w:val="22"/>
              </w:rPr>
              <w:t xml:space="preserve">. It is acknowledged that </w:t>
            </w:r>
            <w:proofErr w:type="gramStart"/>
            <w:r w:rsidR="00967D6F">
              <w:rPr>
                <w:rFonts w:asciiTheme="minorHAnsi" w:hAnsiTheme="minorHAnsi"/>
                <w:b w:val="0"/>
                <w:sz w:val="22"/>
                <w:szCs w:val="22"/>
              </w:rPr>
              <w:t>a small minority</w:t>
            </w:r>
            <w:r w:rsidR="00951587">
              <w:rPr>
                <w:rFonts w:asciiTheme="minorHAnsi" w:hAnsiTheme="minorHAnsi"/>
                <w:b w:val="0"/>
                <w:sz w:val="22"/>
                <w:szCs w:val="22"/>
              </w:rPr>
              <w:t xml:space="preserve"> are</w:t>
            </w:r>
            <w:proofErr w:type="gramEnd"/>
            <w:r w:rsidR="00951587">
              <w:rPr>
                <w:rFonts w:asciiTheme="minorHAnsi" w:hAnsiTheme="minorHAnsi"/>
                <w:b w:val="0"/>
                <w:sz w:val="22"/>
                <w:szCs w:val="22"/>
              </w:rPr>
              <w:t xml:space="preserve"> responsible for </w:t>
            </w:r>
            <w:r w:rsidR="00967D6F">
              <w:rPr>
                <w:rFonts w:asciiTheme="minorHAnsi" w:hAnsiTheme="minorHAnsi"/>
                <w:b w:val="0"/>
                <w:sz w:val="22"/>
                <w:szCs w:val="22"/>
              </w:rPr>
              <w:t>causing the problem</w:t>
            </w:r>
            <w:r w:rsidR="00951587">
              <w:rPr>
                <w:rFonts w:asciiTheme="minorHAnsi" w:hAnsiTheme="minorHAnsi"/>
                <w:b w:val="0"/>
                <w:sz w:val="22"/>
                <w:szCs w:val="22"/>
              </w:rPr>
              <w:t>, but</w:t>
            </w:r>
            <w:r w:rsidR="00967D6F">
              <w:rPr>
                <w:rFonts w:asciiTheme="minorHAnsi" w:hAnsiTheme="minorHAnsi"/>
                <w:b w:val="0"/>
                <w:sz w:val="22"/>
                <w:szCs w:val="22"/>
              </w:rPr>
              <w:t xml:space="preserve"> this has a huge impact on </w:t>
            </w:r>
            <w:r w:rsidR="00412178">
              <w:rPr>
                <w:rFonts w:asciiTheme="minorHAnsi" w:hAnsiTheme="minorHAnsi"/>
                <w:b w:val="0"/>
                <w:sz w:val="22"/>
                <w:szCs w:val="22"/>
              </w:rPr>
              <w:t xml:space="preserve">local </w:t>
            </w:r>
            <w:r w:rsidR="00967D6F">
              <w:rPr>
                <w:rFonts w:asciiTheme="minorHAnsi" w:hAnsiTheme="minorHAnsi"/>
                <w:b w:val="0"/>
                <w:sz w:val="22"/>
                <w:szCs w:val="22"/>
              </w:rPr>
              <w:t>residents and visitors alike.</w:t>
            </w:r>
          </w:p>
        </w:tc>
      </w:tr>
      <w:tr w:rsidR="00DE187A" w:rsidRPr="00226CC2" w:rsidTr="004A5893">
        <w:trPr>
          <w:trHeight w:val="237"/>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E187A" w:rsidRPr="00D73AF8" w:rsidRDefault="00DE187A" w:rsidP="00450971">
            <w:pPr>
              <w:jc w:val="center"/>
              <w:rPr>
                <w:rFonts w:ascii="Calibri" w:eastAsiaTheme="minorHAnsi" w:hAnsi="Calibri"/>
                <w:sz w:val="22"/>
                <w:szCs w:val="22"/>
              </w:rPr>
            </w:pPr>
            <w:r>
              <w:rPr>
                <w:rFonts w:ascii="Calibri" w:eastAsiaTheme="minorHAnsi" w:hAnsi="Calibri"/>
                <w:sz w:val="22"/>
                <w:szCs w:val="22"/>
              </w:rPr>
              <w:t>10</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E187A" w:rsidRDefault="00DE187A" w:rsidP="00DE187A">
            <w:pPr>
              <w:shd w:val="clear" w:color="auto" w:fill="FFFFFF"/>
              <w:rPr>
                <w:rFonts w:ascii="Calibri" w:hAnsi="Calibri" w:cs="Arial"/>
                <w:color w:val="222222"/>
                <w:sz w:val="22"/>
                <w:szCs w:val="22"/>
              </w:rPr>
            </w:pPr>
            <w:r>
              <w:rPr>
                <w:rFonts w:ascii="Calibri" w:hAnsi="Calibri" w:cs="Arial"/>
                <w:color w:val="222222"/>
                <w:sz w:val="22"/>
                <w:szCs w:val="22"/>
              </w:rPr>
              <w:t>To consider the requirement of an Arts Link Councillor.</w:t>
            </w:r>
          </w:p>
        </w:tc>
        <w:tc>
          <w:tcPr>
            <w:tcW w:w="5148" w:type="dxa"/>
            <w:tcBorders>
              <w:top w:val="single" w:sz="4" w:space="0" w:color="auto"/>
              <w:left w:val="nil"/>
              <w:bottom w:val="single" w:sz="4" w:space="0" w:color="auto"/>
              <w:right w:val="single" w:sz="8" w:space="0" w:color="auto"/>
            </w:tcBorders>
          </w:tcPr>
          <w:p w:rsidR="00DE187A" w:rsidRPr="00A05635" w:rsidRDefault="00967D6F" w:rsidP="00A030D9">
            <w:pPr>
              <w:pStyle w:val="BodyTextIndent3"/>
              <w:ind w:left="0"/>
              <w:rPr>
                <w:rFonts w:asciiTheme="minorHAnsi" w:hAnsiTheme="minorHAnsi"/>
                <w:b w:val="0"/>
                <w:sz w:val="22"/>
                <w:szCs w:val="22"/>
              </w:rPr>
            </w:pPr>
            <w:proofErr w:type="spellStart"/>
            <w:r>
              <w:rPr>
                <w:rFonts w:asciiTheme="minorHAnsi" w:hAnsiTheme="minorHAnsi"/>
                <w:b w:val="0"/>
                <w:sz w:val="22"/>
                <w:szCs w:val="22"/>
              </w:rPr>
              <w:t>Cllr</w:t>
            </w:r>
            <w:proofErr w:type="spellEnd"/>
            <w:r>
              <w:rPr>
                <w:rFonts w:asciiTheme="minorHAnsi" w:hAnsiTheme="minorHAnsi"/>
                <w:b w:val="0"/>
                <w:sz w:val="22"/>
                <w:szCs w:val="22"/>
              </w:rPr>
              <w:t xml:space="preserve"> Piper introduced the idea of </w:t>
            </w:r>
            <w:r w:rsidR="00A030D9">
              <w:rPr>
                <w:rFonts w:asciiTheme="minorHAnsi" w:hAnsiTheme="minorHAnsi"/>
                <w:b w:val="0"/>
                <w:sz w:val="22"/>
                <w:szCs w:val="22"/>
              </w:rPr>
              <w:t>establishing</w:t>
            </w:r>
            <w:r>
              <w:rPr>
                <w:rFonts w:asciiTheme="minorHAnsi" w:hAnsiTheme="minorHAnsi"/>
                <w:b w:val="0"/>
                <w:sz w:val="22"/>
                <w:szCs w:val="22"/>
              </w:rPr>
              <w:t xml:space="preserve"> an Arts Link Councillor</w:t>
            </w:r>
            <w:r w:rsidR="00A030D9">
              <w:rPr>
                <w:rFonts w:asciiTheme="minorHAnsi" w:hAnsiTheme="minorHAnsi"/>
                <w:b w:val="0"/>
                <w:sz w:val="22"/>
                <w:szCs w:val="22"/>
              </w:rPr>
              <w:t xml:space="preserve"> position</w:t>
            </w:r>
            <w:r>
              <w:rPr>
                <w:rFonts w:asciiTheme="minorHAnsi" w:hAnsiTheme="minorHAnsi"/>
                <w:b w:val="0"/>
                <w:sz w:val="22"/>
                <w:szCs w:val="22"/>
              </w:rPr>
              <w:t xml:space="preserve">. With the arts being an economic </w:t>
            </w:r>
            <w:r>
              <w:rPr>
                <w:rFonts w:asciiTheme="minorHAnsi" w:hAnsiTheme="minorHAnsi"/>
                <w:b w:val="0"/>
                <w:sz w:val="22"/>
                <w:szCs w:val="22"/>
              </w:rPr>
              <w:lastRenderedPageBreak/>
              <w:t xml:space="preserve">driver in the town, having a </w:t>
            </w:r>
            <w:r w:rsidR="00A030D9">
              <w:rPr>
                <w:rFonts w:asciiTheme="minorHAnsi" w:hAnsiTheme="minorHAnsi"/>
                <w:b w:val="0"/>
                <w:sz w:val="22"/>
                <w:szCs w:val="22"/>
              </w:rPr>
              <w:t xml:space="preserve">link </w:t>
            </w:r>
            <w:r w:rsidR="00A030D9" w:rsidRPr="00440283">
              <w:rPr>
                <w:rFonts w:asciiTheme="minorHAnsi" w:hAnsiTheme="minorHAnsi"/>
                <w:b w:val="0"/>
                <w:sz w:val="22"/>
                <w:szCs w:val="22"/>
                <w:lang w:val="en-GB"/>
              </w:rPr>
              <w:t>councillor</w:t>
            </w:r>
            <w:r w:rsidR="00A030D9">
              <w:rPr>
                <w:rFonts w:asciiTheme="minorHAnsi" w:hAnsiTheme="minorHAnsi"/>
                <w:b w:val="0"/>
                <w:sz w:val="22"/>
                <w:szCs w:val="22"/>
              </w:rPr>
              <w:t xml:space="preserve"> could help in signpos</w:t>
            </w:r>
            <w:r w:rsidR="00440283">
              <w:rPr>
                <w:rFonts w:asciiTheme="minorHAnsi" w:hAnsiTheme="minorHAnsi"/>
                <w:b w:val="0"/>
                <w:sz w:val="22"/>
                <w:szCs w:val="22"/>
              </w:rPr>
              <w:t>t</w:t>
            </w:r>
            <w:r w:rsidR="00A030D9">
              <w:rPr>
                <w:rFonts w:asciiTheme="minorHAnsi" w:hAnsiTheme="minorHAnsi"/>
                <w:b w:val="0"/>
                <w:sz w:val="22"/>
                <w:szCs w:val="22"/>
              </w:rPr>
              <w:t xml:space="preserve">ing artists to various organisations. To </w:t>
            </w:r>
            <w:r w:rsidR="00A030D9" w:rsidRPr="00A030D9">
              <w:rPr>
                <w:rFonts w:asciiTheme="minorHAnsi" w:hAnsiTheme="minorHAnsi"/>
                <w:sz w:val="22"/>
                <w:szCs w:val="22"/>
              </w:rPr>
              <w:t>RECOMMEND</w:t>
            </w:r>
            <w:r w:rsidR="00A030D9" w:rsidRPr="00A030D9">
              <w:rPr>
                <w:rFonts w:asciiTheme="minorHAnsi" w:hAnsiTheme="minorHAnsi"/>
                <w:b w:val="0"/>
                <w:sz w:val="22"/>
                <w:szCs w:val="22"/>
              </w:rPr>
              <w:t xml:space="preserve"> to</w:t>
            </w:r>
            <w:r w:rsidR="00A030D9">
              <w:rPr>
                <w:rFonts w:asciiTheme="minorHAnsi" w:hAnsiTheme="minorHAnsi"/>
                <w:b w:val="0"/>
                <w:sz w:val="22"/>
                <w:szCs w:val="22"/>
              </w:rPr>
              <w:t xml:space="preserve"> Full Council that an Arts Link Councillor position is established. </w:t>
            </w:r>
          </w:p>
        </w:tc>
      </w:tr>
      <w:tr w:rsidR="00DE187A" w:rsidRPr="00226CC2" w:rsidTr="004A5893">
        <w:trPr>
          <w:trHeight w:val="237"/>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E187A" w:rsidRDefault="00DE187A" w:rsidP="00450971">
            <w:pPr>
              <w:jc w:val="center"/>
              <w:rPr>
                <w:rFonts w:ascii="Calibri" w:eastAsiaTheme="minorHAnsi" w:hAnsi="Calibri"/>
                <w:sz w:val="22"/>
                <w:szCs w:val="22"/>
              </w:rPr>
            </w:pPr>
            <w:r>
              <w:rPr>
                <w:rFonts w:ascii="Calibri" w:eastAsiaTheme="minorHAnsi" w:hAnsi="Calibri"/>
                <w:sz w:val="22"/>
                <w:szCs w:val="22"/>
              </w:rPr>
              <w:lastRenderedPageBreak/>
              <w:t>11</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E187A" w:rsidRDefault="00DE187A" w:rsidP="00DE187A">
            <w:pPr>
              <w:shd w:val="clear" w:color="auto" w:fill="FFFFFF"/>
              <w:rPr>
                <w:rFonts w:ascii="Calibri" w:hAnsi="Calibri" w:cs="Arial"/>
                <w:color w:val="222222"/>
                <w:sz w:val="22"/>
                <w:szCs w:val="22"/>
              </w:rPr>
            </w:pPr>
            <w:r>
              <w:rPr>
                <w:rFonts w:ascii="Calibri" w:hAnsi="Calibri" w:cs="Arial"/>
                <w:color w:val="222222"/>
                <w:sz w:val="22"/>
                <w:szCs w:val="22"/>
              </w:rPr>
              <w:t>To note the recruitment of new members to the Devon Countryside Access Forum.</w:t>
            </w:r>
          </w:p>
        </w:tc>
        <w:tc>
          <w:tcPr>
            <w:tcW w:w="5148" w:type="dxa"/>
            <w:tcBorders>
              <w:top w:val="single" w:sz="4" w:space="0" w:color="auto"/>
              <w:left w:val="nil"/>
              <w:bottom w:val="single" w:sz="4" w:space="0" w:color="auto"/>
              <w:right w:val="single" w:sz="8" w:space="0" w:color="auto"/>
            </w:tcBorders>
          </w:tcPr>
          <w:p w:rsidR="00DE187A" w:rsidRPr="00A05635" w:rsidRDefault="00A030D9" w:rsidP="001019FF">
            <w:pPr>
              <w:pStyle w:val="BodyTextIndent3"/>
              <w:ind w:left="0"/>
              <w:rPr>
                <w:rFonts w:asciiTheme="minorHAnsi" w:hAnsiTheme="minorHAnsi"/>
                <w:b w:val="0"/>
                <w:sz w:val="22"/>
                <w:szCs w:val="22"/>
              </w:rPr>
            </w:pPr>
            <w:r>
              <w:rPr>
                <w:rFonts w:asciiTheme="minorHAnsi" w:hAnsiTheme="minorHAnsi"/>
                <w:b w:val="0"/>
                <w:sz w:val="22"/>
                <w:szCs w:val="22"/>
              </w:rPr>
              <w:t>Noted.</w:t>
            </w:r>
          </w:p>
        </w:tc>
      </w:tr>
      <w:tr w:rsidR="00DE187A" w:rsidRPr="00226CC2" w:rsidTr="004A5893">
        <w:trPr>
          <w:trHeight w:val="237"/>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E187A" w:rsidRDefault="00DE187A" w:rsidP="00450971">
            <w:pPr>
              <w:jc w:val="center"/>
              <w:rPr>
                <w:rFonts w:ascii="Calibri" w:eastAsiaTheme="minorHAnsi" w:hAnsi="Calibri"/>
                <w:sz w:val="22"/>
                <w:szCs w:val="22"/>
              </w:rPr>
            </w:pPr>
            <w:r>
              <w:rPr>
                <w:rFonts w:ascii="Calibri" w:eastAsiaTheme="minorHAnsi" w:hAnsi="Calibri"/>
                <w:sz w:val="22"/>
                <w:szCs w:val="22"/>
              </w:rPr>
              <w:t>12</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E187A" w:rsidRPr="00D73AF8" w:rsidRDefault="00DE187A" w:rsidP="00DE187A">
            <w:pPr>
              <w:shd w:val="clear" w:color="auto" w:fill="FFFFFF"/>
              <w:rPr>
                <w:rFonts w:ascii="Calibri" w:hAnsi="Calibri" w:cs="Arial"/>
                <w:color w:val="222222"/>
                <w:sz w:val="22"/>
                <w:szCs w:val="22"/>
              </w:rPr>
            </w:pPr>
            <w:r>
              <w:rPr>
                <w:rFonts w:ascii="Calibri" w:hAnsi="Calibri" w:cs="Arial"/>
                <w:color w:val="222222"/>
                <w:sz w:val="22"/>
                <w:szCs w:val="22"/>
              </w:rPr>
              <w:t>To note the letter from the South Devon and Dartmoor Community Safety Partnership to the Office of the Police and Crime Commissioner about the Neighbourhood Policing Review.</w:t>
            </w:r>
          </w:p>
        </w:tc>
        <w:tc>
          <w:tcPr>
            <w:tcW w:w="5148" w:type="dxa"/>
            <w:tcBorders>
              <w:top w:val="single" w:sz="4" w:space="0" w:color="auto"/>
              <w:left w:val="nil"/>
              <w:bottom w:val="single" w:sz="4" w:space="0" w:color="auto"/>
              <w:right w:val="single" w:sz="8" w:space="0" w:color="auto"/>
            </w:tcBorders>
          </w:tcPr>
          <w:p w:rsidR="00DE187A" w:rsidRPr="00A05635" w:rsidRDefault="00A030D9" w:rsidP="00951587">
            <w:pPr>
              <w:pStyle w:val="BodyTextIndent3"/>
              <w:ind w:left="0"/>
              <w:rPr>
                <w:rFonts w:asciiTheme="minorHAnsi" w:hAnsiTheme="minorHAnsi"/>
                <w:b w:val="0"/>
                <w:sz w:val="22"/>
                <w:szCs w:val="22"/>
              </w:rPr>
            </w:pPr>
            <w:r>
              <w:rPr>
                <w:rFonts w:asciiTheme="minorHAnsi" w:hAnsiTheme="minorHAnsi"/>
                <w:b w:val="0"/>
                <w:sz w:val="22"/>
                <w:szCs w:val="22"/>
              </w:rPr>
              <w:t xml:space="preserve">Noted. To </w:t>
            </w:r>
            <w:r w:rsidRPr="00A030D9">
              <w:rPr>
                <w:rFonts w:asciiTheme="minorHAnsi" w:hAnsiTheme="minorHAnsi"/>
                <w:sz w:val="22"/>
                <w:szCs w:val="22"/>
              </w:rPr>
              <w:t xml:space="preserve">RECOMMEND </w:t>
            </w:r>
            <w:r>
              <w:rPr>
                <w:rFonts w:asciiTheme="minorHAnsi" w:hAnsiTheme="minorHAnsi"/>
                <w:b w:val="0"/>
                <w:sz w:val="22"/>
                <w:szCs w:val="22"/>
              </w:rPr>
              <w:t>to Full Coun</w:t>
            </w:r>
            <w:r w:rsidR="00070651">
              <w:rPr>
                <w:rFonts w:asciiTheme="minorHAnsi" w:hAnsiTheme="minorHAnsi"/>
                <w:b w:val="0"/>
                <w:sz w:val="22"/>
                <w:szCs w:val="22"/>
              </w:rPr>
              <w:t xml:space="preserve">cil that TTC writes in support </w:t>
            </w:r>
            <w:r>
              <w:rPr>
                <w:rFonts w:asciiTheme="minorHAnsi" w:hAnsiTheme="minorHAnsi"/>
                <w:b w:val="0"/>
                <w:sz w:val="22"/>
                <w:szCs w:val="22"/>
              </w:rPr>
              <w:t xml:space="preserve">of the </w:t>
            </w:r>
            <w:r w:rsidRPr="00A030D9">
              <w:rPr>
                <w:rFonts w:ascii="Calibri" w:hAnsi="Calibri" w:cs="Arial"/>
                <w:b w:val="0"/>
                <w:color w:val="222222"/>
                <w:sz w:val="22"/>
                <w:szCs w:val="22"/>
              </w:rPr>
              <w:t xml:space="preserve">South Devon and </w:t>
            </w:r>
            <w:proofErr w:type="spellStart"/>
            <w:r w:rsidRPr="00A030D9">
              <w:rPr>
                <w:rFonts w:ascii="Calibri" w:hAnsi="Calibri" w:cs="Arial"/>
                <w:b w:val="0"/>
                <w:color w:val="222222"/>
                <w:sz w:val="22"/>
                <w:szCs w:val="22"/>
              </w:rPr>
              <w:t>Dartmoor</w:t>
            </w:r>
            <w:proofErr w:type="spellEnd"/>
            <w:r w:rsidRPr="00A030D9">
              <w:rPr>
                <w:rFonts w:ascii="Calibri" w:hAnsi="Calibri" w:cs="Arial"/>
                <w:b w:val="0"/>
                <w:color w:val="222222"/>
                <w:sz w:val="22"/>
                <w:szCs w:val="22"/>
              </w:rPr>
              <w:t xml:space="preserve"> Community Safety Partnership</w:t>
            </w:r>
            <w:r>
              <w:rPr>
                <w:rFonts w:ascii="Calibri" w:hAnsi="Calibri" w:cs="Arial"/>
                <w:b w:val="0"/>
                <w:color w:val="222222"/>
                <w:sz w:val="22"/>
                <w:szCs w:val="22"/>
              </w:rPr>
              <w:t xml:space="preserve"> letter</w:t>
            </w:r>
            <w:r w:rsidR="00951587">
              <w:rPr>
                <w:rFonts w:ascii="Calibri" w:hAnsi="Calibri" w:cs="Arial"/>
                <w:b w:val="0"/>
                <w:color w:val="222222"/>
                <w:sz w:val="22"/>
                <w:szCs w:val="22"/>
              </w:rPr>
              <w:t>, stressing</w:t>
            </w:r>
            <w:r>
              <w:rPr>
                <w:rFonts w:ascii="Calibri" w:hAnsi="Calibri" w:cs="Arial"/>
                <w:b w:val="0"/>
                <w:color w:val="222222"/>
                <w:sz w:val="22"/>
                <w:szCs w:val="22"/>
              </w:rPr>
              <w:t xml:space="preserve"> that the proposed reduction in PCSOs will be a dangerous </w:t>
            </w:r>
            <w:r w:rsidR="00951587">
              <w:rPr>
                <w:rFonts w:ascii="Calibri" w:hAnsi="Calibri" w:cs="Arial"/>
                <w:b w:val="0"/>
                <w:color w:val="222222"/>
                <w:sz w:val="22"/>
                <w:szCs w:val="22"/>
              </w:rPr>
              <w:t xml:space="preserve">and detrimental </w:t>
            </w:r>
            <w:r>
              <w:rPr>
                <w:rFonts w:ascii="Calibri" w:hAnsi="Calibri" w:cs="Arial"/>
                <w:b w:val="0"/>
                <w:color w:val="222222"/>
                <w:sz w:val="22"/>
                <w:szCs w:val="22"/>
              </w:rPr>
              <w:t>move</w:t>
            </w:r>
            <w:r w:rsidR="00951587">
              <w:rPr>
                <w:rFonts w:ascii="Calibri" w:hAnsi="Calibri" w:cs="Arial"/>
                <w:b w:val="0"/>
                <w:color w:val="222222"/>
                <w:sz w:val="22"/>
                <w:szCs w:val="22"/>
              </w:rPr>
              <w:t xml:space="preserve"> in the ability of the Police to both prevent and solve crime</w:t>
            </w:r>
            <w:r>
              <w:rPr>
                <w:rFonts w:ascii="Calibri" w:hAnsi="Calibri" w:cs="Arial"/>
                <w:b w:val="0"/>
                <w:color w:val="222222"/>
                <w:sz w:val="22"/>
                <w:szCs w:val="22"/>
              </w:rPr>
              <w:t>.</w:t>
            </w:r>
            <w:r w:rsidR="00951587">
              <w:rPr>
                <w:rFonts w:ascii="Calibri" w:hAnsi="Calibri" w:cs="Arial"/>
                <w:b w:val="0"/>
                <w:color w:val="222222"/>
                <w:sz w:val="22"/>
                <w:szCs w:val="22"/>
              </w:rPr>
              <w:t xml:space="preserve"> This will also undermine the confidence and feeling of security that the community has in the excellent service the police provide for the town.</w:t>
            </w:r>
          </w:p>
        </w:tc>
      </w:tr>
      <w:tr w:rsidR="00DE187A" w:rsidRPr="00226CC2" w:rsidTr="004A5893">
        <w:trPr>
          <w:trHeight w:val="237"/>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E187A" w:rsidRDefault="00DE187A" w:rsidP="00450971">
            <w:pPr>
              <w:jc w:val="center"/>
              <w:rPr>
                <w:rFonts w:ascii="Calibri" w:eastAsiaTheme="minorHAnsi" w:hAnsi="Calibri"/>
                <w:sz w:val="22"/>
                <w:szCs w:val="22"/>
              </w:rPr>
            </w:pPr>
            <w:r>
              <w:rPr>
                <w:rFonts w:ascii="Calibri" w:eastAsiaTheme="minorHAnsi" w:hAnsi="Calibri"/>
                <w:sz w:val="22"/>
                <w:szCs w:val="22"/>
              </w:rPr>
              <w:t>13</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E187A" w:rsidRDefault="00DE187A" w:rsidP="00DE187A">
            <w:pPr>
              <w:pStyle w:val="BodyTextIndent3"/>
              <w:ind w:left="0"/>
              <w:rPr>
                <w:rFonts w:ascii="Calibri" w:hAnsi="Calibri"/>
                <w:b w:val="0"/>
                <w:bCs/>
                <w:sz w:val="22"/>
                <w:szCs w:val="22"/>
              </w:rPr>
            </w:pPr>
            <w:r>
              <w:rPr>
                <w:rFonts w:ascii="Calibri" w:hAnsi="Calibri"/>
                <w:b w:val="0"/>
                <w:bCs/>
                <w:sz w:val="22"/>
                <w:szCs w:val="22"/>
              </w:rPr>
              <w:t xml:space="preserve">To note the </w:t>
            </w:r>
            <w:proofErr w:type="spellStart"/>
            <w:r>
              <w:rPr>
                <w:rFonts w:ascii="Calibri" w:hAnsi="Calibri"/>
                <w:b w:val="0"/>
                <w:bCs/>
                <w:sz w:val="22"/>
                <w:szCs w:val="22"/>
              </w:rPr>
              <w:t>Torbay</w:t>
            </w:r>
            <w:proofErr w:type="spellEnd"/>
            <w:r>
              <w:rPr>
                <w:rFonts w:ascii="Calibri" w:hAnsi="Calibri"/>
                <w:b w:val="0"/>
                <w:bCs/>
                <w:sz w:val="22"/>
                <w:szCs w:val="22"/>
              </w:rPr>
              <w:t xml:space="preserve"> and South Devon NHS Health and Care Insights newsletter for October 2017.</w:t>
            </w:r>
          </w:p>
        </w:tc>
        <w:tc>
          <w:tcPr>
            <w:tcW w:w="5148" w:type="dxa"/>
            <w:tcBorders>
              <w:top w:val="single" w:sz="4" w:space="0" w:color="auto"/>
              <w:left w:val="nil"/>
              <w:bottom w:val="single" w:sz="4" w:space="0" w:color="auto"/>
              <w:right w:val="single" w:sz="8" w:space="0" w:color="auto"/>
            </w:tcBorders>
          </w:tcPr>
          <w:p w:rsidR="00DE187A" w:rsidRPr="00A05635" w:rsidRDefault="00A030D9" w:rsidP="001019FF">
            <w:pPr>
              <w:pStyle w:val="BodyTextIndent3"/>
              <w:ind w:left="0"/>
              <w:rPr>
                <w:rFonts w:asciiTheme="minorHAnsi" w:hAnsiTheme="minorHAnsi"/>
                <w:b w:val="0"/>
                <w:sz w:val="22"/>
                <w:szCs w:val="22"/>
              </w:rPr>
            </w:pPr>
            <w:r>
              <w:rPr>
                <w:rFonts w:asciiTheme="minorHAnsi" w:hAnsiTheme="minorHAnsi"/>
                <w:b w:val="0"/>
                <w:sz w:val="22"/>
                <w:szCs w:val="22"/>
              </w:rPr>
              <w:t>Noted.</w:t>
            </w:r>
          </w:p>
        </w:tc>
      </w:tr>
      <w:tr w:rsidR="00DE187A" w:rsidRPr="00226CC2" w:rsidTr="004A5893">
        <w:trPr>
          <w:trHeight w:val="237"/>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E187A" w:rsidRDefault="00DE187A" w:rsidP="00450971">
            <w:pPr>
              <w:jc w:val="center"/>
              <w:rPr>
                <w:rFonts w:ascii="Calibri" w:eastAsiaTheme="minorHAnsi" w:hAnsi="Calibri"/>
                <w:sz w:val="22"/>
                <w:szCs w:val="22"/>
              </w:rPr>
            </w:pPr>
            <w:r>
              <w:rPr>
                <w:rFonts w:ascii="Calibri" w:eastAsiaTheme="minorHAnsi" w:hAnsi="Calibri"/>
                <w:sz w:val="22"/>
                <w:szCs w:val="22"/>
              </w:rPr>
              <w:t>14</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E187A" w:rsidRDefault="00DE187A" w:rsidP="00DE187A">
            <w:pPr>
              <w:pStyle w:val="BodyTextIndent3"/>
              <w:ind w:left="0"/>
              <w:rPr>
                <w:rFonts w:ascii="Calibri" w:hAnsi="Calibri"/>
                <w:b w:val="0"/>
                <w:bCs/>
                <w:sz w:val="22"/>
                <w:szCs w:val="22"/>
              </w:rPr>
            </w:pPr>
            <w:r>
              <w:rPr>
                <w:rFonts w:ascii="Calibri" w:hAnsi="Calibri"/>
                <w:b w:val="0"/>
                <w:bCs/>
                <w:sz w:val="22"/>
                <w:szCs w:val="22"/>
              </w:rPr>
              <w:t>To note the Devon Community Resilience Forum December 2017 newsletter.</w:t>
            </w:r>
          </w:p>
        </w:tc>
        <w:tc>
          <w:tcPr>
            <w:tcW w:w="5148" w:type="dxa"/>
            <w:tcBorders>
              <w:top w:val="single" w:sz="4" w:space="0" w:color="auto"/>
              <w:left w:val="nil"/>
              <w:bottom w:val="single" w:sz="4" w:space="0" w:color="auto"/>
              <w:right w:val="single" w:sz="8" w:space="0" w:color="auto"/>
            </w:tcBorders>
          </w:tcPr>
          <w:p w:rsidR="00DE187A" w:rsidRPr="00A05635" w:rsidRDefault="00A030D9" w:rsidP="001019FF">
            <w:pPr>
              <w:pStyle w:val="BodyTextIndent3"/>
              <w:ind w:left="0"/>
              <w:rPr>
                <w:rFonts w:asciiTheme="minorHAnsi" w:hAnsiTheme="minorHAnsi"/>
                <w:b w:val="0"/>
                <w:sz w:val="22"/>
                <w:szCs w:val="22"/>
              </w:rPr>
            </w:pPr>
            <w:r>
              <w:rPr>
                <w:rFonts w:asciiTheme="minorHAnsi" w:hAnsiTheme="minorHAnsi"/>
                <w:b w:val="0"/>
                <w:sz w:val="22"/>
                <w:szCs w:val="22"/>
              </w:rPr>
              <w:t>Noted.</w:t>
            </w:r>
          </w:p>
        </w:tc>
      </w:tr>
      <w:tr w:rsidR="00DE187A" w:rsidRPr="00226CC2" w:rsidTr="004A5893">
        <w:trPr>
          <w:trHeight w:val="237"/>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E187A" w:rsidRDefault="00DE187A" w:rsidP="00450971">
            <w:pPr>
              <w:jc w:val="center"/>
              <w:rPr>
                <w:rFonts w:ascii="Calibri" w:eastAsiaTheme="minorHAnsi" w:hAnsi="Calibri"/>
                <w:sz w:val="22"/>
                <w:szCs w:val="22"/>
              </w:rPr>
            </w:pPr>
            <w:r>
              <w:rPr>
                <w:rFonts w:ascii="Calibri" w:eastAsiaTheme="minorHAnsi" w:hAnsi="Calibri"/>
                <w:sz w:val="22"/>
                <w:szCs w:val="22"/>
              </w:rPr>
              <w:t>15</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E187A" w:rsidRPr="00D73AF8" w:rsidRDefault="00DE187A" w:rsidP="00DE187A">
            <w:pPr>
              <w:pStyle w:val="BodyTextIndent3"/>
              <w:ind w:left="0"/>
              <w:rPr>
                <w:rFonts w:ascii="Calibri" w:hAnsi="Calibri"/>
                <w:b w:val="0"/>
                <w:bCs/>
                <w:sz w:val="22"/>
                <w:szCs w:val="22"/>
              </w:rPr>
            </w:pPr>
            <w:r>
              <w:rPr>
                <w:rFonts w:ascii="Calibri" w:hAnsi="Calibri"/>
                <w:b w:val="0"/>
                <w:bCs/>
                <w:sz w:val="22"/>
                <w:szCs w:val="22"/>
              </w:rPr>
              <w:t>To note</w:t>
            </w:r>
            <w:r w:rsidRPr="00D73AF8">
              <w:rPr>
                <w:rFonts w:ascii="Calibri" w:hAnsi="Calibri"/>
                <w:b w:val="0"/>
                <w:bCs/>
                <w:sz w:val="22"/>
                <w:szCs w:val="22"/>
              </w:rPr>
              <w:t xml:space="preserve"> the date of the next meeting – </w:t>
            </w:r>
            <w:r w:rsidRPr="00C424CF">
              <w:rPr>
                <w:rFonts w:ascii="Calibri" w:hAnsi="Calibri"/>
                <w:bCs/>
                <w:sz w:val="22"/>
                <w:szCs w:val="22"/>
              </w:rPr>
              <w:t xml:space="preserve">Thursday </w:t>
            </w:r>
            <w:r>
              <w:rPr>
                <w:rFonts w:ascii="Calibri" w:hAnsi="Calibri"/>
                <w:bCs/>
                <w:sz w:val="22"/>
                <w:szCs w:val="22"/>
              </w:rPr>
              <w:t>8</w:t>
            </w:r>
            <w:r w:rsidRPr="00C424CF">
              <w:rPr>
                <w:rFonts w:ascii="Calibri" w:hAnsi="Calibri"/>
                <w:bCs/>
                <w:sz w:val="22"/>
                <w:szCs w:val="22"/>
                <w:vertAlign w:val="superscript"/>
              </w:rPr>
              <w:t>th</w:t>
            </w:r>
            <w:r w:rsidRPr="00C424CF">
              <w:rPr>
                <w:rFonts w:ascii="Calibri" w:hAnsi="Calibri"/>
                <w:bCs/>
                <w:sz w:val="22"/>
                <w:szCs w:val="22"/>
              </w:rPr>
              <w:t xml:space="preserve"> </w:t>
            </w:r>
            <w:r>
              <w:rPr>
                <w:rFonts w:ascii="Calibri" w:hAnsi="Calibri"/>
                <w:bCs/>
                <w:sz w:val="22"/>
                <w:szCs w:val="22"/>
              </w:rPr>
              <w:t>February 2018</w:t>
            </w:r>
            <w:r w:rsidRPr="00C424CF">
              <w:rPr>
                <w:rFonts w:ascii="Calibri" w:hAnsi="Calibri"/>
                <w:bCs/>
                <w:sz w:val="22"/>
                <w:szCs w:val="22"/>
              </w:rPr>
              <w:t xml:space="preserve"> at </w:t>
            </w:r>
            <w:r>
              <w:rPr>
                <w:rFonts w:ascii="Calibri" w:hAnsi="Calibri"/>
                <w:bCs/>
                <w:sz w:val="22"/>
                <w:szCs w:val="22"/>
              </w:rPr>
              <w:t>10</w:t>
            </w:r>
            <w:r w:rsidRPr="00C424CF">
              <w:rPr>
                <w:rFonts w:ascii="Calibri" w:hAnsi="Calibri"/>
                <w:bCs/>
                <w:sz w:val="22"/>
                <w:szCs w:val="22"/>
              </w:rPr>
              <w:t>.</w:t>
            </w:r>
            <w:r>
              <w:rPr>
                <w:rFonts w:ascii="Calibri" w:hAnsi="Calibri"/>
                <w:bCs/>
                <w:sz w:val="22"/>
                <w:szCs w:val="22"/>
              </w:rPr>
              <w:t>00</w:t>
            </w:r>
            <w:r w:rsidRPr="00C424CF">
              <w:rPr>
                <w:rFonts w:ascii="Calibri" w:hAnsi="Calibri"/>
                <w:bCs/>
                <w:sz w:val="22"/>
                <w:szCs w:val="22"/>
              </w:rPr>
              <w:t>am</w:t>
            </w:r>
            <w:r>
              <w:rPr>
                <w:rFonts w:ascii="Calibri" w:hAnsi="Calibri"/>
                <w:bCs/>
                <w:sz w:val="22"/>
                <w:szCs w:val="22"/>
              </w:rPr>
              <w:t>.</w:t>
            </w:r>
            <w:r w:rsidRPr="00D73AF8">
              <w:rPr>
                <w:rFonts w:ascii="Calibri" w:hAnsi="Calibri"/>
                <w:b w:val="0"/>
                <w:bCs/>
                <w:sz w:val="22"/>
                <w:szCs w:val="22"/>
              </w:rPr>
              <w:t xml:space="preserve"> </w:t>
            </w:r>
          </w:p>
          <w:p w:rsidR="00DE187A" w:rsidRPr="00D73AF8" w:rsidRDefault="00DE187A" w:rsidP="00DE187A">
            <w:pPr>
              <w:pStyle w:val="BodyTextIndent3"/>
              <w:ind w:left="0"/>
              <w:rPr>
                <w:rFonts w:ascii="Calibri" w:hAnsi="Calibri"/>
                <w:sz w:val="22"/>
                <w:szCs w:val="22"/>
              </w:rPr>
            </w:pPr>
          </w:p>
        </w:tc>
        <w:tc>
          <w:tcPr>
            <w:tcW w:w="5148" w:type="dxa"/>
            <w:tcBorders>
              <w:top w:val="single" w:sz="4" w:space="0" w:color="auto"/>
              <w:left w:val="nil"/>
              <w:bottom w:val="single" w:sz="4" w:space="0" w:color="auto"/>
              <w:right w:val="single" w:sz="8" w:space="0" w:color="auto"/>
            </w:tcBorders>
          </w:tcPr>
          <w:p w:rsidR="00DE187A" w:rsidRPr="00A05635" w:rsidRDefault="00A030D9" w:rsidP="001019FF">
            <w:pPr>
              <w:pStyle w:val="BodyTextIndent3"/>
              <w:ind w:left="0"/>
              <w:rPr>
                <w:rFonts w:asciiTheme="minorHAnsi" w:hAnsiTheme="minorHAnsi"/>
                <w:b w:val="0"/>
                <w:sz w:val="22"/>
                <w:szCs w:val="22"/>
              </w:rPr>
            </w:pPr>
            <w:r>
              <w:rPr>
                <w:rFonts w:asciiTheme="minorHAnsi" w:hAnsiTheme="minorHAnsi"/>
                <w:b w:val="0"/>
                <w:sz w:val="22"/>
                <w:szCs w:val="22"/>
              </w:rPr>
              <w:t>Noted.</w:t>
            </w:r>
          </w:p>
        </w:tc>
      </w:tr>
    </w:tbl>
    <w:p w:rsidR="00D32894" w:rsidRDefault="00D32894" w:rsidP="00A95BF2">
      <w:pPr>
        <w:ind w:left="-1134"/>
        <w:jc w:val="both"/>
        <w:rPr>
          <w:rFonts w:asciiTheme="minorHAnsi" w:hAnsiTheme="minorHAnsi"/>
          <w:sz w:val="22"/>
          <w:szCs w:val="22"/>
        </w:rPr>
      </w:pPr>
    </w:p>
    <w:p w:rsidR="009E66AA" w:rsidRDefault="00A95BF2" w:rsidP="00A95BF2">
      <w:pPr>
        <w:ind w:left="-1134"/>
        <w:jc w:val="both"/>
        <w:rPr>
          <w:rFonts w:asciiTheme="minorHAnsi" w:hAnsiTheme="minorHAnsi"/>
          <w:sz w:val="22"/>
          <w:szCs w:val="22"/>
        </w:rPr>
      </w:pPr>
      <w:r>
        <w:rPr>
          <w:rFonts w:asciiTheme="minorHAnsi" w:hAnsiTheme="minorHAnsi"/>
          <w:sz w:val="22"/>
          <w:szCs w:val="22"/>
        </w:rPr>
        <w:t>END</w:t>
      </w:r>
    </w:p>
    <w:p w:rsidR="00A95BF2" w:rsidRDefault="00A95BF2" w:rsidP="00A95BF2">
      <w:pPr>
        <w:ind w:left="-1134"/>
        <w:jc w:val="both"/>
        <w:rPr>
          <w:rFonts w:asciiTheme="minorHAnsi" w:hAnsiTheme="minorHAnsi"/>
          <w:sz w:val="22"/>
          <w:szCs w:val="22"/>
        </w:rPr>
      </w:pPr>
    </w:p>
    <w:p w:rsidR="00053A12" w:rsidRDefault="00053A12" w:rsidP="00A95BF2">
      <w:pPr>
        <w:ind w:left="-1134"/>
        <w:jc w:val="both"/>
        <w:rPr>
          <w:rFonts w:asciiTheme="minorHAnsi" w:hAnsiTheme="minorHAnsi"/>
          <w:sz w:val="22"/>
          <w:szCs w:val="22"/>
        </w:rPr>
      </w:pPr>
    </w:p>
    <w:p w:rsidR="00D827A7" w:rsidRDefault="00053A12" w:rsidP="00A95BF2">
      <w:pPr>
        <w:ind w:left="-1134"/>
        <w:jc w:val="both"/>
        <w:rPr>
          <w:rFonts w:asciiTheme="minorHAnsi" w:hAnsiTheme="minorHAnsi"/>
          <w:sz w:val="22"/>
          <w:szCs w:val="22"/>
        </w:rPr>
      </w:pPr>
      <w:r>
        <w:rPr>
          <w:rFonts w:asciiTheme="minorHAnsi" w:hAnsiTheme="minorHAnsi"/>
          <w:sz w:val="22"/>
          <w:szCs w:val="22"/>
        </w:rPr>
        <w:t>C</w:t>
      </w:r>
    </w:p>
    <w:p w:rsidR="00D827A7" w:rsidRDefault="00053A12" w:rsidP="00053A12">
      <w:pPr>
        <w:jc w:val="both"/>
        <w:rPr>
          <w:rFonts w:asciiTheme="minorHAnsi" w:hAnsiTheme="minorHAnsi"/>
          <w:sz w:val="22"/>
          <w:szCs w:val="22"/>
        </w:rPr>
      </w:pPr>
      <w:r>
        <w:rPr>
          <w:rFonts w:asciiTheme="minorHAnsi" w:hAnsiTheme="minorHAnsi"/>
          <w:sz w:val="22"/>
          <w:szCs w:val="22"/>
        </w:rPr>
        <w:t>CHAIR</w:t>
      </w: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BE74FC">
      <w:pPr>
        <w:tabs>
          <w:tab w:val="center" w:pos="4513"/>
        </w:tabs>
        <w:suppressAutoHyphens/>
        <w:jc w:val="center"/>
        <w:rPr>
          <w:rFonts w:ascii="Arial" w:hAnsi="Arial" w:cs="Arial"/>
          <w:b/>
          <w:spacing w:val="-3"/>
          <w:sz w:val="28"/>
        </w:rPr>
      </w:pPr>
      <w:r>
        <w:rPr>
          <w:rFonts w:ascii="Arial" w:hAnsi="Arial" w:cs="Arial"/>
          <w:b/>
          <w:noProof/>
          <w:spacing w:val="-3"/>
          <w:sz w:val="28"/>
        </w:rPr>
        <w:lastRenderedPageBreak/>
        <w:drawing>
          <wp:inline distT="0" distB="0" distL="0" distR="0">
            <wp:extent cx="1169035" cy="1280160"/>
            <wp:effectExtent l="19050" t="0" r="0" b="0"/>
            <wp:docPr id="1" name="Picture 1" descr="Town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Crest"/>
                    <pic:cNvPicPr>
                      <a:picLocks noChangeAspect="1" noChangeArrowheads="1"/>
                    </pic:cNvPicPr>
                  </pic:nvPicPr>
                  <pic:blipFill>
                    <a:blip r:embed="rId8" cstate="print"/>
                    <a:srcRect/>
                    <a:stretch>
                      <a:fillRect/>
                    </a:stretch>
                  </pic:blipFill>
                  <pic:spPr bwMode="auto">
                    <a:xfrm>
                      <a:off x="0" y="0"/>
                      <a:ext cx="1169035" cy="1280160"/>
                    </a:xfrm>
                    <a:prstGeom prst="rect">
                      <a:avLst/>
                    </a:prstGeom>
                    <a:noFill/>
                    <a:ln w="9525">
                      <a:noFill/>
                      <a:miter lim="800000"/>
                      <a:headEnd/>
                      <a:tailEnd/>
                    </a:ln>
                  </pic:spPr>
                </pic:pic>
              </a:graphicData>
            </a:graphic>
          </wp:inline>
        </w:drawing>
      </w:r>
    </w:p>
    <w:p w:rsidR="00BE74FC" w:rsidRDefault="00BE74FC" w:rsidP="00BE74FC">
      <w:pPr>
        <w:tabs>
          <w:tab w:val="center" w:pos="4513"/>
        </w:tabs>
        <w:suppressAutoHyphens/>
        <w:jc w:val="both"/>
        <w:rPr>
          <w:rFonts w:ascii="Arial" w:hAnsi="Arial" w:cs="Arial"/>
          <w:b/>
          <w:spacing w:val="-3"/>
          <w:sz w:val="28"/>
        </w:rPr>
      </w:pPr>
    </w:p>
    <w:p w:rsidR="00BE74FC" w:rsidRDefault="00BE74FC" w:rsidP="00BE74FC">
      <w:pPr>
        <w:tabs>
          <w:tab w:val="center" w:pos="4513"/>
        </w:tabs>
        <w:suppressAutoHyphens/>
        <w:jc w:val="center"/>
        <w:rPr>
          <w:rFonts w:ascii="Calibri" w:hAnsi="Calibri" w:cs="Arial"/>
          <w:b/>
          <w:spacing w:val="-3"/>
          <w:sz w:val="28"/>
          <w:szCs w:val="28"/>
          <w:u w:val="single"/>
        </w:rPr>
      </w:pPr>
      <w:r w:rsidRPr="00C84245">
        <w:rPr>
          <w:rFonts w:ascii="Calibri" w:hAnsi="Calibri" w:cs="Arial"/>
          <w:b/>
          <w:spacing w:val="-3"/>
          <w:sz w:val="28"/>
          <w:szCs w:val="28"/>
          <w:u w:val="single"/>
        </w:rPr>
        <w:t>BUSKERS’</w:t>
      </w:r>
      <w:r w:rsidR="0066442B" w:rsidRPr="00C84245">
        <w:rPr>
          <w:rFonts w:ascii="Calibri" w:hAnsi="Calibri" w:cs="Arial"/>
          <w:b/>
          <w:spacing w:val="-3"/>
          <w:sz w:val="28"/>
          <w:szCs w:val="28"/>
          <w:u w:val="single"/>
        </w:rPr>
        <w:fldChar w:fldCharType="begin"/>
      </w:r>
      <w:r w:rsidRPr="00C84245">
        <w:rPr>
          <w:rFonts w:ascii="Calibri" w:hAnsi="Calibri" w:cs="Arial"/>
          <w:b/>
          <w:spacing w:val="-3"/>
          <w:sz w:val="28"/>
          <w:szCs w:val="28"/>
          <w:u w:val="single"/>
        </w:rPr>
        <w:instrText xml:space="preserve">PRIVATE </w:instrText>
      </w:r>
      <w:r w:rsidR="0066442B" w:rsidRPr="00C84245">
        <w:rPr>
          <w:rFonts w:ascii="Calibri" w:hAnsi="Calibri" w:cs="Arial"/>
          <w:b/>
          <w:spacing w:val="-3"/>
          <w:sz w:val="28"/>
          <w:szCs w:val="28"/>
          <w:u w:val="single"/>
        </w:rPr>
        <w:fldChar w:fldCharType="end"/>
      </w:r>
      <w:r w:rsidRPr="00C84245">
        <w:rPr>
          <w:rFonts w:ascii="Calibri" w:hAnsi="Calibri" w:cs="Arial"/>
          <w:b/>
          <w:spacing w:val="-3"/>
          <w:sz w:val="28"/>
          <w:szCs w:val="28"/>
          <w:u w:val="single"/>
        </w:rPr>
        <w:t xml:space="preserve"> CODE OF PRACTICE</w:t>
      </w:r>
    </w:p>
    <w:p w:rsidR="00BE74FC" w:rsidRPr="00C84245" w:rsidRDefault="00BE74FC" w:rsidP="00BE74FC">
      <w:pPr>
        <w:tabs>
          <w:tab w:val="center" w:pos="4513"/>
        </w:tabs>
        <w:suppressAutoHyphens/>
        <w:jc w:val="center"/>
        <w:rPr>
          <w:rFonts w:ascii="Calibri" w:hAnsi="Calibri" w:cs="Arial"/>
          <w:spacing w:val="-3"/>
          <w:sz w:val="28"/>
          <w:szCs w:val="28"/>
          <w:u w:val="single"/>
        </w:rPr>
      </w:pPr>
    </w:p>
    <w:p w:rsidR="00BE74FC" w:rsidRPr="00C84245" w:rsidRDefault="00BE74FC" w:rsidP="00BE74FC">
      <w:pPr>
        <w:tabs>
          <w:tab w:val="left" w:pos="-720"/>
        </w:tabs>
        <w:suppressAutoHyphens/>
        <w:rPr>
          <w:rFonts w:ascii="Calibri" w:hAnsi="Calibri" w:cs="Arial"/>
          <w:spacing w:val="-3"/>
          <w:sz w:val="22"/>
          <w:szCs w:val="22"/>
        </w:rPr>
      </w:pPr>
    </w:p>
    <w:p w:rsidR="00BE74FC" w:rsidRPr="00C84245" w:rsidRDefault="00BE74FC" w:rsidP="00BE74FC">
      <w:pPr>
        <w:tabs>
          <w:tab w:val="left" w:pos="-720"/>
          <w:tab w:val="left" w:pos="0"/>
        </w:tabs>
        <w:suppressAutoHyphens/>
        <w:ind w:left="720" w:hanging="720"/>
        <w:rPr>
          <w:rFonts w:ascii="Calibri" w:hAnsi="Calibri" w:cs="Arial"/>
          <w:spacing w:val="-3"/>
          <w:sz w:val="22"/>
          <w:szCs w:val="22"/>
        </w:rPr>
      </w:pPr>
      <w:r w:rsidRPr="00C84245">
        <w:rPr>
          <w:rFonts w:ascii="Calibri" w:hAnsi="Calibri" w:cs="Arial"/>
          <w:spacing w:val="-3"/>
          <w:sz w:val="22"/>
          <w:szCs w:val="22"/>
        </w:rPr>
        <w:t>1.</w:t>
      </w:r>
      <w:r w:rsidRPr="00C84245">
        <w:rPr>
          <w:rFonts w:ascii="Calibri" w:hAnsi="Calibri" w:cs="Arial"/>
          <w:spacing w:val="-3"/>
          <w:sz w:val="22"/>
          <w:szCs w:val="22"/>
        </w:rPr>
        <w:tab/>
        <w:t xml:space="preserve">Music or voice shall not be </w:t>
      </w:r>
      <w:r>
        <w:rPr>
          <w:rFonts w:ascii="Calibri" w:hAnsi="Calibri" w:cs="Arial"/>
          <w:spacing w:val="-3"/>
          <w:sz w:val="22"/>
          <w:szCs w:val="22"/>
        </w:rPr>
        <w:t>at</w:t>
      </w:r>
      <w:r w:rsidRPr="00C84245">
        <w:rPr>
          <w:rFonts w:ascii="Calibri" w:hAnsi="Calibri" w:cs="Arial"/>
          <w:spacing w:val="-3"/>
          <w:sz w:val="22"/>
          <w:szCs w:val="22"/>
        </w:rPr>
        <w:t xml:space="preserve"> a level or be so loud, that it can be heard at a distance of 50 metres.  </w:t>
      </w:r>
      <w:r>
        <w:rPr>
          <w:rFonts w:ascii="Calibri" w:hAnsi="Calibri" w:cs="Arial"/>
          <w:spacing w:val="-3"/>
          <w:sz w:val="22"/>
          <w:szCs w:val="22"/>
        </w:rPr>
        <w:t xml:space="preserve">No amplification </w:t>
      </w:r>
      <w:r w:rsidR="008020A2">
        <w:rPr>
          <w:rFonts w:ascii="Calibri" w:hAnsi="Calibri" w:cs="Arial"/>
          <w:spacing w:val="-3"/>
          <w:sz w:val="22"/>
          <w:szCs w:val="22"/>
        </w:rPr>
        <w:t xml:space="preserve">or microphones </w:t>
      </w:r>
      <w:r>
        <w:rPr>
          <w:rFonts w:ascii="Calibri" w:hAnsi="Calibri" w:cs="Arial"/>
          <w:spacing w:val="-3"/>
          <w:sz w:val="22"/>
          <w:szCs w:val="22"/>
        </w:rPr>
        <w:t>- m</w:t>
      </w:r>
      <w:r w:rsidRPr="00C84245">
        <w:rPr>
          <w:rFonts w:ascii="Calibri" w:hAnsi="Calibri" w:cs="Arial"/>
          <w:spacing w:val="-3"/>
          <w:sz w:val="22"/>
          <w:szCs w:val="22"/>
        </w:rPr>
        <w:t>ains</w:t>
      </w:r>
      <w:r>
        <w:rPr>
          <w:rFonts w:ascii="Calibri" w:hAnsi="Calibri" w:cs="Arial"/>
          <w:spacing w:val="-3"/>
          <w:sz w:val="22"/>
          <w:szCs w:val="22"/>
        </w:rPr>
        <w:t xml:space="preserve"> </w:t>
      </w:r>
      <w:r w:rsidRPr="00C84245">
        <w:rPr>
          <w:rFonts w:ascii="Calibri" w:hAnsi="Calibri" w:cs="Arial"/>
          <w:spacing w:val="-3"/>
          <w:sz w:val="22"/>
          <w:szCs w:val="22"/>
        </w:rPr>
        <w:t xml:space="preserve">or generator powered </w:t>
      </w:r>
      <w:r>
        <w:rPr>
          <w:rFonts w:ascii="Calibri" w:hAnsi="Calibri" w:cs="Arial"/>
          <w:spacing w:val="-3"/>
          <w:sz w:val="22"/>
          <w:szCs w:val="22"/>
        </w:rPr>
        <w:t xml:space="preserve">- </w:t>
      </w:r>
      <w:r w:rsidR="008020A2">
        <w:rPr>
          <w:rFonts w:ascii="Calibri" w:hAnsi="Calibri" w:cs="Arial"/>
          <w:spacing w:val="-3"/>
          <w:sz w:val="22"/>
          <w:szCs w:val="22"/>
        </w:rPr>
        <w:t>are</w:t>
      </w:r>
      <w:r w:rsidRPr="00C84245">
        <w:rPr>
          <w:rFonts w:ascii="Calibri" w:hAnsi="Calibri" w:cs="Arial"/>
          <w:spacing w:val="-3"/>
          <w:sz w:val="22"/>
          <w:szCs w:val="22"/>
        </w:rPr>
        <w:t xml:space="preserve"> permitted.  Busking must not be intrusive or a nuisance in nearby premises</w:t>
      </w:r>
      <w:r>
        <w:rPr>
          <w:rFonts w:ascii="Calibri" w:hAnsi="Calibri" w:cs="Arial"/>
          <w:spacing w:val="-3"/>
          <w:sz w:val="22"/>
          <w:szCs w:val="22"/>
        </w:rPr>
        <w:t xml:space="preserve"> (commercial or residential)</w:t>
      </w:r>
      <w:r w:rsidRPr="00C84245">
        <w:rPr>
          <w:rFonts w:ascii="Calibri" w:hAnsi="Calibri" w:cs="Arial"/>
          <w:spacing w:val="-3"/>
          <w:sz w:val="22"/>
          <w:szCs w:val="22"/>
        </w:rPr>
        <w:t>, or affect the use of the public telephones.</w:t>
      </w:r>
      <w:r w:rsidRPr="00C1514F">
        <w:rPr>
          <w:rFonts w:ascii="Calibri" w:hAnsi="Calibri" w:cs="Arial"/>
          <w:spacing w:val="-3"/>
          <w:sz w:val="22"/>
          <w:szCs w:val="22"/>
        </w:rPr>
        <w:t xml:space="preserve"> </w:t>
      </w:r>
      <w:r>
        <w:rPr>
          <w:rFonts w:ascii="Calibri" w:hAnsi="Calibri" w:cs="Arial"/>
          <w:spacing w:val="-3"/>
          <w:sz w:val="22"/>
          <w:szCs w:val="22"/>
        </w:rPr>
        <w:t>If asked by a shop trader to stop busking in front of their premises, entertainers should do so.</w:t>
      </w:r>
    </w:p>
    <w:p w:rsidR="00BE74FC" w:rsidRPr="00C84245" w:rsidRDefault="00BE74FC" w:rsidP="00BE74FC">
      <w:pPr>
        <w:tabs>
          <w:tab w:val="left" w:pos="-720"/>
        </w:tabs>
        <w:suppressAutoHyphens/>
        <w:rPr>
          <w:rFonts w:ascii="Calibri" w:hAnsi="Calibri" w:cs="Arial"/>
          <w:spacing w:val="-3"/>
          <w:sz w:val="22"/>
          <w:szCs w:val="22"/>
        </w:rPr>
      </w:pPr>
    </w:p>
    <w:p w:rsidR="00BE74FC" w:rsidRPr="00C84245" w:rsidRDefault="00BE74FC" w:rsidP="00BE74FC">
      <w:pPr>
        <w:tabs>
          <w:tab w:val="left" w:pos="-720"/>
          <w:tab w:val="left" w:pos="0"/>
        </w:tabs>
        <w:suppressAutoHyphens/>
        <w:ind w:left="720" w:hanging="720"/>
        <w:rPr>
          <w:rFonts w:ascii="Calibri" w:hAnsi="Calibri" w:cs="Arial"/>
          <w:spacing w:val="-3"/>
          <w:sz w:val="22"/>
          <w:szCs w:val="22"/>
        </w:rPr>
      </w:pPr>
      <w:r w:rsidRPr="00C84245">
        <w:rPr>
          <w:rFonts w:ascii="Calibri" w:hAnsi="Calibri" w:cs="Arial"/>
          <w:spacing w:val="-3"/>
          <w:sz w:val="22"/>
          <w:szCs w:val="22"/>
        </w:rPr>
        <w:t>2.</w:t>
      </w:r>
      <w:r w:rsidRPr="00C84245">
        <w:rPr>
          <w:rFonts w:ascii="Calibri" w:hAnsi="Calibri" w:cs="Arial"/>
          <w:spacing w:val="-3"/>
          <w:sz w:val="22"/>
          <w:szCs w:val="22"/>
        </w:rPr>
        <w:tab/>
        <w:t>Entertainment is restricted to a maximum of one hour in any one place (pitch) and shall not be repeated in that place or within 50 metres of it within 2 hours.  Note: particularly noisy entertainment (e.g. bagpipes, drums) will be restricted to a maximum of 30 minutes in any one place.</w:t>
      </w:r>
    </w:p>
    <w:p w:rsidR="00BE74FC" w:rsidRPr="00C84245" w:rsidRDefault="00BE74FC" w:rsidP="00BE74FC">
      <w:pPr>
        <w:tabs>
          <w:tab w:val="left" w:pos="-720"/>
        </w:tabs>
        <w:suppressAutoHyphens/>
        <w:rPr>
          <w:rFonts w:ascii="Calibri" w:hAnsi="Calibri" w:cs="Arial"/>
          <w:spacing w:val="-3"/>
          <w:sz w:val="22"/>
          <w:szCs w:val="22"/>
        </w:rPr>
      </w:pPr>
    </w:p>
    <w:p w:rsidR="00BE74FC" w:rsidRDefault="00BE74FC" w:rsidP="00BE74FC">
      <w:pPr>
        <w:tabs>
          <w:tab w:val="left" w:pos="709"/>
        </w:tabs>
        <w:suppressAutoHyphens/>
        <w:ind w:left="709" w:hanging="709"/>
        <w:jc w:val="both"/>
        <w:rPr>
          <w:rFonts w:ascii="Calibri" w:hAnsi="Calibri" w:cs="Arial"/>
          <w:spacing w:val="-3"/>
          <w:sz w:val="22"/>
          <w:szCs w:val="22"/>
        </w:rPr>
      </w:pPr>
      <w:r w:rsidRPr="00C84245">
        <w:rPr>
          <w:rFonts w:ascii="Calibri" w:hAnsi="Calibri" w:cs="Arial"/>
          <w:spacing w:val="-3"/>
          <w:sz w:val="22"/>
          <w:szCs w:val="22"/>
        </w:rPr>
        <w:t>3.</w:t>
      </w:r>
      <w:r w:rsidRPr="00C84245">
        <w:rPr>
          <w:rFonts w:ascii="Calibri" w:hAnsi="Calibri" w:cs="Arial"/>
          <w:spacing w:val="-3"/>
          <w:sz w:val="22"/>
          <w:szCs w:val="22"/>
        </w:rPr>
        <w:tab/>
        <w:t>Entertainers shall not obstruct the highway</w:t>
      </w:r>
      <w:r>
        <w:rPr>
          <w:rFonts w:ascii="Calibri" w:hAnsi="Calibri" w:cs="Arial"/>
          <w:spacing w:val="-3"/>
          <w:sz w:val="22"/>
          <w:szCs w:val="22"/>
        </w:rPr>
        <w:t>, pavement or entrances to shops</w:t>
      </w:r>
      <w:r w:rsidRPr="00C84245">
        <w:rPr>
          <w:rFonts w:ascii="Calibri" w:hAnsi="Calibri" w:cs="Arial"/>
          <w:spacing w:val="-3"/>
          <w:sz w:val="22"/>
          <w:szCs w:val="22"/>
        </w:rPr>
        <w:t>.  Entertainers are also responsible for ensuring that the highway</w:t>
      </w:r>
      <w:r>
        <w:rPr>
          <w:rFonts w:ascii="Calibri" w:hAnsi="Calibri" w:cs="Arial"/>
          <w:spacing w:val="-3"/>
          <w:sz w:val="22"/>
          <w:szCs w:val="22"/>
        </w:rPr>
        <w:t>,</w:t>
      </w:r>
      <w:r w:rsidRPr="00714A84">
        <w:rPr>
          <w:rFonts w:ascii="Calibri" w:hAnsi="Calibri" w:cs="Arial"/>
          <w:spacing w:val="-3"/>
          <w:sz w:val="22"/>
          <w:szCs w:val="22"/>
        </w:rPr>
        <w:t xml:space="preserve"> </w:t>
      </w:r>
      <w:r>
        <w:rPr>
          <w:rFonts w:ascii="Calibri" w:hAnsi="Calibri" w:cs="Arial"/>
          <w:spacing w:val="-3"/>
          <w:sz w:val="22"/>
          <w:szCs w:val="22"/>
        </w:rPr>
        <w:t>pavement or entrances to shops</w:t>
      </w:r>
      <w:r w:rsidRPr="00C84245">
        <w:rPr>
          <w:rFonts w:ascii="Calibri" w:hAnsi="Calibri" w:cs="Arial"/>
          <w:spacing w:val="-3"/>
          <w:sz w:val="22"/>
          <w:szCs w:val="22"/>
        </w:rPr>
        <w:t xml:space="preserve"> is not obstructed by people gathering to listen or watch the performance.  Note: 'obstruct' includes causing people to walk on a road rather than the pavement.</w:t>
      </w:r>
      <w:r w:rsidRPr="00C1514F">
        <w:rPr>
          <w:rFonts w:ascii="Calibri" w:hAnsi="Calibri" w:cs="Arial"/>
          <w:spacing w:val="-3"/>
          <w:sz w:val="22"/>
          <w:szCs w:val="22"/>
        </w:rPr>
        <w:t xml:space="preserve"> </w:t>
      </w:r>
      <w:r>
        <w:rPr>
          <w:rFonts w:ascii="Calibri" w:hAnsi="Calibri" w:cs="Arial"/>
          <w:spacing w:val="-3"/>
          <w:sz w:val="22"/>
          <w:szCs w:val="22"/>
        </w:rPr>
        <w:t>Entertainers should not behave in any way that obstructs the highway or is anti-social.</w:t>
      </w:r>
    </w:p>
    <w:p w:rsidR="00BE74FC" w:rsidRDefault="00BE74FC" w:rsidP="00BE74FC">
      <w:pPr>
        <w:tabs>
          <w:tab w:val="left" w:pos="709"/>
        </w:tabs>
        <w:suppressAutoHyphens/>
        <w:ind w:left="709" w:hanging="709"/>
        <w:jc w:val="both"/>
        <w:rPr>
          <w:rFonts w:ascii="Calibri" w:hAnsi="Calibri" w:cs="Arial"/>
          <w:spacing w:val="-3"/>
          <w:sz w:val="22"/>
          <w:szCs w:val="22"/>
        </w:rPr>
      </w:pPr>
    </w:p>
    <w:p w:rsidR="00BE74FC" w:rsidRDefault="00BE74FC" w:rsidP="00BE74FC">
      <w:pPr>
        <w:tabs>
          <w:tab w:val="left" w:pos="-720"/>
          <w:tab w:val="left" w:pos="0"/>
        </w:tabs>
        <w:suppressAutoHyphens/>
        <w:ind w:left="720" w:hanging="720"/>
        <w:rPr>
          <w:rFonts w:ascii="Calibri" w:hAnsi="Calibri" w:cs="Arial"/>
          <w:spacing w:val="-3"/>
          <w:sz w:val="22"/>
          <w:szCs w:val="22"/>
        </w:rPr>
      </w:pPr>
      <w:r w:rsidRPr="00C84245">
        <w:rPr>
          <w:rFonts w:ascii="Calibri" w:hAnsi="Calibri" w:cs="Arial"/>
          <w:spacing w:val="-3"/>
          <w:sz w:val="22"/>
          <w:szCs w:val="22"/>
        </w:rPr>
        <w:t>4.</w:t>
      </w:r>
      <w:r w:rsidRPr="00C84245">
        <w:rPr>
          <w:rFonts w:ascii="Calibri" w:hAnsi="Calibri" w:cs="Arial"/>
          <w:spacing w:val="-3"/>
          <w:sz w:val="22"/>
          <w:szCs w:val="22"/>
        </w:rPr>
        <w:tab/>
        <w:t>Ente</w:t>
      </w:r>
      <w:r>
        <w:rPr>
          <w:rFonts w:ascii="Calibri" w:hAnsi="Calibri" w:cs="Arial"/>
          <w:spacing w:val="-3"/>
          <w:sz w:val="22"/>
          <w:szCs w:val="22"/>
        </w:rPr>
        <w:t>rtainers shall not make use of p</w:t>
      </w:r>
      <w:r w:rsidRPr="00C84245">
        <w:rPr>
          <w:rFonts w:ascii="Calibri" w:hAnsi="Calibri" w:cs="Arial"/>
          <w:spacing w:val="-3"/>
          <w:sz w:val="22"/>
          <w:szCs w:val="22"/>
        </w:rPr>
        <w:t>ublic seats</w:t>
      </w:r>
      <w:r>
        <w:rPr>
          <w:rFonts w:ascii="Calibri" w:hAnsi="Calibri" w:cs="Arial"/>
          <w:spacing w:val="-3"/>
          <w:sz w:val="22"/>
          <w:szCs w:val="22"/>
        </w:rPr>
        <w:t xml:space="preserve">. </w:t>
      </w:r>
    </w:p>
    <w:p w:rsidR="00BE74FC" w:rsidRPr="00C84245" w:rsidRDefault="00BE74FC" w:rsidP="00BE74FC">
      <w:pPr>
        <w:tabs>
          <w:tab w:val="left" w:pos="-720"/>
          <w:tab w:val="left" w:pos="0"/>
        </w:tabs>
        <w:suppressAutoHyphens/>
        <w:ind w:left="720" w:hanging="720"/>
        <w:rPr>
          <w:rFonts w:ascii="Calibri" w:hAnsi="Calibri" w:cs="Arial"/>
          <w:spacing w:val="-3"/>
          <w:sz w:val="22"/>
          <w:szCs w:val="22"/>
        </w:rPr>
      </w:pPr>
    </w:p>
    <w:p w:rsidR="00BE74FC" w:rsidRPr="00C84245" w:rsidRDefault="00BE74FC" w:rsidP="00BE74FC">
      <w:pPr>
        <w:tabs>
          <w:tab w:val="left" w:pos="-720"/>
          <w:tab w:val="left" w:pos="0"/>
        </w:tabs>
        <w:suppressAutoHyphens/>
        <w:ind w:left="720" w:hanging="720"/>
        <w:rPr>
          <w:rFonts w:ascii="Calibri" w:hAnsi="Calibri" w:cs="Arial"/>
          <w:spacing w:val="-3"/>
          <w:sz w:val="22"/>
          <w:szCs w:val="22"/>
        </w:rPr>
      </w:pPr>
      <w:r w:rsidRPr="00C84245">
        <w:rPr>
          <w:rFonts w:ascii="Calibri" w:hAnsi="Calibri" w:cs="Arial"/>
          <w:spacing w:val="-3"/>
          <w:sz w:val="22"/>
          <w:szCs w:val="22"/>
        </w:rPr>
        <w:t>5.</w:t>
      </w:r>
      <w:r w:rsidRPr="00C84245">
        <w:rPr>
          <w:rFonts w:ascii="Calibri" w:hAnsi="Calibri" w:cs="Arial"/>
          <w:spacing w:val="-3"/>
          <w:sz w:val="22"/>
          <w:szCs w:val="22"/>
        </w:rPr>
        <w:tab/>
        <w:t xml:space="preserve">Pitches chosen shall satisfy the above criteria and must not be within 50 metres of another </w:t>
      </w:r>
      <w:r>
        <w:rPr>
          <w:rFonts w:ascii="Calibri" w:hAnsi="Calibri" w:cs="Arial"/>
          <w:spacing w:val="-3"/>
          <w:sz w:val="22"/>
          <w:szCs w:val="22"/>
        </w:rPr>
        <w:t xml:space="preserve">authorised </w:t>
      </w:r>
      <w:r w:rsidRPr="00C84245">
        <w:rPr>
          <w:rFonts w:ascii="Calibri" w:hAnsi="Calibri" w:cs="Arial"/>
          <w:spacing w:val="-3"/>
          <w:sz w:val="22"/>
          <w:szCs w:val="22"/>
        </w:rPr>
        <w:t>busker.</w:t>
      </w:r>
    </w:p>
    <w:p w:rsidR="00BE74FC" w:rsidRPr="00C84245" w:rsidRDefault="00BE74FC" w:rsidP="00BE74FC">
      <w:pPr>
        <w:tabs>
          <w:tab w:val="left" w:pos="-720"/>
        </w:tabs>
        <w:suppressAutoHyphens/>
        <w:rPr>
          <w:rFonts w:ascii="Calibri" w:hAnsi="Calibri" w:cs="Arial"/>
          <w:spacing w:val="-3"/>
          <w:sz w:val="22"/>
          <w:szCs w:val="22"/>
        </w:rPr>
      </w:pPr>
    </w:p>
    <w:p w:rsidR="00BE74FC" w:rsidRDefault="00BE74FC" w:rsidP="00BE74FC">
      <w:pPr>
        <w:tabs>
          <w:tab w:val="left" w:pos="-720"/>
          <w:tab w:val="left" w:pos="0"/>
        </w:tabs>
        <w:suppressAutoHyphens/>
        <w:ind w:left="720" w:hanging="720"/>
        <w:rPr>
          <w:rFonts w:ascii="Calibri" w:hAnsi="Calibri" w:cs="Arial"/>
          <w:spacing w:val="-3"/>
          <w:sz w:val="22"/>
          <w:szCs w:val="22"/>
        </w:rPr>
      </w:pPr>
      <w:r w:rsidRPr="00C84245">
        <w:rPr>
          <w:rFonts w:ascii="Calibri" w:hAnsi="Calibri" w:cs="Arial"/>
          <w:spacing w:val="-3"/>
          <w:sz w:val="22"/>
          <w:szCs w:val="22"/>
        </w:rPr>
        <w:t>6.</w:t>
      </w:r>
      <w:r w:rsidRPr="00C84245">
        <w:rPr>
          <w:rFonts w:ascii="Calibri" w:hAnsi="Calibri" w:cs="Arial"/>
          <w:spacing w:val="-3"/>
          <w:sz w:val="22"/>
          <w:szCs w:val="22"/>
        </w:rPr>
        <w:tab/>
        <w:t>No sign shall be displayed inviting payment (except where a collection for charity has been authorised by the Council or the Charity Commissioners).</w:t>
      </w:r>
      <w:r w:rsidRPr="00C1514F">
        <w:rPr>
          <w:rFonts w:ascii="Calibri" w:hAnsi="Calibri" w:cs="Arial"/>
          <w:spacing w:val="-3"/>
          <w:sz w:val="22"/>
          <w:szCs w:val="22"/>
        </w:rPr>
        <w:t xml:space="preserve"> </w:t>
      </w:r>
    </w:p>
    <w:p w:rsidR="00BE74FC" w:rsidRDefault="00BE74FC" w:rsidP="00BE74FC">
      <w:pPr>
        <w:tabs>
          <w:tab w:val="left" w:pos="-720"/>
          <w:tab w:val="left" w:pos="0"/>
        </w:tabs>
        <w:suppressAutoHyphens/>
        <w:ind w:left="720" w:hanging="720"/>
        <w:rPr>
          <w:rFonts w:ascii="Calibri" w:hAnsi="Calibri" w:cs="Arial"/>
          <w:spacing w:val="-3"/>
          <w:sz w:val="22"/>
          <w:szCs w:val="22"/>
        </w:rPr>
      </w:pPr>
    </w:p>
    <w:p w:rsidR="00BE74FC" w:rsidRDefault="00BE74FC" w:rsidP="00BE74FC">
      <w:pPr>
        <w:tabs>
          <w:tab w:val="left" w:pos="-720"/>
          <w:tab w:val="left" w:pos="0"/>
        </w:tabs>
        <w:suppressAutoHyphens/>
        <w:ind w:left="720" w:hanging="720"/>
        <w:rPr>
          <w:rFonts w:ascii="Calibri" w:hAnsi="Calibri" w:cs="Arial"/>
          <w:spacing w:val="-3"/>
          <w:sz w:val="22"/>
          <w:szCs w:val="22"/>
        </w:rPr>
      </w:pPr>
      <w:r>
        <w:rPr>
          <w:rFonts w:ascii="Calibri" w:hAnsi="Calibri" w:cs="Arial"/>
          <w:spacing w:val="-3"/>
          <w:sz w:val="22"/>
          <w:szCs w:val="22"/>
        </w:rPr>
        <w:t>7.</w:t>
      </w:r>
      <w:r>
        <w:rPr>
          <w:rFonts w:ascii="Calibri" w:hAnsi="Calibri" w:cs="Arial"/>
          <w:spacing w:val="-3"/>
          <w:sz w:val="22"/>
          <w:szCs w:val="22"/>
        </w:rPr>
        <w:tab/>
        <w:t xml:space="preserve">Totnes Town Council does not </w:t>
      </w:r>
      <w:r w:rsidR="00C2279A">
        <w:rPr>
          <w:rFonts w:ascii="Calibri" w:hAnsi="Calibri" w:cs="Arial"/>
          <w:spacing w:val="-3"/>
          <w:sz w:val="22"/>
          <w:szCs w:val="22"/>
        </w:rPr>
        <w:t>condone</w:t>
      </w:r>
      <w:r>
        <w:rPr>
          <w:rFonts w:ascii="Calibri" w:hAnsi="Calibri" w:cs="Arial"/>
          <w:spacing w:val="-3"/>
          <w:sz w:val="22"/>
          <w:szCs w:val="22"/>
        </w:rPr>
        <w:t xml:space="preserve"> anyone busking in the town to be using or being under th</w:t>
      </w:r>
      <w:r w:rsidR="00855CEA">
        <w:rPr>
          <w:rFonts w:ascii="Calibri" w:hAnsi="Calibri" w:cs="Arial"/>
          <w:spacing w:val="-3"/>
          <w:sz w:val="22"/>
          <w:szCs w:val="22"/>
        </w:rPr>
        <w:t>e influence of drugs or alcohol</w:t>
      </w:r>
      <w:r>
        <w:rPr>
          <w:rFonts w:ascii="Calibri" w:hAnsi="Calibri" w:cs="Arial"/>
          <w:spacing w:val="-3"/>
          <w:sz w:val="22"/>
          <w:szCs w:val="22"/>
        </w:rPr>
        <w:t>.</w:t>
      </w:r>
    </w:p>
    <w:p w:rsidR="00BE74FC" w:rsidRDefault="00BE74FC" w:rsidP="00BE74FC">
      <w:pPr>
        <w:tabs>
          <w:tab w:val="left" w:pos="-720"/>
          <w:tab w:val="left" w:pos="0"/>
        </w:tabs>
        <w:suppressAutoHyphens/>
        <w:ind w:left="720" w:hanging="720"/>
        <w:rPr>
          <w:rFonts w:ascii="Calibri" w:hAnsi="Calibri" w:cs="Arial"/>
          <w:spacing w:val="-3"/>
          <w:sz w:val="22"/>
          <w:szCs w:val="22"/>
        </w:rPr>
      </w:pPr>
    </w:p>
    <w:p w:rsidR="00BE74FC" w:rsidRDefault="00BE74FC" w:rsidP="00BE74FC">
      <w:pPr>
        <w:tabs>
          <w:tab w:val="left" w:pos="-720"/>
          <w:tab w:val="left" w:pos="0"/>
        </w:tabs>
        <w:suppressAutoHyphens/>
        <w:ind w:left="720" w:hanging="720"/>
        <w:rPr>
          <w:rFonts w:ascii="Calibri" w:hAnsi="Calibri" w:cs="Arial"/>
          <w:spacing w:val="-3"/>
          <w:sz w:val="22"/>
          <w:szCs w:val="22"/>
        </w:rPr>
      </w:pPr>
      <w:r>
        <w:rPr>
          <w:rFonts w:ascii="Calibri" w:hAnsi="Calibri" w:cs="Arial"/>
          <w:spacing w:val="-3"/>
          <w:sz w:val="22"/>
          <w:szCs w:val="22"/>
        </w:rPr>
        <w:t>8</w:t>
      </w:r>
      <w:r w:rsidRPr="00C84245">
        <w:rPr>
          <w:rFonts w:ascii="Calibri" w:hAnsi="Calibri" w:cs="Arial"/>
          <w:spacing w:val="-3"/>
          <w:sz w:val="22"/>
          <w:szCs w:val="22"/>
        </w:rPr>
        <w:t>.</w:t>
      </w:r>
      <w:r w:rsidRPr="00C84245">
        <w:rPr>
          <w:rFonts w:ascii="Calibri" w:hAnsi="Calibri" w:cs="Arial"/>
          <w:spacing w:val="-3"/>
          <w:sz w:val="22"/>
          <w:szCs w:val="22"/>
        </w:rPr>
        <w:tab/>
        <w:t xml:space="preserve">The Totnes Buskers' Badge will be issued </w:t>
      </w:r>
      <w:r>
        <w:rPr>
          <w:rFonts w:ascii="Calibri" w:hAnsi="Calibri" w:cs="Arial"/>
          <w:spacing w:val="-3"/>
          <w:sz w:val="22"/>
          <w:szCs w:val="22"/>
        </w:rPr>
        <w:t xml:space="preserve">for three months </w:t>
      </w:r>
      <w:r w:rsidRPr="00C84245">
        <w:rPr>
          <w:rFonts w:ascii="Calibri" w:hAnsi="Calibri" w:cs="Arial"/>
          <w:spacing w:val="-3"/>
          <w:sz w:val="22"/>
          <w:szCs w:val="22"/>
        </w:rPr>
        <w:t>to all entertainers who agree to comply with th</w:t>
      </w:r>
      <w:r>
        <w:rPr>
          <w:rFonts w:ascii="Calibri" w:hAnsi="Calibri" w:cs="Arial"/>
          <w:spacing w:val="-3"/>
          <w:sz w:val="22"/>
          <w:szCs w:val="22"/>
        </w:rPr>
        <w:t>is</w:t>
      </w:r>
      <w:r w:rsidRPr="00C84245">
        <w:rPr>
          <w:rFonts w:ascii="Calibri" w:hAnsi="Calibri" w:cs="Arial"/>
          <w:spacing w:val="-3"/>
          <w:sz w:val="22"/>
          <w:szCs w:val="22"/>
        </w:rPr>
        <w:t xml:space="preserve"> code. </w:t>
      </w:r>
      <w:r w:rsidR="00B949A6">
        <w:rPr>
          <w:rFonts w:ascii="Calibri" w:hAnsi="Calibri" w:cs="Arial"/>
          <w:spacing w:val="-3"/>
          <w:sz w:val="22"/>
          <w:szCs w:val="22"/>
        </w:rPr>
        <w:t>Phone ID should be carried by the individual holding the</w:t>
      </w:r>
      <w:r w:rsidR="00855CEA">
        <w:rPr>
          <w:rFonts w:ascii="Calibri" w:hAnsi="Calibri" w:cs="Arial"/>
          <w:spacing w:val="-3"/>
          <w:sz w:val="22"/>
          <w:szCs w:val="22"/>
        </w:rPr>
        <w:t xml:space="preserve"> Badge</w:t>
      </w:r>
      <w:r w:rsidR="00B949A6">
        <w:rPr>
          <w:rFonts w:ascii="Calibri" w:hAnsi="Calibri" w:cs="Arial"/>
          <w:spacing w:val="-3"/>
          <w:sz w:val="22"/>
          <w:szCs w:val="22"/>
        </w:rPr>
        <w:t xml:space="preserve"> and </w:t>
      </w:r>
      <w:r w:rsidR="00855CEA">
        <w:rPr>
          <w:rFonts w:ascii="Calibri" w:hAnsi="Calibri" w:cs="Arial"/>
          <w:spacing w:val="-3"/>
          <w:sz w:val="22"/>
          <w:szCs w:val="22"/>
        </w:rPr>
        <w:t xml:space="preserve">they may be asked to produce it </w:t>
      </w:r>
      <w:r w:rsidR="00B949A6">
        <w:rPr>
          <w:rFonts w:ascii="Calibri" w:hAnsi="Calibri" w:cs="Arial"/>
          <w:spacing w:val="-3"/>
          <w:sz w:val="22"/>
          <w:szCs w:val="22"/>
        </w:rPr>
        <w:t xml:space="preserve">by a Police Officer or Council Officer. </w:t>
      </w:r>
      <w:r w:rsidRPr="00C84245">
        <w:rPr>
          <w:rFonts w:ascii="Calibri" w:hAnsi="Calibri" w:cs="Arial"/>
          <w:spacing w:val="-3"/>
          <w:sz w:val="22"/>
          <w:szCs w:val="22"/>
        </w:rPr>
        <w:t xml:space="preserve"> Every support will be given to buskers displaying the Badge.  However, entertainers must stop performing immediately when requested to do so by a Police Officer or Council Officer</w:t>
      </w:r>
      <w:r>
        <w:rPr>
          <w:rFonts w:ascii="Calibri" w:hAnsi="Calibri" w:cs="Arial"/>
          <w:spacing w:val="-3"/>
          <w:sz w:val="22"/>
          <w:szCs w:val="22"/>
        </w:rPr>
        <w:t>. Totnes Town Council supports the police in their policing of the town, and in dealing with any buskers who are behaving in an antisocial manner.</w:t>
      </w:r>
    </w:p>
    <w:p w:rsidR="00BE74FC" w:rsidRPr="00C84245" w:rsidRDefault="00BE74FC" w:rsidP="00BE74FC">
      <w:pPr>
        <w:tabs>
          <w:tab w:val="left" w:pos="-720"/>
          <w:tab w:val="left" w:pos="0"/>
        </w:tabs>
        <w:suppressAutoHyphens/>
        <w:ind w:left="720" w:hanging="720"/>
        <w:rPr>
          <w:rFonts w:ascii="Calibri" w:hAnsi="Calibri" w:cs="Arial"/>
          <w:spacing w:val="-3"/>
          <w:sz w:val="22"/>
          <w:szCs w:val="22"/>
        </w:rPr>
      </w:pPr>
    </w:p>
    <w:p w:rsidR="00BE74FC" w:rsidRDefault="00BE74FC" w:rsidP="00BE74FC">
      <w:pPr>
        <w:tabs>
          <w:tab w:val="left" w:pos="-720"/>
        </w:tabs>
        <w:suppressAutoHyphens/>
        <w:rPr>
          <w:rFonts w:ascii="Calibri" w:hAnsi="Calibri" w:cs="Arial"/>
          <w:spacing w:val="-3"/>
          <w:sz w:val="22"/>
          <w:szCs w:val="22"/>
        </w:rPr>
      </w:pPr>
      <w:r w:rsidRPr="00C84245">
        <w:rPr>
          <w:rFonts w:ascii="Calibri" w:hAnsi="Calibri" w:cs="Arial"/>
          <w:spacing w:val="-3"/>
          <w:sz w:val="22"/>
          <w:szCs w:val="22"/>
        </w:rPr>
        <w:t>Note: The Police and the Council will not normally institute legal action where the code is observed.  However, breaches may make a person liable to prosecution.  In addition, other persons may institute action under the same laws where breaches have occurred notwithstanding the code.</w:t>
      </w:r>
    </w:p>
    <w:p w:rsidR="00BE74FC" w:rsidRDefault="00BE74FC" w:rsidP="00053A12">
      <w:pPr>
        <w:jc w:val="both"/>
        <w:rPr>
          <w:rFonts w:asciiTheme="minorHAnsi" w:hAnsiTheme="minorHAnsi"/>
          <w:sz w:val="22"/>
          <w:szCs w:val="22"/>
        </w:rPr>
      </w:pPr>
    </w:p>
    <w:p w:rsidR="009A5C00" w:rsidRDefault="009A5C00">
      <w:pPr>
        <w:ind w:left="-1134"/>
        <w:jc w:val="both"/>
        <w:rPr>
          <w:rFonts w:asciiTheme="minorHAnsi" w:hAnsiTheme="minorHAnsi"/>
          <w:sz w:val="22"/>
          <w:szCs w:val="22"/>
        </w:rPr>
      </w:pPr>
    </w:p>
    <w:p w:rsidR="009A5C00" w:rsidRDefault="009A5C00">
      <w:pPr>
        <w:ind w:left="-1134"/>
        <w:jc w:val="both"/>
        <w:rPr>
          <w:rFonts w:asciiTheme="minorHAnsi" w:hAnsiTheme="minorHAnsi"/>
          <w:sz w:val="22"/>
          <w:szCs w:val="22"/>
        </w:rPr>
      </w:pPr>
    </w:p>
    <w:sectPr w:rsidR="009A5C00" w:rsidSect="009A5C0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A8C" w:rsidRDefault="00B87A8C" w:rsidP="00AA7B3E">
      <w:r>
        <w:separator/>
      </w:r>
    </w:p>
  </w:endnote>
  <w:endnote w:type="continuationSeparator" w:id="0">
    <w:p w:rsidR="00B87A8C" w:rsidRDefault="00B87A8C" w:rsidP="00AA7B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8C" w:rsidRDefault="00B87A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8C" w:rsidRDefault="00B87A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8C" w:rsidRDefault="00B87A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A8C" w:rsidRDefault="00B87A8C" w:rsidP="00AA7B3E">
      <w:r>
        <w:separator/>
      </w:r>
    </w:p>
  </w:footnote>
  <w:footnote w:type="continuationSeparator" w:id="0">
    <w:p w:rsidR="00B87A8C" w:rsidRDefault="00B87A8C" w:rsidP="00AA7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8C" w:rsidRDefault="00B87A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8C" w:rsidRDefault="00B87A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8C" w:rsidRDefault="00B87A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F0A"/>
    <w:multiLevelType w:val="hybridMultilevel"/>
    <w:tmpl w:val="2F9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60AB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ED320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5547F9"/>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941AA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4F3655"/>
    <w:multiLevelType w:val="hybridMultilevel"/>
    <w:tmpl w:val="4206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4629DC"/>
    <w:multiLevelType w:val="hybridMultilevel"/>
    <w:tmpl w:val="E0FCC248"/>
    <w:lvl w:ilvl="0" w:tplc="811EF0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B5128"/>
    <w:multiLevelType w:val="hybridMultilevel"/>
    <w:tmpl w:val="0A3E6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006466"/>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B41088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CE74D56"/>
    <w:multiLevelType w:val="hybridMultilevel"/>
    <w:tmpl w:val="97726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684AAE"/>
    <w:multiLevelType w:val="hybridMultilevel"/>
    <w:tmpl w:val="7A2A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C6AD4"/>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65B7371"/>
    <w:multiLevelType w:val="hybridMultilevel"/>
    <w:tmpl w:val="15BC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CA4DE2"/>
    <w:multiLevelType w:val="hybridMultilevel"/>
    <w:tmpl w:val="55F62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0093A"/>
    <w:multiLevelType w:val="hybridMultilevel"/>
    <w:tmpl w:val="09184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944F25"/>
    <w:multiLevelType w:val="hybridMultilevel"/>
    <w:tmpl w:val="C138F1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826A3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B62CA7"/>
    <w:multiLevelType w:val="hybridMultilevel"/>
    <w:tmpl w:val="828A54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2">
    <w:nsid w:val="4E5148D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A12A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B311FBE"/>
    <w:multiLevelType w:val="hybridMultilevel"/>
    <w:tmpl w:val="09961194"/>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6">
    <w:nsid w:val="61287D97"/>
    <w:multiLevelType w:val="hybridMultilevel"/>
    <w:tmpl w:val="3BAA40FE"/>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9B5B94"/>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BC4CF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8579C5"/>
    <w:multiLevelType w:val="hybridMultilevel"/>
    <w:tmpl w:val="80DE5016"/>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5F4051"/>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707891"/>
    <w:multiLevelType w:val="hybridMultilevel"/>
    <w:tmpl w:val="0B74D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D0119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9E942A6"/>
    <w:multiLevelType w:val="hybridMultilevel"/>
    <w:tmpl w:val="2AF8F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51614"/>
    <w:multiLevelType w:val="hybridMultilevel"/>
    <w:tmpl w:val="6886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9"/>
  </w:num>
  <w:num w:numId="4">
    <w:abstractNumId w:val="5"/>
  </w:num>
  <w:num w:numId="5">
    <w:abstractNumId w:val="23"/>
  </w:num>
  <w:num w:numId="6">
    <w:abstractNumId w:val="15"/>
  </w:num>
  <w:num w:numId="7">
    <w:abstractNumId w:val="35"/>
  </w:num>
  <w:num w:numId="8">
    <w:abstractNumId w:val="33"/>
  </w:num>
  <w:num w:numId="9">
    <w:abstractNumId w:val="3"/>
  </w:num>
  <w:num w:numId="10">
    <w:abstractNumId w:val="27"/>
  </w:num>
  <w:num w:numId="11">
    <w:abstractNumId w:val="17"/>
  </w:num>
  <w:num w:numId="12">
    <w:abstractNumId w:val="13"/>
  </w:num>
  <w:num w:numId="13">
    <w:abstractNumId w:val="1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32"/>
  </w:num>
  <w:num w:numId="18">
    <w:abstractNumId w:val="34"/>
  </w:num>
  <w:num w:numId="19">
    <w:abstractNumId w:val="20"/>
  </w:num>
  <w:num w:numId="20">
    <w:abstractNumId w:val="2"/>
  </w:num>
  <w:num w:numId="21">
    <w:abstractNumId w:val="6"/>
  </w:num>
  <w:num w:numId="22">
    <w:abstractNumId w:val="1"/>
  </w:num>
  <w:num w:numId="23">
    <w:abstractNumId w:val="24"/>
  </w:num>
  <w:num w:numId="24">
    <w:abstractNumId w:val="28"/>
  </w:num>
  <w:num w:numId="25">
    <w:abstractNumId w:val="22"/>
  </w:num>
  <w:num w:numId="26">
    <w:abstractNumId w:val="7"/>
  </w:num>
  <w:num w:numId="27">
    <w:abstractNumId w:val="21"/>
  </w:num>
  <w:num w:numId="28">
    <w:abstractNumId w:val="36"/>
  </w:num>
  <w:num w:numId="29">
    <w:abstractNumId w:val="8"/>
  </w:num>
  <w:num w:numId="30">
    <w:abstractNumId w:val="26"/>
  </w:num>
  <w:num w:numId="31">
    <w:abstractNumId w:val="31"/>
  </w:num>
  <w:num w:numId="32">
    <w:abstractNumId w:val="12"/>
  </w:num>
  <w:num w:numId="33">
    <w:abstractNumId w:val="0"/>
  </w:num>
  <w:num w:numId="34">
    <w:abstractNumId w:val="9"/>
  </w:num>
  <w:num w:numId="35">
    <w:abstractNumId w:val="19"/>
  </w:num>
  <w:num w:numId="36">
    <w:abstractNumId w:val="25"/>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applyBreakingRules/>
  </w:compat>
  <w:rsids>
    <w:rsidRoot w:val="00F31A81"/>
    <w:rsid w:val="0000403C"/>
    <w:rsid w:val="00005649"/>
    <w:rsid w:val="0000791C"/>
    <w:rsid w:val="0001170B"/>
    <w:rsid w:val="0001393A"/>
    <w:rsid w:val="000154E9"/>
    <w:rsid w:val="00032D24"/>
    <w:rsid w:val="00033F1B"/>
    <w:rsid w:val="000368B4"/>
    <w:rsid w:val="000444C9"/>
    <w:rsid w:val="00045ED9"/>
    <w:rsid w:val="00046D76"/>
    <w:rsid w:val="00053A12"/>
    <w:rsid w:val="00070651"/>
    <w:rsid w:val="00072CD8"/>
    <w:rsid w:val="0007345B"/>
    <w:rsid w:val="00076AD0"/>
    <w:rsid w:val="00081A25"/>
    <w:rsid w:val="000868DE"/>
    <w:rsid w:val="000876E5"/>
    <w:rsid w:val="0009001A"/>
    <w:rsid w:val="00093767"/>
    <w:rsid w:val="000943F5"/>
    <w:rsid w:val="00094837"/>
    <w:rsid w:val="000A0DA9"/>
    <w:rsid w:val="000A1B58"/>
    <w:rsid w:val="000B1AFE"/>
    <w:rsid w:val="000B6731"/>
    <w:rsid w:val="000B7B2E"/>
    <w:rsid w:val="000C1647"/>
    <w:rsid w:val="000D2647"/>
    <w:rsid w:val="000D7EFA"/>
    <w:rsid w:val="000E3871"/>
    <w:rsid w:val="000E5DE6"/>
    <w:rsid w:val="000E614D"/>
    <w:rsid w:val="000F6786"/>
    <w:rsid w:val="00100F40"/>
    <w:rsid w:val="001019FF"/>
    <w:rsid w:val="00105AA8"/>
    <w:rsid w:val="001125B5"/>
    <w:rsid w:val="00113E8D"/>
    <w:rsid w:val="001157BD"/>
    <w:rsid w:val="00117E9E"/>
    <w:rsid w:val="001226C9"/>
    <w:rsid w:val="0012401E"/>
    <w:rsid w:val="001241A4"/>
    <w:rsid w:val="001325AC"/>
    <w:rsid w:val="00132EDF"/>
    <w:rsid w:val="0013314A"/>
    <w:rsid w:val="00134B28"/>
    <w:rsid w:val="00141756"/>
    <w:rsid w:val="001447B6"/>
    <w:rsid w:val="001530A3"/>
    <w:rsid w:val="001565D4"/>
    <w:rsid w:val="00161A30"/>
    <w:rsid w:val="00164391"/>
    <w:rsid w:val="0017119B"/>
    <w:rsid w:val="00175232"/>
    <w:rsid w:val="001767B4"/>
    <w:rsid w:val="00181161"/>
    <w:rsid w:val="001814F8"/>
    <w:rsid w:val="0018155F"/>
    <w:rsid w:val="00182CC1"/>
    <w:rsid w:val="00184C6E"/>
    <w:rsid w:val="00186EB0"/>
    <w:rsid w:val="001924BB"/>
    <w:rsid w:val="00194951"/>
    <w:rsid w:val="001A20CC"/>
    <w:rsid w:val="001A3976"/>
    <w:rsid w:val="001A4A6A"/>
    <w:rsid w:val="001A7963"/>
    <w:rsid w:val="001B157B"/>
    <w:rsid w:val="001C19EA"/>
    <w:rsid w:val="001C1B7A"/>
    <w:rsid w:val="001C454E"/>
    <w:rsid w:val="001D55B5"/>
    <w:rsid w:val="001D7E8F"/>
    <w:rsid w:val="001E0DA0"/>
    <w:rsid w:val="001E3118"/>
    <w:rsid w:val="001E32C6"/>
    <w:rsid w:val="001E4779"/>
    <w:rsid w:val="001E758C"/>
    <w:rsid w:val="001F0C0F"/>
    <w:rsid w:val="001F1C67"/>
    <w:rsid w:val="001F26FC"/>
    <w:rsid w:val="001F5AF8"/>
    <w:rsid w:val="002020DE"/>
    <w:rsid w:val="00205F0A"/>
    <w:rsid w:val="00221E41"/>
    <w:rsid w:val="00226CC2"/>
    <w:rsid w:val="0023030F"/>
    <w:rsid w:val="00231452"/>
    <w:rsid w:val="00234ADB"/>
    <w:rsid w:val="002372F2"/>
    <w:rsid w:val="00244692"/>
    <w:rsid w:val="00246B42"/>
    <w:rsid w:val="002508A5"/>
    <w:rsid w:val="00255EF3"/>
    <w:rsid w:val="0025660C"/>
    <w:rsid w:val="00261E92"/>
    <w:rsid w:val="00262655"/>
    <w:rsid w:val="002636D0"/>
    <w:rsid w:val="00267EDD"/>
    <w:rsid w:val="0027173A"/>
    <w:rsid w:val="00280532"/>
    <w:rsid w:val="002972F2"/>
    <w:rsid w:val="002A1AFC"/>
    <w:rsid w:val="002A3704"/>
    <w:rsid w:val="002A6552"/>
    <w:rsid w:val="002A7D7E"/>
    <w:rsid w:val="002B4584"/>
    <w:rsid w:val="002C273F"/>
    <w:rsid w:val="002C2B75"/>
    <w:rsid w:val="002D171D"/>
    <w:rsid w:val="002D6D79"/>
    <w:rsid w:val="002E2D6D"/>
    <w:rsid w:val="002F0D10"/>
    <w:rsid w:val="002F2E2E"/>
    <w:rsid w:val="00300729"/>
    <w:rsid w:val="003019ED"/>
    <w:rsid w:val="00301CF4"/>
    <w:rsid w:val="00302033"/>
    <w:rsid w:val="003043DC"/>
    <w:rsid w:val="003046A0"/>
    <w:rsid w:val="003111E9"/>
    <w:rsid w:val="00313FA6"/>
    <w:rsid w:val="00324D1A"/>
    <w:rsid w:val="003268C2"/>
    <w:rsid w:val="00331829"/>
    <w:rsid w:val="00332621"/>
    <w:rsid w:val="00340177"/>
    <w:rsid w:val="0034048B"/>
    <w:rsid w:val="0034335C"/>
    <w:rsid w:val="00343D9D"/>
    <w:rsid w:val="00350ED6"/>
    <w:rsid w:val="00351363"/>
    <w:rsid w:val="00352C13"/>
    <w:rsid w:val="00353BE7"/>
    <w:rsid w:val="00353FA1"/>
    <w:rsid w:val="00354042"/>
    <w:rsid w:val="00362B65"/>
    <w:rsid w:val="00363DEB"/>
    <w:rsid w:val="003657FA"/>
    <w:rsid w:val="003733C5"/>
    <w:rsid w:val="00384023"/>
    <w:rsid w:val="003850D8"/>
    <w:rsid w:val="003876AD"/>
    <w:rsid w:val="00395468"/>
    <w:rsid w:val="003A025B"/>
    <w:rsid w:val="003A61DC"/>
    <w:rsid w:val="003B62D2"/>
    <w:rsid w:val="003B6488"/>
    <w:rsid w:val="003B6AC4"/>
    <w:rsid w:val="003B78C9"/>
    <w:rsid w:val="003C0DC3"/>
    <w:rsid w:val="003C10A0"/>
    <w:rsid w:val="003C136A"/>
    <w:rsid w:val="003D1A6A"/>
    <w:rsid w:val="003D1B4C"/>
    <w:rsid w:val="003D4B30"/>
    <w:rsid w:val="003D55C9"/>
    <w:rsid w:val="003D6008"/>
    <w:rsid w:val="003D76BB"/>
    <w:rsid w:val="003E137C"/>
    <w:rsid w:val="003E233F"/>
    <w:rsid w:val="003E3EEF"/>
    <w:rsid w:val="003E42AD"/>
    <w:rsid w:val="003F4A34"/>
    <w:rsid w:val="004040FA"/>
    <w:rsid w:val="004046F3"/>
    <w:rsid w:val="00411F4E"/>
    <w:rsid w:val="00412178"/>
    <w:rsid w:val="004168E0"/>
    <w:rsid w:val="00417033"/>
    <w:rsid w:val="00417B7B"/>
    <w:rsid w:val="00421BAE"/>
    <w:rsid w:val="00424BD0"/>
    <w:rsid w:val="00424CB6"/>
    <w:rsid w:val="00427400"/>
    <w:rsid w:val="004310EC"/>
    <w:rsid w:val="00432820"/>
    <w:rsid w:val="004333E0"/>
    <w:rsid w:val="00440283"/>
    <w:rsid w:val="00440F59"/>
    <w:rsid w:val="00442160"/>
    <w:rsid w:val="00442376"/>
    <w:rsid w:val="00442B1E"/>
    <w:rsid w:val="00443709"/>
    <w:rsid w:val="00450971"/>
    <w:rsid w:val="00451E52"/>
    <w:rsid w:val="004528B9"/>
    <w:rsid w:val="0046055C"/>
    <w:rsid w:val="00462CC6"/>
    <w:rsid w:val="00463C0A"/>
    <w:rsid w:val="00464D79"/>
    <w:rsid w:val="0047023A"/>
    <w:rsid w:val="00471C5C"/>
    <w:rsid w:val="00477208"/>
    <w:rsid w:val="00486628"/>
    <w:rsid w:val="00491CEC"/>
    <w:rsid w:val="00496B25"/>
    <w:rsid w:val="004A0EF8"/>
    <w:rsid w:val="004A5893"/>
    <w:rsid w:val="004A71B8"/>
    <w:rsid w:val="004B2999"/>
    <w:rsid w:val="004B46C3"/>
    <w:rsid w:val="004B4AAD"/>
    <w:rsid w:val="004B4C5F"/>
    <w:rsid w:val="004B7185"/>
    <w:rsid w:val="004C1891"/>
    <w:rsid w:val="004C1951"/>
    <w:rsid w:val="004C299A"/>
    <w:rsid w:val="004C4535"/>
    <w:rsid w:val="004C5EFE"/>
    <w:rsid w:val="004C6A41"/>
    <w:rsid w:val="004D02A8"/>
    <w:rsid w:val="004D747F"/>
    <w:rsid w:val="004E6738"/>
    <w:rsid w:val="004F04E4"/>
    <w:rsid w:val="004F0BA5"/>
    <w:rsid w:val="00506F4A"/>
    <w:rsid w:val="00507596"/>
    <w:rsid w:val="00507BFF"/>
    <w:rsid w:val="00510BFE"/>
    <w:rsid w:val="00511C1B"/>
    <w:rsid w:val="00516F96"/>
    <w:rsid w:val="005237DA"/>
    <w:rsid w:val="0052542C"/>
    <w:rsid w:val="005259D1"/>
    <w:rsid w:val="00534499"/>
    <w:rsid w:val="005344D6"/>
    <w:rsid w:val="00546529"/>
    <w:rsid w:val="00547B1B"/>
    <w:rsid w:val="005516AD"/>
    <w:rsid w:val="0055385C"/>
    <w:rsid w:val="00561346"/>
    <w:rsid w:val="00573311"/>
    <w:rsid w:val="00574D36"/>
    <w:rsid w:val="005757AB"/>
    <w:rsid w:val="00585966"/>
    <w:rsid w:val="00595263"/>
    <w:rsid w:val="005A31CD"/>
    <w:rsid w:val="005B2498"/>
    <w:rsid w:val="005B313B"/>
    <w:rsid w:val="005C2EC5"/>
    <w:rsid w:val="005C5F36"/>
    <w:rsid w:val="005D0890"/>
    <w:rsid w:val="005D09AE"/>
    <w:rsid w:val="005D0F6C"/>
    <w:rsid w:val="005D3D77"/>
    <w:rsid w:val="005F0FD1"/>
    <w:rsid w:val="005F2462"/>
    <w:rsid w:val="005F2641"/>
    <w:rsid w:val="005F61DE"/>
    <w:rsid w:val="005F78EA"/>
    <w:rsid w:val="005F7A12"/>
    <w:rsid w:val="006009FF"/>
    <w:rsid w:val="00602F7C"/>
    <w:rsid w:val="006035B9"/>
    <w:rsid w:val="0060755A"/>
    <w:rsid w:val="00616097"/>
    <w:rsid w:val="00616677"/>
    <w:rsid w:val="0062000A"/>
    <w:rsid w:val="0062450D"/>
    <w:rsid w:val="00624A37"/>
    <w:rsid w:val="006251CB"/>
    <w:rsid w:val="00626181"/>
    <w:rsid w:val="00631437"/>
    <w:rsid w:val="00632C4C"/>
    <w:rsid w:val="00635DD7"/>
    <w:rsid w:val="006366E9"/>
    <w:rsid w:val="00641910"/>
    <w:rsid w:val="00644EB2"/>
    <w:rsid w:val="0064553A"/>
    <w:rsid w:val="006458CE"/>
    <w:rsid w:val="0064623B"/>
    <w:rsid w:val="0064664E"/>
    <w:rsid w:val="006474BD"/>
    <w:rsid w:val="00650762"/>
    <w:rsid w:val="0065226E"/>
    <w:rsid w:val="00654A45"/>
    <w:rsid w:val="00660744"/>
    <w:rsid w:val="0066442B"/>
    <w:rsid w:val="00673959"/>
    <w:rsid w:val="0067410F"/>
    <w:rsid w:val="00681966"/>
    <w:rsid w:val="006838EC"/>
    <w:rsid w:val="00684654"/>
    <w:rsid w:val="00690178"/>
    <w:rsid w:val="00690203"/>
    <w:rsid w:val="006940AA"/>
    <w:rsid w:val="00694E41"/>
    <w:rsid w:val="00695AD2"/>
    <w:rsid w:val="006965DB"/>
    <w:rsid w:val="006A0893"/>
    <w:rsid w:val="006A1EE4"/>
    <w:rsid w:val="006A7344"/>
    <w:rsid w:val="006B1B1E"/>
    <w:rsid w:val="006B3DFC"/>
    <w:rsid w:val="006B4D39"/>
    <w:rsid w:val="006C2202"/>
    <w:rsid w:val="006C420D"/>
    <w:rsid w:val="006D1395"/>
    <w:rsid w:val="006D1425"/>
    <w:rsid w:val="006D6288"/>
    <w:rsid w:val="006E6ED0"/>
    <w:rsid w:val="006F2340"/>
    <w:rsid w:val="006F31D7"/>
    <w:rsid w:val="006F7E14"/>
    <w:rsid w:val="007004E4"/>
    <w:rsid w:val="007029AF"/>
    <w:rsid w:val="00705234"/>
    <w:rsid w:val="00706DF3"/>
    <w:rsid w:val="007071E8"/>
    <w:rsid w:val="0071740C"/>
    <w:rsid w:val="00717FB0"/>
    <w:rsid w:val="00726C11"/>
    <w:rsid w:val="0073026B"/>
    <w:rsid w:val="00736B89"/>
    <w:rsid w:val="0074460D"/>
    <w:rsid w:val="00750EDE"/>
    <w:rsid w:val="00752A85"/>
    <w:rsid w:val="0075340A"/>
    <w:rsid w:val="00757AEB"/>
    <w:rsid w:val="00764492"/>
    <w:rsid w:val="00766289"/>
    <w:rsid w:val="00767B8C"/>
    <w:rsid w:val="00771009"/>
    <w:rsid w:val="00772F12"/>
    <w:rsid w:val="007750EA"/>
    <w:rsid w:val="00777D1A"/>
    <w:rsid w:val="00777E20"/>
    <w:rsid w:val="007842FA"/>
    <w:rsid w:val="0079050B"/>
    <w:rsid w:val="00792933"/>
    <w:rsid w:val="007A01E5"/>
    <w:rsid w:val="007A0F6E"/>
    <w:rsid w:val="007A26D4"/>
    <w:rsid w:val="007A4481"/>
    <w:rsid w:val="007A5F64"/>
    <w:rsid w:val="007A7F0B"/>
    <w:rsid w:val="007B0177"/>
    <w:rsid w:val="007B1A07"/>
    <w:rsid w:val="007C2F86"/>
    <w:rsid w:val="007C387D"/>
    <w:rsid w:val="007D0753"/>
    <w:rsid w:val="007D1462"/>
    <w:rsid w:val="007D7C20"/>
    <w:rsid w:val="007E29D4"/>
    <w:rsid w:val="007E2B56"/>
    <w:rsid w:val="007E41FB"/>
    <w:rsid w:val="007F0DE3"/>
    <w:rsid w:val="007F2B54"/>
    <w:rsid w:val="007F3A28"/>
    <w:rsid w:val="007F45A3"/>
    <w:rsid w:val="007F4815"/>
    <w:rsid w:val="007F5A31"/>
    <w:rsid w:val="007F6F4E"/>
    <w:rsid w:val="007F7D23"/>
    <w:rsid w:val="008020A2"/>
    <w:rsid w:val="00803202"/>
    <w:rsid w:val="00804569"/>
    <w:rsid w:val="00805127"/>
    <w:rsid w:val="00810AB0"/>
    <w:rsid w:val="0081212E"/>
    <w:rsid w:val="008128E3"/>
    <w:rsid w:val="008139EF"/>
    <w:rsid w:val="00814AE0"/>
    <w:rsid w:val="00815AD1"/>
    <w:rsid w:val="00815F12"/>
    <w:rsid w:val="008219F9"/>
    <w:rsid w:val="008241C5"/>
    <w:rsid w:val="0082520C"/>
    <w:rsid w:val="0082698B"/>
    <w:rsid w:val="00834E32"/>
    <w:rsid w:val="00835434"/>
    <w:rsid w:val="00836CA7"/>
    <w:rsid w:val="008400AB"/>
    <w:rsid w:val="0084240C"/>
    <w:rsid w:val="008425D7"/>
    <w:rsid w:val="008430C5"/>
    <w:rsid w:val="00843AF6"/>
    <w:rsid w:val="00844324"/>
    <w:rsid w:val="00850D84"/>
    <w:rsid w:val="008543C2"/>
    <w:rsid w:val="00855CEA"/>
    <w:rsid w:val="00855DF0"/>
    <w:rsid w:val="00857217"/>
    <w:rsid w:val="00865521"/>
    <w:rsid w:val="00871003"/>
    <w:rsid w:val="0087473F"/>
    <w:rsid w:val="00877D40"/>
    <w:rsid w:val="00881858"/>
    <w:rsid w:val="00885C1B"/>
    <w:rsid w:val="00891191"/>
    <w:rsid w:val="00895FA7"/>
    <w:rsid w:val="008978EF"/>
    <w:rsid w:val="008A1EBB"/>
    <w:rsid w:val="008A606A"/>
    <w:rsid w:val="008A699D"/>
    <w:rsid w:val="008A7383"/>
    <w:rsid w:val="008B7666"/>
    <w:rsid w:val="008B7728"/>
    <w:rsid w:val="008D00CF"/>
    <w:rsid w:val="008D1D0F"/>
    <w:rsid w:val="008D3EB6"/>
    <w:rsid w:val="008D4144"/>
    <w:rsid w:val="008D5458"/>
    <w:rsid w:val="008D7088"/>
    <w:rsid w:val="008E20CD"/>
    <w:rsid w:val="008E22E9"/>
    <w:rsid w:val="008E5CD1"/>
    <w:rsid w:val="008F3A40"/>
    <w:rsid w:val="008F3B48"/>
    <w:rsid w:val="008F4427"/>
    <w:rsid w:val="00900012"/>
    <w:rsid w:val="00903512"/>
    <w:rsid w:val="009072D2"/>
    <w:rsid w:val="0091224B"/>
    <w:rsid w:val="00912478"/>
    <w:rsid w:val="00915500"/>
    <w:rsid w:val="00927816"/>
    <w:rsid w:val="0093006A"/>
    <w:rsid w:val="00934158"/>
    <w:rsid w:val="00934A62"/>
    <w:rsid w:val="00945D4C"/>
    <w:rsid w:val="00947C5D"/>
    <w:rsid w:val="00947CE9"/>
    <w:rsid w:val="009500B9"/>
    <w:rsid w:val="00951441"/>
    <w:rsid w:val="00951587"/>
    <w:rsid w:val="00952B62"/>
    <w:rsid w:val="0095342B"/>
    <w:rsid w:val="009540D7"/>
    <w:rsid w:val="0095737A"/>
    <w:rsid w:val="00963263"/>
    <w:rsid w:val="00967D6F"/>
    <w:rsid w:val="0097072B"/>
    <w:rsid w:val="00970A17"/>
    <w:rsid w:val="009710D8"/>
    <w:rsid w:val="0097135D"/>
    <w:rsid w:val="00971443"/>
    <w:rsid w:val="00973090"/>
    <w:rsid w:val="0097423F"/>
    <w:rsid w:val="00984B24"/>
    <w:rsid w:val="00987F25"/>
    <w:rsid w:val="00990279"/>
    <w:rsid w:val="00990A3E"/>
    <w:rsid w:val="00991754"/>
    <w:rsid w:val="0099260B"/>
    <w:rsid w:val="0099452B"/>
    <w:rsid w:val="0099569F"/>
    <w:rsid w:val="009A04AD"/>
    <w:rsid w:val="009A4893"/>
    <w:rsid w:val="009A4AF2"/>
    <w:rsid w:val="009A5C00"/>
    <w:rsid w:val="009A5D14"/>
    <w:rsid w:val="009A5EF6"/>
    <w:rsid w:val="009A664D"/>
    <w:rsid w:val="009A7DA4"/>
    <w:rsid w:val="009B0BC7"/>
    <w:rsid w:val="009B0EA0"/>
    <w:rsid w:val="009B2E99"/>
    <w:rsid w:val="009C0CBC"/>
    <w:rsid w:val="009C4ED1"/>
    <w:rsid w:val="009C5549"/>
    <w:rsid w:val="009D054B"/>
    <w:rsid w:val="009D1471"/>
    <w:rsid w:val="009D3723"/>
    <w:rsid w:val="009E0BA5"/>
    <w:rsid w:val="009E2BF8"/>
    <w:rsid w:val="009E3B20"/>
    <w:rsid w:val="009E3C94"/>
    <w:rsid w:val="009E66AA"/>
    <w:rsid w:val="009F345A"/>
    <w:rsid w:val="009F4D98"/>
    <w:rsid w:val="009F4EF0"/>
    <w:rsid w:val="009F50EA"/>
    <w:rsid w:val="009F7BA1"/>
    <w:rsid w:val="00A02EFD"/>
    <w:rsid w:val="00A030D9"/>
    <w:rsid w:val="00A03BC7"/>
    <w:rsid w:val="00A04973"/>
    <w:rsid w:val="00A05635"/>
    <w:rsid w:val="00A25261"/>
    <w:rsid w:val="00A328CC"/>
    <w:rsid w:val="00A34CEA"/>
    <w:rsid w:val="00A361BE"/>
    <w:rsid w:val="00A37CE7"/>
    <w:rsid w:val="00A438A7"/>
    <w:rsid w:val="00A46E32"/>
    <w:rsid w:val="00A4792C"/>
    <w:rsid w:val="00A47B67"/>
    <w:rsid w:val="00A570E7"/>
    <w:rsid w:val="00A60BC5"/>
    <w:rsid w:val="00A61010"/>
    <w:rsid w:val="00A652DC"/>
    <w:rsid w:val="00A71FFC"/>
    <w:rsid w:val="00A77FA5"/>
    <w:rsid w:val="00A84456"/>
    <w:rsid w:val="00A850AE"/>
    <w:rsid w:val="00A85630"/>
    <w:rsid w:val="00A87A19"/>
    <w:rsid w:val="00A93CE3"/>
    <w:rsid w:val="00A94970"/>
    <w:rsid w:val="00A95BF2"/>
    <w:rsid w:val="00AA1F9D"/>
    <w:rsid w:val="00AA2C62"/>
    <w:rsid w:val="00AA7B3E"/>
    <w:rsid w:val="00AB1802"/>
    <w:rsid w:val="00AB5294"/>
    <w:rsid w:val="00AB6A7B"/>
    <w:rsid w:val="00AC0A55"/>
    <w:rsid w:val="00AC0C44"/>
    <w:rsid w:val="00AC2766"/>
    <w:rsid w:val="00AC6ABE"/>
    <w:rsid w:val="00AC70F9"/>
    <w:rsid w:val="00AD6B8B"/>
    <w:rsid w:val="00AE3B54"/>
    <w:rsid w:val="00AE6132"/>
    <w:rsid w:val="00AE777E"/>
    <w:rsid w:val="00AF1359"/>
    <w:rsid w:val="00AF1B51"/>
    <w:rsid w:val="00AF77FA"/>
    <w:rsid w:val="00B015FD"/>
    <w:rsid w:val="00B049E3"/>
    <w:rsid w:val="00B0502B"/>
    <w:rsid w:val="00B0728B"/>
    <w:rsid w:val="00B11140"/>
    <w:rsid w:val="00B12B51"/>
    <w:rsid w:val="00B130C1"/>
    <w:rsid w:val="00B15ED1"/>
    <w:rsid w:val="00B163D7"/>
    <w:rsid w:val="00B17756"/>
    <w:rsid w:val="00B179C3"/>
    <w:rsid w:val="00B22F67"/>
    <w:rsid w:val="00B2415E"/>
    <w:rsid w:val="00B24927"/>
    <w:rsid w:val="00B2558C"/>
    <w:rsid w:val="00B263E7"/>
    <w:rsid w:val="00B26F49"/>
    <w:rsid w:val="00B27419"/>
    <w:rsid w:val="00B30AC9"/>
    <w:rsid w:val="00B35909"/>
    <w:rsid w:val="00B35F25"/>
    <w:rsid w:val="00B54585"/>
    <w:rsid w:val="00B57553"/>
    <w:rsid w:val="00B62C46"/>
    <w:rsid w:val="00B67968"/>
    <w:rsid w:val="00B71CEE"/>
    <w:rsid w:val="00B72006"/>
    <w:rsid w:val="00B72C52"/>
    <w:rsid w:val="00B745CB"/>
    <w:rsid w:val="00B807FF"/>
    <w:rsid w:val="00B824C4"/>
    <w:rsid w:val="00B835D3"/>
    <w:rsid w:val="00B84C5F"/>
    <w:rsid w:val="00B856DC"/>
    <w:rsid w:val="00B8757F"/>
    <w:rsid w:val="00B87A8C"/>
    <w:rsid w:val="00B90DCA"/>
    <w:rsid w:val="00B91B65"/>
    <w:rsid w:val="00B93303"/>
    <w:rsid w:val="00B949A6"/>
    <w:rsid w:val="00B97540"/>
    <w:rsid w:val="00BA09B4"/>
    <w:rsid w:val="00BA2CED"/>
    <w:rsid w:val="00BB0C28"/>
    <w:rsid w:val="00BC6E05"/>
    <w:rsid w:val="00BE133A"/>
    <w:rsid w:val="00BE27EE"/>
    <w:rsid w:val="00BE2916"/>
    <w:rsid w:val="00BE317B"/>
    <w:rsid w:val="00BE74FC"/>
    <w:rsid w:val="00BF1358"/>
    <w:rsid w:val="00BF1A5F"/>
    <w:rsid w:val="00BF61A0"/>
    <w:rsid w:val="00C03603"/>
    <w:rsid w:val="00C04DDD"/>
    <w:rsid w:val="00C05630"/>
    <w:rsid w:val="00C07475"/>
    <w:rsid w:val="00C110EE"/>
    <w:rsid w:val="00C125B0"/>
    <w:rsid w:val="00C134A9"/>
    <w:rsid w:val="00C1723E"/>
    <w:rsid w:val="00C205B3"/>
    <w:rsid w:val="00C2279A"/>
    <w:rsid w:val="00C436A8"/>
    <w:rsid w:val="00C43C05"/>
    <w:rsid w:val="00C4449C"/>
    <w:rsid w:val="00C44D0E"/>
    <w:rsid w:val="00C51F2C"/>
    <w:rsid w:val="00C520AF"/>
    <w:rsid w:val="00C57144"/>
    <w:rsid w:val="00C60EDC"/>
    <w:rsid w:val="00C6738F"/>
    <w:rsid w:val="00C7553F"/>
    <w:rsid w:val="00C75694"/>
    <w:rsid w:val="00C8071A"/>
    <w:rsid w:val="00C80E22"/>
    <w:rsid w:val="00C82A0F"/>
    <w:rsid w:val="00C867F2"/>
    <w:rsid w:val="00C934BE"/>
    <w:rsid w:val="00C97A63"/>
    <w:rsid w:val="00CA0CDD"/>
    <w:rsid w:val="00CA1465"/>
    <w:rsid w:val="00CA2209"/>
    <w:rsid w:val="00CA318F"/>
    <w:rsid w:val="00CA31A7"/>
    <w:rsid w:val="00CA31C8"/>
    <w:rsid w:val="00CB03E7"/>
    <w:rsid w:val="00CB6F6E"/>
    <w:rsid w:val="00CD0A01"/>
    <w:rsid w:val="00CD3B0B"/>
    <w:rsid w:val="00CD404A"/>
    <w:rsid w:val="00CD503E"/>
    <w:rsid w:val="00CD5D00"/>
    <w:rsid w:val="00CE05A5"/>
    <w:rsid w:val="00CE115B"/>
    <w:rsid w:val="00CE1317"/>
    <w:rsid w:val="00CE20F6"/>
    <w:rsid w:val="00CE2649"/>
    <w:rsid w:val="00CF0ABA"/>
    <w:rsid w:val="00CF1F72"/>
    <w:rsid w:val="00CF30EE"/>
    <w:rsid w:val="00CF4602"/>
    <w:rsid w:val="00CF50E4"/>
    <w:rsid w:val="00D05E05"/>
    <w:rsid w:val="00D109C2"/>
    <w:rsid w:val="00D10B5D"/>
    <w:rsid w:val="00D14152"/>
    <w:rsid w:val="00D23258"/>
    <w:rsid w:val="00D25865"/>
    <w:rsid w:val="00D25FC6"/>
    <w:rsid w:val="00D31F83"/>
    <w:rsid w:val="00D32894"/>
    <w:rsid w:val="00D3630A"/>
    <w:rsid w:val="00D37D1C"/>
    <w:rsid w:val="00D44E84"/>
    <w:rsid w:val="00D50A99"/>
    <w:rsid w:val="00D557DE"/>
    <w:rsid w:val="00D576C2"/>
    <w:rsid w:val="00D61A6D"/>
    <w:rsid w:val="00D6411C"/>
    <w:rsid w:val="00D649C8"/>
    <w:rsid w:val="00D67CF1"/>
    <w:rsid w:val="00D709EF"/>
    <w:rsid w:val="00D71D7C"/>
    <w:rsid w:val="00D7471A"/>
    <w:rsid w:val="00D76608"/>
    <w:rsid w:val="00D76CBD"/>
    <w:rsid w:val="00D76FF9"/>
    <w:rsid w:val="00D7796E"/>
    <w:rsid w:val="00D81A2A"/>
    <w:rsid w:val="00D827A7"/>
    <w:rsid w:val="00D82F92"/>
    <w:rsid w:val="00D92D67"/>
    <w:rsid w:val="00D94654"/>
    <w:rsid w:val="00D952FC"/>
    <w:rsid w:val="00D95343"/>
    <w:rsid w:val="00D97F03"/>
    <w:rsid w:val="00DB441A"/>
    <w:rsid w:val="00DB47C3"/>
    <w:rsid w:val="00DB5634"/>
    <w:rsid w:val="00DB5E1B"/>
    <w:rsid w:val="00DC2EE7"/>
    <w:rsid w:val="00DC6778"/>
    <w:rsid w:val="00DD0437"/>
    <w:rsid w:val="00DD058D"/>
    <w:rsid w:val="00DD069A"/>
    <w:rsid w:val="00DD3FF8"/>
    <w:rsid w:val="00DD4F34"/>
    <w:rsid w:val="00DD55BF"/>
    <w:rsid w:val="00DE187A"/>
    <w:rsid w:val="00DE5C04"/>
    <w:rsid w:val="00DE5FC0"/>
    <w:rsid w:val="00E00805"/>
    <w:rsid w:val="00E02049"/>
    <w:rsid w:val="00E051FD"/>
    <w:rsid w:val="00E1186C"/>
    <w:rsid w:val="00E17A70"/>
    <w:rsid w:val="00E22E32"/>
    <w:rsid w:val="00E2350C"/>
    <w:rsid w:val="00E238C6"/>
    <w:rsid w:val="00E26603"/>
    <w:rsid w:val="00E27F72"/>
    <w:rsid w:val="00E4085A"/>
    <w:rsid w:val="00E4322E"/>
    <w:rsid w:val="00E475DC"/>
    <w:rsid w:val="00E542AA"/>
    <w:rsid w:val="00E5560A"/>
    <w:rsid w:val="00E633B3"/>
    <w:rsid w:val="00E644E0"/>
    <w:rsid w:val="00E7285E"/>
    <w:rsid w:val="00E734EA"/>
    <w:rsid w:val="00E740F5"/>
    <w:rsid w:val="00E7710A"/>
    <w:rsid w:val="00E81B11"/>
    <w:rsid w:val="00E82DC7"/>
    <w:rsid w:val="00E84D2D"/>
    <w:rsid w:val="00E8782D"/>
    <w:rsid w:val="00E87899"/>
    <w:rsid w:val="00E90A86"/>
    <w:rsid w:val="00EA3AFF"/>
    <w:rsid w:val="00EA41F6"/>
    <w:rsid w:val="00EA6FE2"/>
    <w:rsid w:val="00EB0F33"/>
    <w:rsid w:val="00EB148C"/>
    <w:rsid w:val="00EB4423"/>
    <w:rsid w:val="00EB547E"/>
    <w:rsid w:val="00EB6D10"/>
    <w:rsid w:val="00EB6E26"/>
    <w:rsid w:val="00EC2FD5"/>
    <w:rsid w:val="00EC3820"/>
    <w:rsid w:val="00ED03FF"/>
    <w:rsid w:val="00ED6DCD"/>
    <w:rsid w:val="00EE4455"/>
    <w:rsid w:val="00F01A9A"/>
    <w:rsid w:val="00F01FC7"/>
    <w:rsid w:val="00F02FD3"/>
    <w:rsid w:val="00F11DA7"/>
    <w:rsid w:val="00F13CDD"/>
    <w:rsid w:val="00F13EDE"/>
    <w:rsid w:val="00F17BC1"/>
    <w:rsid w:val="00F207FB"/>
    <w:rsid w:val="00F21552"/>
    <w:rsid w:val="00F223E8"/>
    <w:rsid w:val="00F3037D"/>
    <w:rsid w:val="00F31A81"/>
    <w:rsid w:val="00F44D47"/>
    <w:rsid w:val="00F50309"/>
    <w:rsid w:val="00F5089A"/>
    <w:rsid w:val="00F51F8C"/>
    <w:rsid w:val="00F54BC2"/>
    <w:rsid w:val="00F55AB8"/>
    <w:rsid w:val="00F57C2A"/>
    <w:rsid w:val="00F61864"/>
    <w:rsid w:val="00F62E7A"/>
    <w:rsid w:val="00F640DA"/>
    <w:rsid w:val="00F64665"/>
    <w:rsid w:val="00F6626A"/>
    <w:rsid w:val="00F66F19"/>
    <w:rsid w:val="00F6786C"/>
    <w:rsid w:val="00F67997"/>
    <w:rsid w:val="00F71E32"/>
    <w:rsid w:val="00F736F4"/>
    <w:rsid w:val="00F76106"/>
    <w:rsid w:val="00F813E5"/>
    <w:rsid w:val="00F82274"/>
    <w:rsid w:val="00F83C13"/>
    <w:rsid w:val="00F86EA7"/>
    <w:rsid w:val="00F913DA"/>
    <w:rsid w:val="00F92838"/>
    <w:rsid w:val="00FA30A7"/>
    <w:rsid w:val="00FA4EC0"/>
    <w:rsid w:val="00FA4FC4"/>
    <w:rsid w:val="00FA6D76"/>
    <w:rsid w:val="00FB02E9"/>
    <w:rsid w:val="00FB0D43"/>
    <w:rsid w:val="00FB0EDD"/>
    <w:rsid w:val="00FB32B7"/>
    <w:rsid w:val="00FB46D6"/>
    <w:rsid w:val="00FB56EC"/>
    <w:rsid w:val="00FC0CAD"/>
    <w:rsid w:val="00FC12F8"/>
    <w:rsid w:val="00FC23CF"/>
    <w:rsid w:val="00FC2809"/>
    <w:rsid w:val="00FD50CF"/>
    <w:rsid w:val="00FD599B"/>
    <w:rsid w:val="00FD5FAA"/>
    <w:rsid w:val="00FE0D9B"/>
    <w:rsid w:val="00FE1387"/>
    <w:rsid w:val="00FE1F84"/>
    <w:rsid w:val="00FE2448"/>
    <w:rsid w:val="00FE2F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customStyle="1" w:styleId="yiv1647281764msid860">
    <w:name w:val="yiv1647281764ms__id860"/>
    <w:basedOn w:val="DefaultParagraphFont"/>
    <w:rsid w:val="00AE777E"/>
  </w:style>
  <w:style w:type="character" w:customStyle="1" w:styleId="yiv1647281764msid861">
    <w:name w:val="yiv1647281764ms__id861"/>
    <w:basedOn w:val="DefaultParagraphFont"/>
    <w:rsid w:val="00AE777E"/>
  </w:style>
  <w:style w:type="character" w:styleId="Hyperlink">
    <w:name w:val="Hyperlink"/>
    <w:basedOn w:val="DefaultParagraphFont"/>
    <w:uiPriority w:val="99"/>
    <w:unhideWhenUsed/>
    <w:rsid w:val="00EA6FE2"/>
    <w:rPr>
      <w:color w:val="0000FF"/>
      <w:u w:val="single"/>
    </w:rPr>
  </w:style>
  <w:style w:type="character" w:styleId="FollowedHyperlink">
    <w:name w:val="FollowedHyperlink"/>
    <w:basedOn w:val="DefaultParagraphFont"/>
    <w:uiPriority w:val="99"/>
    <w:semiHidden/>
    <w:unhideWhenUsed/>
    <w:rsid w:val="00F64665"/>
    <w:rPr>
      <w:color w:val="800080" w:themeColor="followedHyperlink"/>
      <w:u w:val="single"/>
    </w:rPr>
  </w:style>
  <w:style w:type="character" w:customStyle="1" w:styleId="apple-converted-space">
    <w:name w:val="apple-converted-space"/>
    <w:basedOn w:val="DefaultParagraphFont"/>
    <w:rsid w:val="00764492"/>
  </w:style>
</w:styles>
</file>

<file path=word/webSettings.xml><?xml version="1.0" encoding="utf-8"?>
<w:webSettings xmlns:r="http://schemas.openxmlformats.org/officeDocument/2006/relationships" xmlns:w="http://schemas.openxmlformats.org/wordprocessingml/2006/main">
  <w:divs>
    <w:div w:id="80025495">
      <w:bodyDiv w:val="1"/>
      <w:marLeft w:val="0"/>
      <w:marRight w:val="0"/>
      <w:marTop w:val="0"/>
      <w:marBottom w:val="0"/>
      <w:divBdr>
        <w:top w:val="none" w:sz="0" w:space="0" w:color="auto"/>
        <w:left w:val="none" w:sz="0" w:space="0" w:color="auto"/>
        <w:bottom w:val="none" w:sz="0" w:space="0" w:color="auto"/>
        <w:right w:val="none" w:sz="0" w:space="0" w:color="auto"/>
      </w:divBdr>
    </w:div>
    <w:div w:id="86194963">
      <w:bodyDiv w:val="1"/>
      <w:marLeft w:val="0"/>
      <w:marRight w:val="0"/>
      <w:marTop w:val="0"/>
      <w:marBottom w:val="0"/>
      <w:divBdr>
        <w:top w:val="none" w:sz="0" w:space="0" w:color="auto"/>
        <w:left w:val="none" w:sz="0" w:space="0" w:color="auto"/>
        <w:bottom w:val="none" w:sz="0" w:space="0" w:color="auto"/>
        <w:right w:val="none" w:sz="0" w:space="0" w:color="auto"/>
      </w:divBdr>
      <w:divsChild>
        <w:div w:id="461271376">
          <w:marLeft w:val="0"/>
          <w:marRight w:val="0"/>
          <w:marTop w:val="0"/>
          <w:marBottom w:val="0"/>
          <w:divBdr>
            <w:top w:val="none" w:sz="0" w:space="0" w:color="auto"/>
            <w:left w:val="none" w:sz="0" w:space="0" w:color="auto"/>
            <w:bottom w:val="none" w:sz="0" w:space="0" w:color="auto"/>
            <w:right w:val="none" w:sz="0" w:space="0" w:color="auto"/>
          </w:divBdr>
        </w:div>
        <w:div w:id="772752293">
          <w:marLeft w:val="0"/>
          <w:marRight w:val="0"/>
          <w:marTop w:val="0"/>
          <w:marBottom w:val="0"/>
          <w:divBdr>
            <w:top w:val="none" w:sz="0" w:space="0" w:color="auto"/>
            <w:left w:val="none" w:sz="0" w:space="0" w:color="auto"/>
            <w:bottom w:val="none" w:sz="0" w:space="0" w:color="auto"/>
            <w:right w:val="none" w:sz="0" w:space="0" w:color="auto"/>
          </w:divBdr>
        </w:div>
        <w:div w:id="678898360">
          <w:marLeft w:val="0"/>
          <w:marRight w:val="0"/>
          <w:marTop w:val="0"/>
          <w:marBottom w:val="0"/>
          <w:divBdr>
            <w:top w:val="none" w:sz="0" w:space="0" w:color="auto"/>
            <w:left w:val="none" w:sz="0" w:space="0" w:color="auto"/>
            <w:bottom w:val="none" w:sz="0" w:space="0" w:color="auto"/>
            <w:right w:val="none" w:sz="0" w:space="0" w:color="auto"/>
          </w:divBdr>
        </w:div>
        <w:div w:id="1582789860">
          <w:marLeft w:val="0"/>
          <w:marRight w:val="0"/>
          <w:marTop w:val="0"/>
          <w:marBottom w:val="0"/>
          <w:divBdr>
            <w:top w:val="none" w:sz="0" w:space="0" w:color="auto"/>
            <w:left w:val="none" w:sz="0" w:space="0" w:color="auto"/>
            <w:bottom w:val="none" w:sz="0" w:space="0" w:color="auto"/>
            <w:right w:val="none" w:sz="0" w:space="0" w:color="auto"/>
          </w:divBdr>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1070469642">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599212091">
      <w:bodyDiv w:val="1"/>
      <w:marLeft w:val="0"/>
      <w:marRight w:val="0"/>
      <w:marTop w:val="0"/>
      <w:marBottom w:val="0"/>
      <w:divBdr>
        <w:top w:val="none" w:sz="0" w:space="0" w:color="auto"/>
        <w:left w:val="none" w:sz="0" w:space="0" w:color="auto"/>
        <w:bottom w:val="none" w:sz="0" w:space="0" w:color="auto"/>
        <w:right w:val="none" w:sz="0" w:space="0" w:color="auto"/>
      </w:divBdr>
    </w:div>
    <w:div w:id="1756198110">
      <w:bodyDiv w:val="1"/>
      <w:marLeft w:val="0"/>
      <w:marRight w:val="0"/>
      <w:marTop w:val="0"/>
      <w:marBottom w:val="0"/>
      <w:divBdr>
        <w:top w:val="none" w:sz="0" w:space="0" w:color="auto"/>
        <w:left w:val="none" w:sz="0" w:space="0" w:color="auto"/>
        <w:bottom w:val="none" w:sz="0" w:space="0" w:color="auto"/>
        <w:right w:val="none" w:sz="0" w:space="0" w:color="auto"/>
      </w:divBdr>
    </w:div>
    <w:div w:id="18557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4648-8FE5-4507-8A5A-0FAB5ED9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1629</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Coombeshead Academy</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20</cp:revision>
  <cp:lastPrinted>2018-02-07T11:38:00Z</cp:lastPrinted>
  <dcterms:created xsi:type="dcterms:W3CDTF">2018-01-15T14:08:00Z</dcterms:created>
  <dcterms:modified xsi:type="dcterms:W3CDTF">2018-02-09T13:54:00Z</dcterms:modified>
</cp:coreProperties>
</file>