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31" w:rsidRDefault="00164B61" w:rsidP="00C04DDD">
      <w:pPr>
        <w:jc w:val="center"/>
        <w:rPr>
          <w:rFonts w:ascii="Calibri" w:hAnsi="Calibri"/>
          <w:b/>
          <w:bCs/>
          <w:sz w:val="22"/>
          <w:szCs w:val="22"/>
          <w:u w:val="single"/>
        </w:rPr>
      </w:pPr>
      <w:r>
        <w:rPr>
          <w:rFonts w:ascii="Calibri" w:hAnsi="Calibri"/>
          <w:b/>
          <w:bCs/>
          <w:noProof/>
          <w:sz w:val="22"/>
          <w:szCs w:val="22"/>
          <w:u w:val="single"/>
        </w:rPr>
        <w:drawing>
          <wp:anchor distT="0" distB="0" distL="114300" distR="114300" simplePos="0" relativeHeight="251657728" behindDoc="0" locked="0" layoutInCell="1" allowOverlap="1">
            <wp:simplePos x="0" y="0"/>
            <wp:positionH relativeFrom="column">
              <wp:posOffset>2249805</wp:posOffset>
            </wp:positionH>
            <wp:positionV relativeFrom="paragraph">
              <wp:posOffset>-523875</wp:posOffset>
            </wp:positionV>
            <wp:extent cx="742950" cy="812800"/>
            <wp:effectExtent l="19050" t="19050" r="19050" b="254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24000"/>
                      <a:extLst>
                        <a:ext uri="{28A0092B-C50C-407E-A947-70E740481C1C}">
                          <a14:useLocalDpi xmlns:a14="http://schemas.microsoft.com/office/drawing/2010/main" val="0"/>
                        </a:ext>
                      </a:extLst>
                    </a:blip>
                    <a:srcRect/>
                    <a:stretch>
                      <a:fillRect/>
                    </a:stretch>
                  </pic:blipFill>
                  <pic:spPr bwMode="auto">
                    <a:xfrm>
                      <a:off x="0" y="0"/>
                      <a:ext cx="742950" cy="812800"/>
                    </a:xfrm>
                    <a:prstGeom prst="rect">
                      <a:avLst/>
                    </a:prstGeom>
                    <a:solidFill>
                      <a:srgbClr val="FFFFFF"/>
                    </a:solidFill>
                    <a:ln w="9525">
                      <a:solidFill>
                        <a:srgbClr val="000000"/>
                      </a:solidFill>
                      <a:miter lim="800000"/>
                      <a:headEnd/>
                      <a:tailEnd/>
                    </a:ln>
                  </pic:spPr>
                </pic:pic>
              </a:graphicData>
            </a:graphic>
          </wp:anchor>
        </w:drawing>
      </w:r>
    </w:p>
    <w:p w:rsidR="000B6731" w:rsidRDefault="000B6731" w:rsidP="0033366C">
      <w:pPr>
        <w:rPr>
          <w:rFonts w:ascii="Calibri" w:hAnsi="Calibri"/>
          <w:b/>
          <w:bCs/>
          <w:sz w:val="22"/>
          <w:szCs w:val="22"/>
          <w:u w:val="single"/>
        </w:rPr>
      </w:pPr>
    </w:p>
    <w:p w:rsidR="00F17371" w:rsidRPr="0033366C" w:rsidRDefault="00F17371" w:rsidP="00F17371">
      <w:pPr>
        <w:jc w:val="center"/>
        <w:rPr>
          <w:rFonts w:asciiTheme="minorHAnsi" w:hAnsiTheme="minorHAnsi"/>
          <w:b/>
          <w:bCs/>
          <w:sz w:val="22"/>
          <w:szCs w:val="22"/>
          <w:u w:val="single"/>
        </w:rPr>
      </w:pPr>
      <w:r w:rsidRPr="0033366C">
        <w:rPr>
          <w:rFonts w:asciiTheme="minorHAnsi" w:hAnsiTheme="minorHAnsi"/>
          <w:b/>
          <w:bCs/>
          <w:sz w:val="22"/>
          <w:szCs w:val="22"/>
          <w:u w:val="single"/>
        </w:rPr>
        <w:t xml:space="preserve">MINUTES FOR THE OPERATIONS COMMITTEE </w:t>
      </w:r>
    </w:p>
    <w:p w:rsidR="00F17371" w:rsidRPr="0033366C" w:rsidRDefault="00F17371" w:rsidP="00F17371">
      <w:pPr>
        <w:jc w:val="center"/>
        <w:rPr>
          <w:rFonts w:asciiTheme="minorHAnsi" w:hAnsiTheme="minorHAnsi"/>
          <w:b/>
          <w:bCs/>
          <w:sz w:val="22"/>
          <w:szCs w:val="22"/>
          <w:u w:val="single"/>
        </w:rPr>
      </w:pPr>
      <w:r w:rsidRPr="0033366C">
        <w:rPr>
          <w:rFonts w:asciiTheme="minorHAnsi" w:hAnsiTheme="minorHAnsi"/>
          <w:b/>
          <w:bCs/>
          <w:sz w:val="22"/>
          <w:szCs w:val="22"/>
          <w:u w:val="single"/>
        </w:rPr>
        <w:t xml:space="preserve">MONDAY </w:t>
      </w:r>
      <w:r w:rsidR="00901031">
        <w:rPr>
          <w:rFonts w:asciiTheme="minorHAnsi" w:hAnsiTheme="minorHAnsi"/>
          <w:b/>
          <w:bCs/>
          <w:sz w:val="22"/>
          <w:szCs w:val="22"/>
          <w:u w:val="single"/>
        </w:rPr>
        <w:t>2</w:t>
      </w:r>
      <w:r w:rsidR="00702441">
        <w:rPr>
          <w:rFonts w:asciiTheme="minorHAnsi" w:hAnsiTheme="minorHAnsi"/>
          <w:b/>
          <w:bCs/>
          <w:sz w:val="22"/>
          <w:szCs w:val="22"/>
          <w:u w:val="single"/>
        </w:rPr>
        <w:t>7</w:t>
      </w:r>
      <w:r w:rsidR="00702441">
        <w:rPr>
          <w:rFonts w:asciiTheme="minorHAnsi" w:hAnsiTheme="minorHAnsi"/>
          <w:b/>
          <w:bCs/>
          <w:sz w:val="22"/>
          <w:szCs w:val="22"/>
          <w:u w:val="single"/>
          <w:vertAlign w:val="superscript"/>
        </w:rPr>
        <w:t>TH</w:t>
      </w:r>
      <w:r w:rsidR="00702441">
        <w:rPr>
          <w:rFonts w:asciiTheme="minorHAnsi" w:hAnsiTheme="minorHAnsi"/>
          <w:b/>
          <w:bCs/>
          <w:sz w:val="22"/>
          <w:szCs w:val="22"/>
          <w:u w:val="single"/>
        </w:rPr>
        <w:t xml:space="preserve"> </w:t>
      </w:r>
      <w:r w:rsidR="00901031">
        <w:rPr>
          <w:rFonts w:asciiTheme="minorHAnsi" w:hAnsiTheme="minorHAnsi"/>
          <w:b/>
          <w:bCs/>
          <w:sz w:val="22"/>
          <w:szCs w:val="22"/>
          <w:u w:val="single"/>
        </w:rPr>
        <w:t xml:space="preserve">NOVEMBER </w:t>
      </w:r>
      <w:r w:rsidRPr="0033366C">
        <w:rPr>
          <w:rFonts w:asciiTheme="minorHAnsi" w:hAnsiTheme="minorHAnsi"/>
          <w:b/>
          <w:bCs/>
          <w:sz w:val="22"/>
          <w:szCs w:val="22"/>
          <w:u w:val="single"/>
        </w:rPr>
        <w:t>2017 AT THE GUILDHALL TOTNES</w:t>
      </w:r>
    </w:p>
    <w:p w:rsidR="00F17371" w:rsidRPr="0033366C" w:rsidRDefault="00F17371" w:rsidP="00F17371">
      <w:pPr>
        <w:rPr>
          <w:rFonts w:asciiTheme="minorHAnsi" w:hAnsiTheme="minorHAnsi"/>
          <w:sz w:val="10"/>
          <w:szCs w:val="10"/>
        </w:rPr>
      </w:pPr>
    </w:p>
    <w:p w:rsidR="00F17371" w:rsidRPr="0033366C" w:rsidRDefault="00F17371" w:rsidP="00F17371">
      <w:pPr>
        <w:ind w:left="-851" w:right="-902"/>
        <w:rPr>
          <w:rFonts w:asciiTheme="minorHAnsi" w:hAnsiTheme="minorHAnsi"/>
          <w:sz w:val="22"/>
          <w:szCs w:val="22"/>
        </w:rPr>
      </w:pPr>
      <w:r w:rsidRPr="0033366C">
        <w:rPr>
          <w:rFonts w:asciiTheme="minorHAnsi" w:hAnsiTheme="minorHAnsi"/>
          <w:sz w:val="22"/>
          <w:szCs w:val="22"/>
        </w:rPr>
        <w:t>Present: Councillor M Adams (Chairman), Paine, Westacott MBE, R Adams</w:t>
      </w:r>
      <w:r w:rsidR="00F3132E">
        <w:rPr>
          <w:rFonts w:asciiTheme="minorHAnsi" w:hAnsiTheme="minorHAnsi"/>
          <w:sz w:val="22"/>
          <w:szCs w:val="22"/>
        </w:rPr>
        <w:t xml:space="preserve">, </w:t>
      </w:r>
      <w:r w:rsidR="00702441">
        <w:rPr>
          <w:rFonts w:asciiTheme="minorHAnsi" w:hAnsiTheme="minorHAnsi"/>
          <w:sz w:val="22"/>
          <w:szCs w:val="22"/>
        </w:rPr>
        <w:t xml:space="preserve">and </w:t>
      </w:r>
      <w:r w:rsidR="00F3132E">
        <w:rPr>
          <w:rFonts w:asciiTheme="minorHAnsi" w:hAnsiTheme="minorHAnsi"/>
          <w:sz w:val="22"/>
          <w:szCs w:val="22"/>
        </w:rPr>
        <w:t>Barker</w:t>
      </w:r>
      <w:r w:rsidR="00702441">
        <w:rPr>
          <w:rFonts w:asciiTheme="minorHAnsi" w:hAnsiTheme="minorHAnsi"/>
          <w:sz w:val="22"/>
          <w:szCs w:val="22"/>
        </w:rPr>
        <w:t>.</w:t>
      </w:r>
    </w:p>
    <w:p w:rsidR="00F17371" w:rsidRPr="0033366C" w:rsidRDefault="00702441" w:rsidP="00F17371">
      <w:pPr>
        <w:ind w:left="-851" w:right="-902"/>
        <w:rPr>
          <w:rFonts w:asciiTheme="minorHAnsi" w:hAnsiTheme="minorHAnsi"/>
          <w:sz w:val="22"/>
          <w:szCs w:val="22"/>
        </w:rPr>
      </w:pPr>
      <w:r>
        <w:rPr>
          <w:rFonts w:asciiTheme="minorHAnsi" w:hAnsiTheme="minorHAnsi"/>
          <w:sz w:val="22"/>
          <w:szCs w:val="22"/>
        </w:rPr>
        <w:t>Apologies: Councillor Sweett.</w:t>
      </w:r>
    </w:p>
    <w:p w:rsidR="00F17371" w:rsidRPr="0033366C" w:rsidRDefault="00F17371" w:rsidP="00F17371">
      <w:pPr>
        <w:ind w:left="-851" w:right="-902"/>
        <w:rPr>
          <w:rFonts w:asciiTheme="minorHAnsi" w:hAnsiTheme="minorHAnsi"/>
          <w:sz w:val="22"/>
          <w:szCs w:val="22"/>
        </w:rPr>
      </w:pPr>
      <w:r w:rsidRPr="0033366C">
        <w:rPr>
          <w:rFonts w:asciiTheme="minorHAnsi" w:hAnsiTheme="minorHAnsi"/>
          <w:sz w:val="22"/>
          <w:szCs w:val="22"/>
        </w:rPr>
        <w:t xml:space="preserve">In Attendance: Catherine Marlton (Town Clerk), </w:t>
      </w:r>
      <w:r w:rsidR="00702441">
        <w:rPr>
          <w:rFonts w:asciiTheme="minorHAnsi" w:hAnsiTheme="minorHAnsi"/>
          <w:sz w:val="22"/>
          <w:szCs w:val="22"/>
        </w:rPr>
        <w:t xml:space="preserve">Sara Halliday (Administrator), Cllr Hodgson, Cllr Parker, </w:t>
      </w:r>
      <w:r w:rsidR="00901031">
        <w:rPr>
          <w:rFonts w:asciiTheme="minorHAnsi" w:hAnsiTheme="minorHAnsi"/>
          <w:sz w:val="22"/>
          <w:szCs w:val="22"/>
        </w:rPr>
        <w:t xml:space="preserve">Cllr A Simms, Cllr </w:t>
      </w:r>
      <w:r w:rsidR="00702441">
        <w:rPr>
          <w:rFonts w:asciiTheme="minorHAnsi" w:hAnsiTheme="minorHAnsi"/>
          <w:sz w:val="22"/>
          <w:szCs w:val="22"/>
        </w:rPr>
        <w:t>B Piper, Cllr K Sermon, Cllr T Whitty</w:t>
      </w:r>
      <w:r w:rsidR="00901031">
        <w:rPr>
          <w:rFonts w:asciiTheme="minorHAnsi" w:hAnsiTheme="minorHAnsi"/>
          <w:sz w:val="22"/>
          <w:szCs w:val="22"/>
        </w:rPr>
        <w:t>,</w:t>
      </w:r>
      <w:r w:rsidR="00702441">
        <w:rPr>
          <w:rFonts w:asciiTheme="minorHAnsi" w:hAnsiTheme="minorHAnsi"/>
          <w:sz w:val="22"/>
          <w:szCs w:val="22"/>
        </w:rPr>
        <w:t xml:space="preserve"> Press and 3</w:t>
      </w:r>
      <w:r w:rsidR="00901031">
        <w:rPr>
          <w:rFonts w:asciiTheme="minorHAnsi" w:hAnsiTheme="minorHAnsi"/>
          <w:sz w:val="22"/>
          <w:szCs w:val="22"/>
        </w:rPr>
        <w:t xml:space="preserve"> members of the public</w:t>
      </w:r>
    </w:p>
    <w:p w:rsidR="00FF3018" w:rsidRPr="0033366C" w:rsidRDefault="00FF3018" w:rsidP="00093767">
      <w:pPr>
        <w:ind w:left="-851" w:right="-902"/>
        <w:rPr>
          <w:rFonts w:asciiTheme="minorHAnsi" w:hAnsiTheme="minorHAnsi" w:cstheme="minorHAnsi"/>
          <w:sz w:val="10"/>
          <w:szCs w:val="10"/>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12"/>
        <w:gridCol w:w="6378"/>
      </w:tblGrid>
      <w:tr w:rsidR="00486628" w:rsidRPr="00B95B7D" w:rsidTr="00901031">
        <w:tc>
          <w:tcPr>
            <w:tcW w:w="567" w:type="dxa"/>
          </w:tcPr>
          <w:p w:rsidR="00486628" w:rsidRPr="0033366C" w:rsidRDefault="00395468" w:rsidP="00C04DDD">
            <w:pPr>
              <w:rPr>
                <w:rFonts w:asciiTheme="minorHAnsi" w:hAnsiTheme="minorHAnsi" w:cstheme="minorHAnsi"/>
                <w:sz w:val="22"/>
                <w:szCs w:val="22"/>
              </w:rPr>
            </w:pPr>
            <w:r w:rsidRPr="0033366C">
              <w:rPr>
                <w:rFonts w:asciiTheme="minorHAnsi" w:hAnsiTheme="minorHAnsi" w:cstheme="minorHAnsi"/>
                <w:sz w:val="22"/>
                <w:szCs w:val="22"/>
              </w:rPr>
              <w:t>No</w:t>
            </w:r>
          </w:p>
        </w:tc>
        <w:tc>
          <w:tcPr>
            <w:tcW w:w="4112" w:type="dxa"/>
          </w:tcPr>
          <w:p w:rsidR="00486628" w:rsidRPr="00B95B7D" w:rsidRDefault="00486628" w:rsidP="00C04DDD">
            <w:pPr>
              <w:rPr>
                <w:rFonts w:asciiTheme="minorHAnsi" w:hAnsiTheme="minorHAnsi" w:cstheme="minorHAnsi"/>
              </w:rPr>
            </w:pPr>
            <w:r w:rsidRPr="00B95B7D">
              <w:rPr>
                <w:rFonts w:asciiTheme="minorHAnsi" w:hAnsiTheme="minorHAnsi" w:cstheme="minorHAnsi"/>
              </w:rPr>
              <w:t>Subject</w:t>
            </w:r>
          </w:p>
        </w:tc>
        <w:tc>
          <w:tcPr>
            <w:tcW w:w="6378" w:type="dxa"/>
          </w:tcPr>
          <w:p w:rsidR="00486628" w:rsidRPr="00B95B7D" w:rsidRDefault="00486628" w:rsidP="00B824C4">
            <w:pPr>
              <w:rPr>
                <w:rFonts w:asciiTheme="minorHAnsi" w:hAnsiTheme="minorHAnsi" w:cstheme="minorHAnsi"/>
              </w:rPr>
            </w:pPr>
            <w:r w:rsidRPr="00B95B7D">
              <w:rPr>
                <w:rFonts w:asciiTheme="minorHAnsi" w:hAnsiTheme="minorHAnsi" w:cstheme="minorHAnsi"/>
              </w:rPr>
              <w:t>Comments</w:t>
            </w:r>
          </w:p>
        </w:tc>
      </w:tr>
      <w:tr w:rsidR="00486628" w:rsidRPr="00B95B7D" w:rsidTr="00901031">
        <w:trPr>
          <w:trHeight w:val="626"/>
        </w:trPr>
        <w:tc>
          <w:tcPr>
            <w:tcW w:w="567" w:type="dxa"/>
          </w:tcPr>
          <w:p w:rsidR="00486628" w:rsidRPr="0033366C" w:rsidRDefault="00486628" w:rsidP="00C04DDD">
            <w:pPr>
              <w:rPr>
                <w:rFonts w:asciiTheme="minorHAnsi" w:hAnsiTheme="minorHAnsi" w:cstheme="minorHAnsi"/>
                <w:sz w:val="22"/>
                <w:szCs w:val="22"/>
              </w:rPr>
            </w:pPr>
            <w:r w:rsidRPr="0033366C">
              <w:rPr>
                <w:rFonts w:asciiTheme="minorHAnsi" w:hAnsiTheme="minorHAnsi" w:cstheme="minorHAnsi"/>
                <w:sz w:val="22"/>
                <w:szCs w:val="22"/>
              </w:rPr>
              <w:t>1</w:t>
            </w:r>
          </w:p>
        </w:tc>
        <w:tc>
          <w:tcPr>
            <w:tcW w:w="4112" w:type="dxa"/>
          </w:tcPr>
          <w:p w:rsidR="00A81AFC" w:rsidRPr="00B95B7D" w:rsidRDefault="00FA4FC4" w:rsidP="003751EA">
            <w:pPr>
              <w:ind w:left="67"/>
              <w:rPr>
                <w:rFonts w:asciiTheme="minorHAnsi" w:hAnsiTheme="minorHAnsi" w:cstheme="minorHAnsi"/>
              </w:rPr>
            </w:pPr>
            <w:r w:rsidRPr="00B95B7D">
              <w:rPr>
                <w:rFonts w:asciiTheme="minorHAnsi" w:hAnsiTheme="minorHAnsi" w:cstheme="minorHAnsi"/>
              </w:rPr>
              <w:t>To receive apologies and to confirm that any absence has the approval of the Council.</w:t>
            </w:r>
          </w:p>
        </w:tc>
        <w:tc>
          <w:tcPr>
            <w:tcW w:w="6378" w:type="dxa"/>
          </w:tcPr>
          <w:p w:rsidR="00486628" w:rsidRPr="0033366C" w:rsidRDefault="00702441" w:rsidP="00BD6532">
            <w:pPr>
              <w:rPr>
                <w:rFonts w:asciiTheme="minorHAnsi" w:hAnsiTheme="minorHAnsi"/>
                <w:sz w:val="22"/>
                <w:szCs w:val="22"/>
              </w:rPr>
            </w:pPr>
            <w:r w:rsidRPr="004968A3">
              <w:rPr>
                <w:rFonts w:asciiTheme="minorHAnsi" w:hAnsiTheme="minorHAnsi"/>
                <w:sz w:val="22"/>
                <w:szCs w:val="22"/>
              </w:rPr>
              <w:t xml:space="preserve">It was </w:t>
            </w:r>
            <w:r w:rsidR="00BD6532">
              <w:rPr>
                <w:rFonts w:asciiTheme="minorHAnsi" w:hAnsiTheme="minorHAnsi"/>
                <w:b/>
                <w:sz w:val="22"/>
                <w:szCs w:val="22"/>
              </w:rPr>
              <w:t>AGREED</w:t>
            </w:r>
            <w:r w:rsidR="00BD6532" w:rsidRPr="004968A3">
              <w:rPr>
                <w:rFonts w:asciiTheme="minorHAnsi" w:hAnsiTheme="minorHAnsi"/>
                <w:sz w:val="22"/>
                <w:szCs w:val="22"/>
              </w:rPr>
              <w:t xml:space="preserve"> </w:t>
            </w:r>
            <w:r w:rsidRPr="004968A3">
              <w:rPr>
                <w:rFonts w:asciiTheme="minorHAnsi" w:hAnsiTheme="minorHAnsi"/>
                <w:sz w:val="22"/>
                <w:szCs w:val="22"/>
              </w:rPr>
              <w:t>to accept the apologies.</w:t>
            </w:r>
          </w:p>
        </w:tc>
      </w:tr>
      <w:tr w:rsidR="0033366C" w:rsidRPr="00B95B7D" w:rsidTr="0033366C">
        <w:tc>
          <w:tcPr>
            <w:tcW w:w="11057" w:type="dxa"/>
            <w:gridSpan w:val="3"/>
          </w:tcPr>
          <w:p w:rsidR="0033366C" w:rsidRPr="0033366C" w:rsidRDefault="0033366C" w:rsidP="0033366C">
            <w:pPr>
              <w:jc w:val="center"/>
              <w:rPr>
                <w:rFonts w:asciiTheme="minorHAnsi" w:hAnsiTheme="minorHAnsi" w:cstheme="minorHAnsi"/>
                <w:sz w:val="22"/>
                <w:szCs w:val="22"/>
              </w:rPr>
            </w:pPr>
            <w:r w:rsidRPr="0033366C">
              <w:rPr>
                <w:rFonts w:asciiTheme="minorHAnsi" w:hAnsiTheme="minorHAnsi" w:cstheme="minorHAnsi"/>
                <w:i/>
                <w:sz w:val="22"/>
                <w:szCs w:val="22"/>
              </w:rPr>
              <w:t>The Committee will adjourn for the following item:</w:t>
            </w:r>
          </w:p>
        </w:tc>
      </w:tr>
      <w:tr w:rsidR="0033366C" w:rsidRPr="00471DFA" w:rsidTr="00901031">
        <w:tc>
          <w:tcPr>
            <w:tcW w:w="4679" w:type="dxa"/>
            <w:gridSpan w:val="2"/>
          </w:tcPr>
          <w:p w:rsidR="0033366C" w:rsidRPr="0033366C" w:rsidRDefault="0033366C" w:rsidP="00702441">
            <w:pPr>
              <w:pStyle w:val="BodyTextIndent3"/>
              <w:ind w:left="0"/>
              <w:rPr>
                <w:rFonts w:asciiTheme="minorHAnsi" w:hAnsiTheme="minorHAnsi"/>
                <w:b w:val="0"/>
                <w:i/>
                <w:sz w:val="22"/>
                <w:szCs w:val="22"/>
              </w:rPr>
            </w:pPr>
            <w:r w:rsidRPr="0033366C">
              <w:rPr>
                <w:rFonts w:asciiTheme="minorHAnsi" w:hAnsiTheme="minorHAnsi"/>
                <w:b w:val="0"/>
                <w:sz w:val="22"/>
                <w:szCs w:val="22"/>
              </w:rPr>
              <w:t>Public Question Time: A period of 15 minutes will be allowed for members of the public to ask questions or make comment regarding the work of the Committee or other items that affect Totnes.</w:t>
            </w:r>
          </w:p>
        </w:tc>
        <w:tc>
          <w:tcPr>
            <w:tcW w:w="6378" w:type="dxa"/>
          </w:tcPr>
          <w:p w:rsidR="0033366C" w:rsidRDefault="00901031" w:rsidP="00702441">
            <w:pPr>
              <w:rPr>
                <w:rFonts w:asciiTheme="minorHAnsi" w:hAnsiTheme="minorHAnsi"/>
              </w:rPr>
            </w:pPr>
            <w:r>
              <w:rPr>
                <w:rFonts w:asciiTheme="minorHAnsi" w:hAnsiTheme="minorHAnsi"/>
              </w:rPr>
              <w:t xml:space="preserve">A member of the public spoke </w:t>
            </w:r>
            <w:r w:rsidR="00BD03E7">
              <w:rPr>
                <w:rFonts w:asciiTheme="minorHAnsi" w:hAnsiTheme="minorHAnsi"/>
              </w:rPr>
              <w:t>in support of</w:t>
            </w:r>
            <w:r w:rsidR="00702441">
              <w:rPr>
                <w:rFonts w:asciiTheme="minorHAnsi" w:hAnsiTheme="minorHAnsi"/>
              </w:rPr>
              <w:t xml:space="preserve"> the St Mary’s Partnership Update Report </w:t>
            </w:r>
            <w:r w:rsidR="00BD03E7">
              <w:rPr>
                <w:rFonts w:asciiTheme="minorHAnsi" w:hAnsiTheme="minorHAnsi"/>
              </w:rPr>
              <w:t xml:space="preserve">(Item 3 on the agenda) </w:t>
            </w:r>
            <w:r w:rsidR="00702441">
              <w:rPr>
                <w:rFonts w:asciiTheme="minorHAnsi" w:hAnsiTheme="minorHAnsi"/>
              </w:rPr>
              <w:t>and asked that all members of the Partnership continue to work together</w:t>
            </w:r>
            <w:r w:rsidR="0034777E">
              <w:rPr>
                <w:rFonts w:asciiTheme="minorHAnsi" w:hAnsiTheme="minorHAnsi"/>
              </w:rPr>
              <w:t xml:space="preserve"> on this community project</w:t>
            </w:r>
            <w:r w:rsidR="00702441">
              <w:rPr>
                <w:rFonts w:asciiTheme="minorHAnsi" w:hAnsiTheme="minorHAnsi"/>
              </w:rPr>
              <w:t>.</w:t>
            </w:r>
          </w:p>
          <w:p w:rsidR="00702441" w:rsidRPr="00471DFA" w:rsidRDefault="00702441" w:rsidP="00BD03E7">
            <w:pPr>
              <w:rPr>
                <w:rFonts w:asciiTheme="minorHAnsi" w:hAnsiTheme="minorHAnsi"/>
              </w:rPr>
            </w:pPr>
            <w:r>
              <w:rPr>
                <w:rFonts w:asciiTheme="minorHAnsi" w:hAnsiTheme="minorHAnsi"/>
              </w:rPr>
              <w:t xml:space="preserve">Cllr Parker spoke about the Totnes Neighbourhood Plan and it was agreed to take all comments on this </w:t>
            </w:r>
            <w:r w:rsidR="00BD03E7">
              <w:rPr>
                <w:rFonts w:asciiTheme="minorHAnsi" w:hAnsiTheme="minorHAnsi"/>
              </w:rPr>
              <w:t>matter under agenda I</w:t>
            </w:r>
            <w:r>
              <w:rPr>
                <w:rFonts w:asciiTheme="minorHAnsi" w:hAnsiTheme="minorHAnsi"/>
              </w:rPr>
              <w:t>tem 10.</w:t>
            </w:r>
          </w:p>
        </w:tc>
      </w:tr>
      <w:tr w:rsidR="00450C38" w:rsidRPr="00B95B7D" w:rsidTr="0033366C">
        <w:trPr>
          <w:trHeight w:val="70"/>
        </w:trPr>
        <w:tc>
          <w:tcPr>
            <w:tcW w:w="11057" w:type="dxa"/>
            <w:gridSpan w:val="3"/>
          </w:tcPr>
          <w:p w:rsidR="00450C38" w:rsidRPr="0033366C" w:rsidRDefault="00450C38" w:rsidP="00450C38">
            <w:pPr>
              <w:jc w:val="center"/>
              <w:rPr>
                <w:rFonts w:asciiTheme="minorHAnsi" w:hAnsiTheme="minorHAnsi" w:cstheme="minorHAnsi"/>
                <w:sz w:val="22"/>
                <w:szCs w:val="22"/>
              </w:rPr>
            </w:pPr>
            <w:r w:rsidRPr="0033366C">
              <w:rPr>
                <w:rFonts w:asciiTheme="minorHAnsi" w:hAnsiTheme="minorHAnsi" w:cstheme="minorHAnsi"/>
                <w:i/>
                <w:sz w:val="22"/>
                <w:szCs w:val="22"/>
              </w:rPr>
              <w:t>The Committee will convene to consider the following items:</w:t>
            </w:r>
          </w:p>
        </w:tc>
      </w:tr>
      <w:tr w:rsidR="00901031" w:rsidRPr="00B95B7D" w:rsidTr="00901031">
        <w:trPr>
          <w:trHeight w:val="241"/>
        </w:trPr>
        <w:tc>
          <w:tcPr>
            <w:tcW w:w="567" w:type="dxa"/>
          </w:tcPr>
          <w:p w:rsidR="00901031" w:rsidRPr="0033366C" w:rsidRDefault="00901031" w:rsidP="00901031">
            <w:pPr>
              <w:rPr>
                <w:rFonts w:asciiTheme="minorHAnsi" w:hAnsiTheme="minorHAnsi" w:cstheme="minorHAnsi"/>
                <w:sz w:val="22"/>
                <w:szCs w:val="22"/>
              </w:rPr>
            </w:pPr>
            <w:r w:rsidRPr="0033366C">
              <w:rPr>
                <w:rFonts w:asciiTheme="minorHAnsi" w:hAnsiTheme="minorHAnsi" w:cstheme="minorHAnsi"/>
                <w:sz w:val="22"/>
                <w:szCs w:val="22"/>
              </w:rPr>
              <w:t>2</w:t>
            </w:r>
          </w:p>
        </w:tc>
        <w:tc>
          <w:tcPr>
            <w:tcW w:w="4112" w:type="dxa"/>
          </w:tcPr>
          <w:p w:rsidR="00901031" w:rsidRPr="00BC1354" w:rsidRDefault="00901031" w:rsidP="00901031">
            <w:pPr>
              <w:pStyle w:val="BodyTextIndent3"/>
              <w:ind w:left="0"/>
              <w:rPr>
                <w:rFonts w:asciiTheme="minorHAnsi" w:hAnsiTheme="minorHAnsi" w:cstheme="minorHAnsi"/>
                <w:b w:val="0"/>
                <w:szCs w:val="24"/>
              </w:rPr>
            </w:pPr>
            <w:r w:rsidRPr="00BC1354">
              <w:rPr>
                <w:rFonts w:asciiTheme="minorHAnsi" w:hAnsiTheme="minorHAnsi" w:cstheme="minorHAnsi"/>
                <w:b w:val="0"/>
                <w:szCs w:val="24"/>
              </w:rPr>
              <w:t xml:space="preserve">To agree the minutes and discuss any matters arising from the minutes of the last meeting. </w:t>
            </w:r>
          </w:p>
        </w:tc>
        <w:tc>
          <w:tcPr>
            <w:tcW w:w="6378" w:type="dxa"/>
          </w:tcPr>
          <w:p w:rsidR="00901031" w:rsidRDefault="00702441" w:rsidP="00901031">
            <w:pPr>
              <w:rPr>
                <w:rFonts w:asciiTheme="minorHAnsi" w:hAnsiTheme="minorHAnsi" w:cstheme="minorHAnsi"/>
              </w:rPr>
            </w:pPr>
            <w:r>
              <w:rPr>
                <w:rFonts w:asciiTheme="minorHAnsi" w:hAnsiTheme="minorHAnsi" w:cstheme="minorHAnsi"/>
              </w:rPr>
              <w:t>The minutes of the Operations Committee held on 2</w:t>
            </w:r>
            <w:r w:rsidRPr="00702441">
              <w:rPr>
                <w:rFonts w:asciiTheme="minorHAnsi" w:hAnsiTheme="minorHAnsi" w:cstheme="minorHAnsi"/>
                <w:vertAlign w:val="superscript"/>
              </w:rPr>
              <w:t>nd</w:t>
            </w:r>
            <w:r>
              <w:rPr>
                <w:rFonts w:asciiTheme="minorHAnsi" w:hAnsiTheme="minorHAnsi" w:cstheme="minorHAnsi"/>
              </w:rPr>
              <w:t xml:space="preserve"> November</w:t>
            </w:r>
            <w:r w:rsidR="007862C5">
              <w:rPr>
                <w:rFonts w:asciiTheme="minorHAnsi" w:hAnsiTheme="minorHAnsi" w:cstheme="minorHAnsi"/>
              </w:rPr>
              <w:t xml:space="preserve"> 2017</w:t>
            </w:r>
            <w:r>
              <w:rPr>
                <w:rFonts w:asciiTheme="minorHAnsi" w:hAnsiTheme="minorHAnsi" w:cstheme="minorHAnsi"/>
              </w:rPr>
              <w:t xml:space="preserve"> were agreed. There were no actions arising.</w:t>
            </w:r>
          </w:p>
          <w:p w:rsidR="00745FE9" w:rsidRPr="00B95B7D" w:rsidRDefault="00745FE9" w:rsidP="00901031">
            <w:pPr>
              <w:rPr>
                <w:rFonts w:asciiTheme="minorHAnsi" w:hAnsiTheme="minorHAnsi" w:cstheme="minorHAnsi"/>
              </w:rPr>
            </w:pPr>
          </w:p>
        </w:tc>
      </w:tr>
      <w:tr w:rsidR="00702441" w:rsidRPr="00B95B7D" w:rsidTr="00901031">
        <w:trPr>
          <w:trHeight w:val="334"/>
        </w:trPr>
        <w:tc>
          <w:tcPr>
            <w:tcW w:w="567" w:type="dxa"/>
          </w:tcPr>
          <w:p w:rsidR="00702441" w:rsidRPr="0033366C" w:rsidRDefault="00702441" w:rsidP="00901031">
            <w:pPr>
              <w:rPr>
                <w:rFonts w:asciiTheme="minorHAnsi" w:hAnsiTheme="minorHAnsi" w:cstheme="minorHAnsi"/>
                <w:sz w:val="22"/>
                <w:szCs w:val="22"/>
              </w:rPr>
            </w:pPr>
            <w:r w:rsidRPr="0033366C">
              <w:rPr>
                <w:rFonts w:asciiTheme="minorHAnsi" w:hAnsiTheme="minorHAnsi" w:cstheme="minorHAnsi"/>
                <w:sz w:val="22"/>
                <w:szCs w:val="22"/>
              </w:rPr>
              <w:t>3</w:t>
            </w:r>
          </w:p>
        </w:tc>
        <w:tc>
          <w:tcPr>
            <w:tcW w:w="4112" w:type="dxa"/>
          </w:tcPr>
          <w:p w:rsidR="00702441" w:rsidRPr="00BC1354" w:rsidRDefault="00702441" w:rsidP="00702441">
            <w:pPr>
              <w:rPr>
                <w:rFonts w:asciiTheme="minorHAnsi" w:hAnsiTheme="minorHAnsi" w:cstheme="minorHAnsi"/>
                <w:lang w:val="en-US" w:eastAsia="en-US"/>
              </w:rPr>
            </w:pPr>
            <w:r w:rsidRPr="00BC1354">
              <w:rPr>
                <w:rFonts w:asciiTheme="minorHAnsi" w:hAnsiTheme="minorHAnsi" w:cstheme="minorHAnsi"/>
                <w:lang w:val="en-US" w:eastAsia="en-US"/>
              </w:rPr>
              <w:t xml:space="preserve">To consider </w:t>
            </w:r>
            <w:r>
              <w:rPr>
                <w:rFonts w:asciiTheme="minorHAnsi" w:hAnsiTheme="minorHAnsi" w:cstheme="minorHAnsi"/>
                <w:lang w:val="en-US" w:eastAsia="en-US"/>
              </w:rPr>
              <w:t>the St Mary’s Partnership Update Report.</w:t>
            </w:r>
          </w:p>
        </w:tc>
        <w:tc>
          <w:tcPr>
            <w:tcW w:w="6378" w:type="dxa"/>
          </w:tcPr>
          <w:p w:rsidR="00702441" w:rsidRDefault="00702441" w:rsidP="00373310">
            <w:pPr>
              <w:rPr>
                <w:rFonts w:asciiTheme="minorHAnsi" w:hAnsiTheme="minorHAnsi" w:cstheme="minorHAnsi"/>
              </w:rPr>
            </w:pPr>
            <w:r>
              <w:rPr>
                <w:rFonts w:asciiTheme="minorHAnsi" w:hAnsiTheme="minorHAnsi" w:cstheme="minorHAnsi"/>
              </w:rPr>
              <w:t xml:space="preserve">The report was noted. Cllr M Adams, the </w:t>
            </w:r>
            <w:r w:rsidR="00BD03E7">
              <w:rPr>
                <w:rFonts w:asciiTheme="minorHAnsi" w:hAnsiTheme="minorHAnsi" w:cstheme="minorHAnsi"/>
              </w:rPr>
              <w:t xml:space="preserve">Town </w:t>
            </w:r>
            <w:r>
              <w:rPr>
                <w:rFonts w:asciiTheme="minorHAnsi" w:hAnsiTheme="minorHAnsi" w:cstheme="minorHAnsi"/>
              </w:rPr>
              <w:t>Clerk and Mr Vict</w:t>
            </w:r>
            <w:r w:rsidR="00373310">
              <w:rPr>
                <w:rFonts w:asciiTheme="minorHAnsi" w:hAnsiTheme="minorHAnsi" w:cstheme="minorHAnsi"/>
              </w:rPr>
              <w:t>o</w:t>
            </w:r>
            <w:r>
              <w:rPr>
                <w:rFonts w:asciiTheme="minorHAnsi" w:hAnsiTheme="minorHAnsi" w:cstheme="minorHAnsi"/>
              </w:rPr>
              <w:t>ry will meet on 4</w:t>
            </w:r>
            <w:r w:rsidRPr="00702441">
              <w:rPr>
                <w:rFonts w:asciiTheme="minorHAnsi" w:hAnsiTheme="minorHAnsi" w:cstheme="minorHAnsi"/>
                <w:vertAlign w:val="superscript"/>
              </w:rPr>
              <w:t>th</w:t>
            </w:r>
            <w:r>
              <w:rPr>
                <w:rFonts w:asciiTheme="minorHAnsi" w:hAnsiTheme="minorHAnsi" w:cstheme="minorHAnsi"/>
              </w:rPr>
              <w:t xml:space="preserve"> December 2017 to discuss the report</w:t>
            </w:r>
            <w:r w:rsidR="00373310">
              <w:rPr>
                <w:rFonts w:asciiTheme="minorHAnsi" w:hAnsiTheme="minorHAnsi" w:cstheme="minorHAnsi"/>
              </w:rPr>
              <w:t>’s recommendations.</w:t>
            </w:r>
            <w:r w:rsidR="007862C5">
              <w:rPr>
                <w:rFonts w:asciiTheme="minorHAnsi" w:hAnsiTheme="minorHAnsi" w:cstheme="minorHAnsi"/>
              </w:rPr>
              <w:t xml:space="preserve"> </w:t>
            </w:r>
          </w:p>
          <w:p w:rsidR="007862C5" w:rsidRPr="00B95B7D" w:rsidRDefault="007862C5" w:rsidP="00373310">
            <w:pPr>
              <w:rPr>
                <w:rFonts w:asciiTheme="minorHAnsi" w:hAnsiTheme="minorHAnsi" w:cstheme="minorHAnsi"/>
              </w:rPr>
            </w:pPr>
            <w:r>
              <w:rPr>
                <w:rFonts w:asciiTheme="minorHAnsi" w:hAnsiTheme="minorHAnsi" w:cstheme="minorHAnsi"/>
              </w:rPr>
              <w:t>Cllr Westacott asked to be included in future meetings in her TOTSOC role. Mr Victory agreed to contact her with future dates and further information.</w:t>
            </w:r>
          </w:p>
        </w:tc>
      </w:tr>
      <w:tr w:rsidR="00702441" w:rsidRPr="00B95B7D" w:rsidTr="00901031">
        <w:trPr>
          <w:trHeight w:val="601"/>
        </w:trPr>
        <w:tc>
          <w:tcPr>
            <w:tcW w:w="567" w:type="dxa"/>
          </w:tcPr>
          <w:p w:rsidR="00702441" w:rsidRPr="0033366C" w:rsidRDefault="00702441" w:rsidP="00901031">
            <w:pPr>
              <w:rPr>
                <w:rFonts w:asciiTheme="minorHAnsi" w:hAnsiTheme="minorHAnsi" w:cstheme="minorHAnsi"/>
                <w:sz w:val="22"/>
                <w:szCs w:val="22"/>
              </w:rPr>
            </w:pPr>
            <w:r w:rsidRPr="0033366C">
              <w:rPr>
                <w:rFonts w:asciiTheme="minorHAnsi" w:hAnsiTheme="minorHAnsi" w:cstheme="minorHAnsi"/>
                <w:sz w:val="22"/>
                <w:szCs w:val="22"/>
              </w:rPr>
              <w:t>4</w:t>
            </w:r>
          </w:p>
          <w:p w:rsidR="00702441" w:rsidRPr="0033366C" w:rsidRDefault="00702441" w:rsidP="00901031">
            <w:pPr>
              <w:rPr>
                <w:rFonts w:asciiTheme="minorHAnsi" w:hAnsiTheme="minorHAnsi" w:cstheme="minorHAnsi"/>
                <w:sz w:val="22"/>
                <w:szCs w:val="22"/>
              </w:rPr>
            </w:pPr>
          </w:p>
        </w:tc>
        <w:tc>
          <w:tcPr>
            <w:tcW w:w="4112" w:type="dxa"/>
          </w:tcPr>
          <w:p w:rsidR="00702441" w:rsidRPr="00BC1354" w:rsidRDefault="00702441" w:rsidP="00702441">
            <w:pPr>
              <w:rPr>
                <w:rFonts w:asciiTheme="minorHAnsi" w:hAnsiTheme="minorHAnsi" w:cstheme="minorHAnsi"/>
                <w:lang w:val="en-US" w:eastAsia="en-US"/>
              </w:rPr>
            </w:pPr>
            <w:r>
              <w:rPr>
                <w:rFonts w:asciiTheme="minorHAnsi" w:hAnsiTheme="minorHAnsi" w:cstheme="minorHAnsi"/>
                <w:lang w:val="en-US" w:eastAsia="en-US"/>
              </w:rPr>
              <w:t>To consider whether the Town Council should submit and pay for the Air Ambulance night landing planning application to SHDC.</w:t>
            </w:r>
          </w:p>
        </w:tc>
        <w:tc>
          <w:tcPr>
            <w:tcW w:w="6378" w:type="dxa"/>
          </w:tcPr>
          <w:p w:rsidR="007B00F5" w:rsidRDefault="00373310">
            <w:pPr>
              <w:rPr>
                <w:rFonts w:asciiTheme="minorHAnsi" w:hAnsiTheme="minorHAnsi" w:cstheme="minorHAnsi"/>
              </w:rPr>
            </w:pPr>
            <w:r>
              <w:rPr>
                <w:rFonts w:asciiTheme="minorHAnsi" w:hAnsiTheme="minorHAnsi" w:cstheme="minorHAnsi"/>
              </w:rPr>
              <w:t xml:space="preserve">It was </w:t>
            </w:r>
            <w:r w:rsidRPr="00373310">
              <w:rPr>
                <w:rFonts w:asciiTheme="minorHAnsi" w:hAnsiTheme="minorHAnsi" w:cstheme="minorHAnsi"/>
                <w:b/>
              </w:rPr>
              <w:t>RECOMMEND</w:t>
            </w:r>
            <w:r w:rsidR="00BD6532">
              <w:rPr>
                <w:rFonts w:asciiTheme="minorHAnsi" w:hAnsiTheme="minorHAnsi" w:cstheme="minorHAnsi"/>
                <w:b/>
              </w:rPr>
              <w:t>ED</w:t>
            </w:r>
            <w:r>
              <w:rPr>
                <w:rFonts w:asciiTheme="minorHAnsi" w:hAnsiTheme="minorHAnsi" w:cstheme="minorHAnsi"/>
              </w:rPr>
              <w:t xml:space="preserve"> to Full Council that</w:t>
            </w:r>
            <w:r w:rsidR="007862C5">
              <w:rPr>
                <w:rFonts w:asciiTheme="minorHAnsi" w:hAnsiTheme="minorHAnsi" w:cstheme="minorHAnsi"/>
              </w:rPr>
              <w:t xml:space="preserve"> due to</w:t>
            </w:r>
            <w:r>
              <w:rPr>
                <w:rFonts w:asciiTheme="minorHAnsi" w:hAnsiTheme="minorHAnsi" w:cstheme="minorHAnsi"/>
              </w:rPr>
              <w:t xml:space="preserve"> the Town Council </w:t>
            </w:r>
            <w:r w:rsidR="007862C5">
              <w:rPr>
                <w:rFonts w:asciiTheme="minorHAnsi" w:hAnsiTheme="minorHAnsi" w:cstheme="minorHAnsi"/>
              </w:rPr>
              <w:t>currently having limited</w:t>
            </w:r>
            <w:r>
              <w:rPr>
                <w:rFonts w:asciiTheme="minorHAnsi" w:hAnsiTheme="minorHAnsi" w:cstheme="minorHAnsi"/>
              </w:rPr>
              <w:t xml:space="preserve"> </w:t>
            </w:r>
            <w:r w:rsidR="00BD6532">
              <w:rPr>
                <w:rFonts w:asciiTheme="minorHAnsi" w:hAnsiTheme="minorHAnsi" w:cstheme="minorHAnsi"/>
              </w:rPr>
              <w:t>capacity</w:t>
            </w:r>
            <w:r w:rsidR="007862C5">
              <w:rPr>
                <w:rFonts w:asciiTheme="minorHAnsi" w:hAnsiTheme="minorHAnsi" w:cstheme="minorHAnsi"/>
              </w:rPr>
              <w:t>, it would not</w:t>
            </w:r>
            <w:r w:rsidR="00BD6532">
              <w:rPr>
                <w:rFonts w:asciiTheme="minorHAnsi" w:hAnsiTheme="minorHAnsi" w:cstheme="minorHAnsi"/>
              </w:rPr>
              <w:t xml:space="preserve"> </w:t>
            </w:r>
            <w:r w:rsidR="007862C5">
              <w:rPr>
                <w:rFonts w:asciiTheme="minorHAnsi" w:hAnsiTheme="minorHAnsi" w:cstheme="minorHAnsi"/>
              </w:rPr>
              <w:t xml:space="preserve">be able to </w:t>
            </w:r>
            <w:r>
              <w:rPr>
                <w:rFonts w:asciiTheme="minorHAnsi" w:hAnsiTheme="minorHAnsi" w:cstheme="minorHAnsi"/>
              </w:rPr>
              <w:t>assist in the planning application process</w:t>
            </w:r>
            <w:r w:rsidR="007862C5">
              <w:rPr>
                <w:rFonts w:asciiTheme="minorHAnsi" w:hAnsiTheme="minorHAnsi" w:cstheme="minorHAnsi"/>
              </w:rPr>
              <w:t xml:space="preserve"> over and above reviewing the draft application if required</w:t>
            </w:r>
            <w:r w:rsidR="00BD03E7">
              <w:rPr>
                <w:rFonts w:asciiTheme="minorHAnsi" w:hAnsiTheme="minorHAnsi" w:cstheme="minorHAnsi"/>
              </w:rPr>
              <w:t xml:space="preserve">. </w:t>
            </w:r>
            <w:r w:rsidR="007862C5">
              <w:rPr>
                <w:rFonts w:asciiTheme="minorHAnsi" w:hAnsiTheme="minorHAnsi" w:cstheme="minorHAnsi"/>
              </w:rPr>
              <w:t xml:space="preserve">It was felt that the Town Council funding the planning application was not appropriate in light of </w:t>
            </w:r>
            <w:r>
              <w:rPr>
                <w:rFonts w:asciiTheme="minorHAnsi" w:hAnsiTheme="minorHAnsi" w:cstheme="minorHAnsi"/>
              </w:rPr>
              <w:t xml:space="preserve">the Paige Adams </w:t>
            </w:r>
            <w:r w:rsidR="00923F48">
              <w:rPr>
                <w:rFonts w:asciiTheme="minorHAnsi" w:hAnsiTheme="minorHAnsi" w:cstheme="minorHAnsi"/>
              </w:rPr>
              <w:t xml:space="preserve">Trust </w:t>
            </w:r>
            <w:r>
              <w:rPr>
                <w:rFonts w:asciiTheme="minorHAnsi" w:hAnsiTheme="minorHAnsi" w:cstheme="minorHAnsi"/>
              </w:rPr>
              <w:t>grant of £3000 which has already been approved</w:t>
            </w:r>
            <w:r w:rsidR="0034777E">
              <w:rPr>
                <w:rFonts w:asciiTheme="minorHAnsi" w:hAnsiTheme="minorHAnsi" w:cstheme="minorHAnsi"/>
              </w:rPr>
              <w:t xml:space="preserve"> by </w:t>
            </w:r>
            <w:r w:rsidR="007862C5">
              <w:rPr>
                <w:rFonts w:asciiTheme="minorHAnsi" w:hAnsiTheme="minorHAnsi" w:cstheme="minorHAnsi"/>
              </w:rPr>
              <w:t>trustees</w:t>
            </w:r>
            <w:r>
              <w:rPr>
                <w:rFonts w:asciiTheme="minorHAnsi" w:hAnsiTheme="minorHAnsi" w:cstheme="minorHAnsi"/>
              </w:rPr>
              <w:t>.</w:t>
            </w:r>
          </w:p>
          <w:p w:rsidR="007B00F5" w:rsidRDefault="007B00F5">
            <w:pPr>
              <w:rPr>
                <w:rFonts w:asciiTheme="minorHAnsi" w:hAnsiTheme="minorHAnsi" w:cstheme="minorHAnsi"/>
              </w:rPr>
            </w:pP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t>5</w:t>
            </w:r>
          </w:p>
        </w:tc>
        <w:tc>
          <w:tcPr>
            <w:tcW w:w="4112" w:type="dxa"/>
          </w:tcPr>
          <w:p w:rsidR="00373310" w:rsidRPr="00BC1354" w:rsidRDefault="00373310" w:rsidP="00373310">
            <w:pPr>
              <w:pStyle w:val="BodyTextIndent3"/>
              <w:ind w:left="0"/>
              <w:rPr>
                <w:rFonts w:asciiTheme="minorHAnsi" w:hAnsiTheme="minorHAnsi" w:cstheme="minorHAnsi"/>
                <w:b w:val="0"/>
                <w:szCs w:val="24"/>
              </w:rPr>
            </w:pPr>
            <w:r>
              <w:rPr>
                <w:rFonts w:asciiTheme="minorHAnsi" w:hAnsiTheme="minorHAnsi" w:cstheme="minorHAnsi"/>
                <w:b w:val="0"/>
                <w:szCs w:val="24"/>
              </w:rPr>
              <w:t>To note the outcomes of the Community Budgeting survey and the next steps. Can Councillors please diary Monday 11</w:t>
            </w:r>
            <w:r w:rsidRPr="00CA2BAB">
              <w:rPr>
                <w:rFonts w:asciiTheme="minorHAnsi" w:hAnsiTheme="minorHAnsi" w:cstheme="minorHAnsi"/>
                <w:b w:val="0"/>
                <w:szCs w:val="24"/>
                <w:vertAlign w:val="superscript"/>
              </w:rPr>
              <w:t>th</w:t>
            </w:r>
            <w:r>
              <w:rPr>
                <w:rFonts w:asciiTheme="minorHAnsi" w:hAnsiTheme="minorHAnsi" w:cstheme="minorHAnsi"/>
                <w:b w:val="0"/>
                <w:szCs w:val="24"/>
              </w:rPr>
              <w:t xml:space="preserve"> December 2017 from 6pm for the open public session on community budget outcomes and budget setting.</w:t>
            </w:r>
          </w:p>
        </w:tc>
        <w:tc>
          <w:tcPr>
            <w:tcW w:w="6378" w:type="dxa"/>
          </w:tcPr>
          <w:p w:rsidR="00373310" w:rsidRDefault="00BD03E7" w:rsidP="00BD03E7">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The Town Clerk updated that the </w:t>
            </w:r>
            <w:r w:rsidR="0034777E">
              <w:rPr>
                <w:rFonts w:asciiTheme="minorHAnsi" w:eastAsiaTheme="minorHAnsi" w:hAnsiTheme="minorHAnsi" w:cs="Arial"/>
                <w:lang w:eastAsia="en-US"/>
              </w:rPr>
              <w:t xml:space="preserve">questionnaire </w:t>
            </w:r>
            <w:r>
              <w:rPr>
                <w:rFonts w:asciiTheme="minorHAnsi" w:eastAsiaTheme="minorHAnsi" w:hAnsiTheme="minorHAnsi" w:cs="Arial"/>
                <w:lang w:eastAsia="en-US"/>
              </w:rPr>
              <w:t xml:space="preserve">themes relating to social and the environment of the town have come out as the top scoring options. </w:t>
            </w:r>
            <w:r w:rsidR="007862C5">
              <w:rPr>
                <w:rFonts w:asciiTheme="minorHAnsi" w:eastAsiaTheme="minorHAnsi" w:hAnsiTheme="minorHAnsi" w:cs="Arial"/>
                <w:lang w:eastAsia="en-US"/>
              </w:rPr>
              <w:t>After the public meeting on 11</w:t>
            </w:r>
            <w:r w:rsidR="000F4787" w:rsidRPr="000F4787">
              <w:rPr>
                <w:rFonts w:asciiTheme="minorHAnsi" w:eastAsiaTheme="minorHAnsi" w:hAnsiTheme="minorHAnsi" w:cs="Arial"/>
                <w:vertAlign w:val="superscript"/>
                <w:lang w:eastAsia="en-US"/>
              </w:rPr>
              <w:t>th</w:t>
            </w:r>
            <w:r w:rsidR="007862C5">
              <w:rPr>
                <w:rFonts w:asciiTheme="minorHAnsi" w:eastAsiaTheme="minorHAnsi" w:hAnsiTheme="minorHAnsi" w:cs="Arial"/>
                <w:lang w:eastAsia="en-US"/>
              </w:rPr>
              <w:t xml:space="preserve"> December a</w:t>
            </w:r>
            <w:r>
              <w:rPr>
                <w:rFonts w:asciiTheme="minorHAnsi" w:eastAsiaTheme="minorHAnsi" w:hAnsiTheme="minorHAnsi" w:cs="Arial"/>
                <w:lang w:eastAsia="en-US"/>
              </w:rPr>
              <w:t xml:space="preserve"> proposed 5</w:t>
            </w:r>
            <w:r w:rsidR="0034777E">
              <w:rPr>
                <w:rFonts w:asciiTheme="minorHAnsi" w:eastAsiaTheme="minorHAnsi" w:hAnsiTheme="minorHAnsi" w:cs="Arial"/>
                <w:lang w:eastAsia="en-US"/>
              </w:rPr>
              <w:t xml:space="preserve"> year budget will be an item for</w:t>
            </w:r>
            <w:r>
              <w:rPr>
                <w:rFonts w:asciiTheme="minorHAnsi" w:eastAsiaTheme="minorHAnsi" w:hAnsiTheme="minorHAnsi" w:cs="Arial"/>
                <w:lang w:eastAsia="en-US"/>
              </w:rPr>
              <w:t xml:space="preserve"> the Operations Committee agenda in December, before going to Full Council in January 2018</w:t>
            </w:r>
            <w:r w:rsidR="00BD6532">
              <w:rPr>
                <w:rFonts w:asciiTheme="minorHAnsi" w:eastAsiaTheme="minorHAnsi" w:hAnsiTheme="minorHAnsi" w:cs="Arial"/>
                <w:lang w:eastAsia="en-US"/>
              </w:rPr>
              <w:t xml:space="preserve"> when the precept is set for the year</w:t>
            </w:r>
            <w:r>
              <w:rPr>
                <w:rFonts w:asciiTheme="minorHAnsi" w:eastAsiaTheme="minorHAnsi" w:hAnsiTheme="minorHAnsi" w:cs="Arial"/>
                <w:lang w:eastAsia="en-US"/>
              </w:rPr>
              <w:t xml:space="preserve">. </w:t>
            </w: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t>6</w:t>
            </w:r>
          </w:p>
        </w:tc>
        <w:tc>
          <w:tcPr>
            <w:tcW w:w="4112" w:type="dxa"/>
          </w:tcPr>
          <w:p w:rsidR="00373310" w:rsidRPr="00BC1354" w:rsidRDefault="00373310" w:rsidP="00373310">
            <w:pPr>
              <w:rPr>
                <w:rFonts w:asciiTheme="minorHAnsi" w:hAnsiTheme="minorHAnsi" w:cstheme="minorHAnsi"/>
              </w:rPr>
            </w:pPr>
            <w:r w:rsidRPr="00BC1354">
              <w:rPr>
                <w:rFonts w:asciiTheme="minorHAnsi" w:hAnsiTheme="minorHAnsi" w:cstheme="minorHAnsi"/>
                <w:color w:val="222222"/>
                <w:shd w:val="clear" w:color="auto" w:fill="FFFFFF"/>
              </w:rPr>
              <w:t>To receive an update on the Share Shed occupation of garage</w:t>
            </w:r>
            <w:r>
              <w:rPr>
                <w:rFonts w:asciiTheme="minorHAnsi" w:hAnsiTheme="minorHAnsi" w:cstheme="minorHAnsi"/>
                <w:color w:val="222222"/>
                <w:shd w:val="clear" w:color="auto" w:fill="FFFFFF"/>
              </w:rPr>
              <w:t>.</w:t>
            </w:r>
          </w:p>
        </w:tc>
        <w:tc>
          <w:tcPr>
            <w:tcW w:w="6378" w:type="dxa"/>
          </w:tcPr>
          <w:p w:rsidR="007B00F5" w:rsidRDefault="00BD03E7">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The Town Clerk </w:t>
            </w:r>
            <w:r w:rsidR="00BD6532">
              <w:rPr>
                <w:rFonts w:asciiTheme="minorHAnsi" w:eastAsiaTheme="minorHAnsi" w:hAnsiTheme="minorHAnsi" w:cs="Arial"/>
                <w:lang w:eastAsia="en-US"/>
              </w:rPr>
              <w:t xml:space="preserve">explained </w:t>
            </w:r>
            <w:r>
              <w:rPr>
                <w:rFonts w:asciiTheme="minorHAnsi" w:eastAsiaTheme="minorHAnsi" w:hAnsiTheme="minorHAnsi" w:cs="Arial"/>
                <w:lang w:eastAsia="en-US"/>
              </w:rPr>
              <w:t xml:space="preserve">that there will be a requirement to reclaim this space for storage in the longer term and that this should become clearer once the budget is set. It was </w:t>
            </w:r>
            <w:r w:rsidR="000F4787" w:rsidRPr="000F4787">
              <w:rPr>
                <w:rFonts w:asciiTheme="minorHAnsi" w:eastAsiaTheme="minorHAnsi" w:hAnsiTheme="minorHAnsi" w:cs="Arial"/>
                <w:b/>
                <w:lang w:eastAsia="en-US"/>
              </w:rPr>
              <w:t>RECOMMENDED</w:t>
            </w:r>
            <w:r w:rsidR="00BD6532">
              <w:rPr>
                <w:rFonts w:asciiTheme="minorHAnsi" w:eastAsiaTheme="minorHAnsi" w:hAnsiTheme="minorHAnsi" w:cs="Arial"/>
                <w:lang w:eastAsia="en-US"/>
              </w:rPr>
              <w:t xml:space="preserve"> </w:t>
            </w:r>
            <w:r>
              <w:rPr>
                <w:rFonts w:asciiTheme="minorHAnsi" w:eastAsiaTheme="minorHAnsi" w:hAnsiTheme="minorHAnsi" w:cs="Arial"/>
                <w:lang w:eastAsia="en-US"/>
              </w:rPr>
              <w:t>to Full Council that the Share Shed lease be extended from December 2017 until 31</w:t>
            </w:r>
            <w:r w:rsidRPr="00BD03E7">
              <w:rPr>
                <w:rFonts w:asciiTheme="minorHAnsi" w:eastAsiaTheme="minorHAnsi" w:hAnsiTheme="minorHAnsi" w:cs="Arial"/>
                <w:vertAlign w:val="superscript"/>
                <w:lang w:eastAsia="en-US"/>
              </w:rPr>
              <w:t>st</w:t>
            </w:r>
            <w:r>
              <w:rPr>
                <w:rFonts w:asciiTheme="minorHAnsi" w:eastAsiaTheme="minorHAnsi" w:hAnsiTheme="minorHAnsi" w:cs="Arial"/>
                <w:lang w:eastAsia="en-US"/>
              </w:rPr>
              <w:t xml:space="preserve"> March 2018, subject to 1 months notice.</w:t>
            </w: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lastRenderedPageBreak/>
              <w:t>7</w:t>
            </w:r>
          </w:p>
        </w:tc>
        <w:tc>
          <w:tcPr>
            <w:tcW w:w="4112" w:type="dxa"/>
          </w:tcPr>
          <w:p w:rsidR="00373310" w:rsidRPr="00BC1354" w:rsidRDefault="00373310" w:rsidP="00373310">
            <w:pPr>
              <w:rPr>
                <w:rFonts w:asciiTheme="minorHAnsi" w:hAnsiTheme="minorHAnsi" w:cstheme="minorHAnsi"/>
              </w:rPr>
            </w:pPr>
            <w:r>
              <w:rPr>
                <w:rFonts w:asciiTheme="minorHAnsi" w:hAnsiTheme="minorHAnsi" w:cstheme="minorHAnsi"/>
                <w:color w:val="222222"/>
                <w:shd w:val="clear" w:color="auto" w:fill="FFFFFF"/>
              </w:rPr>
              <w:t>To consider the Council Venues Working Group notes.</w:t>
            </w:r>
          </w:p>
        </w:tc>
        <w:tc>
          <w:tcPr>
            <w:tcW w:w="6378" w:type="dxa"/>
          </w:tcPr>
          <w:p w:rsidR="00373310" w:rsidRDefault="00BD03E7" w:rsidP="00AA3EC1">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Cllr Westacott MBE declared a pecuniary interest as a member of the Elizabethan Society.</w:t>
            </w:r>
            <w:r w:rsidR="00AA3EC1">
              <w:rPr>
                <w:rFonts w:asciiTheme="minorHAnsi" w:eastAsiaTheme="minorHAnsi" w:hAnsiTheme="minorHAnsi" w:cs="Arial"/>
                <w:lang w:eastAsia="en-US"/>
              </w:rPr>
              <w:t xml:space="preserve"> The Town Clerk briefed that members of the Working Group will be kept up to date on progress of the issues recorded</w:t>
            </w:r>
            <w:r w:rsidR="007862C5">
              <w:rPr>
                <w:rFonts w:asciiTheme="minorHAnsi" w:eastAsiaTheme="minorHAnsi" w:hAnsiTheme="minorHAnsi" w:cs="Arial"/>
                <w:lang w:eastAsia="en-US"/>
              </w:rPr>
              <w:t xml:space="preserve"> and the Operations Committee will receive future meeting notes.</w:t>
            </w: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t>8</w:t>
            </w:r>
          </w:p>
        </w:tc>
        <w:tc>
          <w:tcPr>
            <w:tcW w:w="4112" w:type="dxa"/>
          </w:tcPr>
          <w:p w:rsidR="00373310" w:rsidRPr="00BC1354" w:rsidRDefault="00373310" w:rsidP="00373310">
            <w:pPr>
              <w:rPr>
                <w:rFonts w:asciiTheme="minorHAnsi" w:hAnsiTheme="minorHAnsi" w:cstheme="minorHAnsi"/>
              </w:rPr>
            </w:pPr>
            <w:r>
              <w:rPr>
                <w:rFonts w:asciiTheme="minorHAnsi" w:hAnsiTheme="minorHAnsi" w:cstheme="minorHAnsi"/>
                <w:color w:val="222222"/>
                <w:shd w:val="clear" w:color="auto" w:fill="FFFFFF"/>
              </w:rPr>
              <w:t>To note the review of the internal audit provider.</w:t>
            </w:r>
          </w:p>
        </w:tc>
        <w:tc>
          <w:tcPr>
            <w:tcW w:w="6378" w:type="dxa"/>
          </w:tcPr>
          <w:p w:rsidR="00373310" w:rsidRDefault="00BD6532" w:rsidP="00107E94">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The verbal update from the Town Clerk </w:t>
            </w:r>
            <w:r w:rsidR="007862C5">
              <w:rPr>
                <w:rFonts w:asciiTheme="minorHAnsi" w:eastAsiaTheme="minorHAnsi" w:hAnsiTheme="minorHAnsi" w:cs="Arial"/>
                <w:lang w:eastAsia="en-US"/>
              </w:rPr>
              <w:t>w</w:t>
            </w:r>
            <w:r>
              <w:rPr>
                <w:rFonts w:asciiTheme="minorHAnsi" w:eastAsiaTheme="minorHAnsi" w:hAnsiTheme="minorHAnsi" w:cs="Arial"/>
                <w:lang w:eastAsia="en-US"/>
              </w:rPr>
              <w:t xml:space="preserve">as noted. </w:t>
            </w:r>
            <w:r w:rsidR="00AA3EC1">
              <w:rPr>
                <w:rFonts w:asciiTheme="minorHAnsi" w:eastAsiaTheme="minorHAnsi" w:hAnsiTheme="minorHAnsi" w:cs="Arial"/>
                <w:lang w:eastAsia="en-US"/>
              </w:rPr>
              <w:t xml:space="preserve">It was </w:t>
            </w:r>
            <w:r w:rsidR="00AA3EC1" w:rsidRPr="00AA3EC1">
              <w:rPr>
                <w:rFonts w:asciiTheme="minorHAnsi" w:eastAsiaTheme="minorHAnsi" w:hAnsiTheme="minorHAnsi" w:cs="Arial"/>
                <w:b/>
                <w:lang w:eastAsia="en-US"/>
              </w:rPr>
              <w:t>AGREED</w:t>
            </w:r>
            <w:r w:rsidR="00AA3EC1">
              <w:rPr>
                <w:rFonts w:asciiTheme="minorHAnsi" w:eastAsiaTheme="minorHAnsi" w:hAnsiTheme="minorHAnsi" w:cs="Arial"/>
                <w:lang w:eastAsia="en-US"/>
              </w:rPr>
              <w:t xml:space="preserve"> to continue using the current provider f</w:t>
            </w:r>
            <w:r w:rsidR="00107E94">
              <w:rPr>
                <w:rFonts w:asciiTheme="minorHAnsi" w:eastAsiaTheme="minorHAnsi" w:hAnsiTheme="minorHAnsi" w:cs="Arial"/>
                <w:lang w:eastAsia="en-US"/>
              </w:rPr>
              <w:t>or</w:t>
            </w:r>
            <w:r w:rsidR="00AA3EC1">
              <w:rPr>
                <w:rFonts w:asciiTheme="minorHAnsi" w:eastAsiaTheme="minorHAnsi" w:hAnsiTheme="minorHAnsi" w:cs="Arial"/>
                <w:lang w:eastAsia="en-US"/>
              </w:rPr>
              <w:t xml:space="preserve"> the internal audit, in the absence of an alternative </w:t>
            </w:r>
            <w:r>
              <w:rPr>
                <w:rFonts w:asciiTheme="minorHAnsi" w:eastAsiaTheme="minorHAnsi" w:hAnsiTheme="minorHAnsi" w:cs="Arial"/>
                <w:lang w:eastAsia="en-US"/>
              </w:rPr>
              <w:t>provider providing</w:t>
            </w:r>
            <w:r w:rsidR="00AA3EC1">
              <w:rPr>
                <w:rFonts w:asciiTheme="minorHAnsi" w:eastAsiaTheme="minorHAnsi" w:hAnsiTheme="minorHAnsi" w:cs="Arial"/>
                <w:lang w:eastAsia="en-US"/>
              </w:rPr>
              <w:t xml:space="preserve"> better value for money or any additional services.</w:t>
            </w:r>
          </w:p>
          <w:p w:rsidR="007B00F5" w:rsidRDefault="00BD6532">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It was </w:t>
            </w:r>
            <w:r w:rsidR="000F4787" w:rsidRPr="000F4787">
              <w:rPr>
                <w:rFonts w:asciiTheme="minorHAnsi" w:eastAsiaTheme="minorHAnsi" w:hAnsiTheme="minorHAnsi" w:cs="Arial"/>
                <w:b/>
                <w:lang w:eastAsia="en-US"/>
              </w:rPr>
              <w:t xml:space="preserve">AGREED </w:t>
            </w:r>
            <w:r w:rsidR="0043738F">
              <w:rPr>
                <w:rFonts w:asciiTheme="minorHAnsi" w:eastAsiaTheme="minorHAnsi" w:hAnsiTheme="minorHAnsi" w:cs="Arial"/>
                <w:lang w:eastAsia="en-US"/>
              </w:rPr>
              <w:t xml:space="preserve">that an interim audit in </w:t>
            </w:r>
            <w:r>
              <w:rPr>
                <w:rFonts w:asciiTheme="minorHAnsi" w:eastAsiaTheme="minorHAnsi" w:hAnsiTheme="minorHAnsi" w:cs="Arial"/>
                <w:lang w:eastAsia="en-US"/>
              </w:rPr>
              <w:t>17/18 is not required</w:t>
            </w:r>
            <w:r w:rsidR="0043738F">
              <w:rPr>
                <w:rFonts w:asciiTheme="minorHAnsi" w:eastAsiaTheme="minorHAnsi" w:hAnsiTheme="minorHAnsi" w:cs="Arial"/>
                <w:lang w:eastAsia="en-US"/>
              </w:rPr>
              <w:t xml:space="preserve"> but would be reviewed in future years</w:t>
            </w:r>
            <w:r>
              <w:rPr>
                <w:rFonts w:asciiTheme="minorHAnsi" w:eastAsiaTheme="minorHAnsi" w:hAnsiTheme="minorHAnsi" w:cs="Arial"/>
                <w:lang w:eastAsia="en-US"/>
              </w:rPr>
              <w:t>.</w:t>
            </w: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t>9</w:t>
            </w:r>
          </w:p>
        </w:tc>
        <w:tc>
          <w:tcPr>
            <w:tcW w:w="4112" w:type="dxa"/>
          </w:tcPr>
          <w:p w:rsidR="00373310" w:rsidRDefault="00373310" w:rsidP="00373310">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To consider how to budget for the Town Sergeant salary and expenses.</w:t>
            </w:r>
          </w:p>
        </w:tc>
        <w:tc>
          <w:tcPr>
            <w:tcW w:w="6378" w:type="dxa"/>
          </w:tcPr>
          <w:p w:rsidR="007B00F5" w:rsidRDefault="00AA3EC1">
            <w:pPr>
              <w:spacing w:after="160" w:line="259" w:lineRule="auto"/>
              <w:contextualSpacing/>
              <w:rPr>
                <w:rFonts w:asciiTheme="minorHAnsi" w:eastAsiaTheme="minorHAnsi" w:hAnsiTheme="minorHAnsi" w:cs="Arial"/>
                <w:lang w:eastAsia="en-US"/>
              </w:rPr>
            </w:pPr>
            <w:r>
              <w:rPr>
                <w:rFonts w:asciiTheme="minorHAnsi" w:eastAsiaTheme="minorHAnsi" w:hAnsiTheme="minorHAnsi" w:cs="Arial"/>
                <w:lang w:eastAsia="en-US"/>
              </w:rPr>
              <w:t xml:space="preserve">It was </w:t>
            </w:r>
            <w:r w:rsidR="000F4787" w:rsidRPr="000F4787">
              <w:rPr>
                <w:rFonts w:asciiTheme="minorHAnsi" w:eastAsiaTheme="minorHAnsi" w:hAnsiTheme="minorHAnsi" w:cs="Arial"/>
                <w:b/>
                <w:lang w:eastAsia="en-US"/>
              </w:rPr>
              <w:t xml:space="preserve">RECOMMENDED </w:t>
            </w:r>
            <w:r>
              <w:rPr>
                <w:rFonts w:asciiTheme="minorHAnsi" w:eastAsiaTheme="minorHAnsi" w:hAnsiTheme="minorHAnsi" w:cs="Arial"/>
                <w:lang w:eastAsia="en-US"/>
              </w:rPr>
              <w:t xml:space="preserve">to Full Council that </w:t>
            </w:r>
            <w:r w:rsidR="00BD6532">
              <w:rPr>
                <w:rFonts w:asciiTheme="minorHAnsi" w:eastAsiaTheme="minorHAnsi" w:hAnsiTheme="minorHAnsi" w:cs="Arial"/>
                <w:lang w:eastAsia="en-US"/>
              </w:rPr>
              <w:t>an</w:t>
            </w:r>
            <w:r>
              <w:rPr>
                <w:rFonts w:asciiTheme="minorHAnsi" w:eastAsiaTheme="minorHAnsi" w:hAnsiTheme="minorHAnsi" w:cs="Arial"/>
                <w:lang w:eastAsia="en-US"/>
              </w:rPr>
              <w:t xml:space="preserve"> additional budget line </w:t>
            </w:r>
            <w:r w:rsidR="00BD6532">
              <w:rPr>
                <w:rFonts w:asciiTheme="minorHAnsi" w:eastAsiaTheme="minorHAnsi" w:hAnsiTheme="minorHAnsi" w:cs="Arial"/>
                <w:lang w:eastAsia="en-US"/>
              </w:rPr>
              <w:t xml:space="preserve">be set up so that, as per audit requirements, </w:t>
            </w:r>
            <w:r w:rsidR="00346F78">
              <w:rPr>
                <w:rFonts w:asciiTheme="minorHAnsi" w:eastAsiaTheme="minorHAnsi" w:hAnsiTheme="minorHAnsi" w:cs="Arial"/>
                <w:lang w:eastAsia="en-US"/>
              </w:rPr>
              <w:t xml:space="preserve">so that </w:t>
            </w:r>
            <w:r w:rsidR="00BD6532">
              <w:rPr>
                <w:rFonts w:asciiTheme="minorHAnsi" w:eastAsiaTheme="minorHAnsi" w:hAnsiTheme="minorHAnsi" w:cs="Arial"/>
                <w:lang w:eastAsia="en-US"/>
              </w:rPr>
              <w:t>Mayoral travel expenses can be separated from the Town Sergeant budget line. The Town Clerk explained that no virements would be carried out at this time as the expenditure is variable, but that Operations Committee should still ensure that the combined totals of the Civic budget, Town Sergeant salary and new Mayoral Travel Expenses should remain within the annual budget set.</w:t>
            </w:r>
          </w:p>
        </w:tc>
      </w:tr>
      <w:tr w:rsidR="00373310" w:rsidRPr="00B95B7D" w:rsidTr="00901031">
        <w:trPr>
          <w:trHeight w:val="394"/>
        </w:trPr>
        <w:tc>
          <w:tcPr>
            <w:tcW w:w="567" w:type="dxa"/>
          </w:tcPr>
          <w:p w:rsidR="00373310" w:rsidRPr="0033366C" w:rsidRDefault="00373310" w:rsidP="00901031">
            <w:pPr>
              <w:rPr>
                <w:rFonts w:asciiTheme="minorHAnsi" w:hAnsiTheme="minorHAnsi" w:cstheme="minorHAnsi"/>
                <w:sz w:val="22"/>
                <w:szCs w:val="22"/>
              </w:rPr>
            </w:pPr>
            <w:r>
              <w:rPr>
                <w:rFonts w:asciiTheme="minorHAnsi" w:hAnsiTheme="minorHAnsi" w:cstheme="minorHAnsi"/>
                <w:sz w:val="22"/>
                <w:szCs w:val="22"/>
              </w:rPr>
              <w:t>10</w:t>
            </w:r>
          </w:p>
        </w:tc>
        <w:tc>
          <w:tcPr>
            <w:tcW w:w="4112" w:type="dxa"/>
          </w:tcPr>
          <w:p w:rsidR="00373310" w:rsidRPr="00373310" w:rsidRDefault="00373310" w:rsidP="00901031">
            <w:pPr>
              <w:pStyle w:val="BodyTextIndent3"/>
              <w:ind w:left="0"/>
              <w:rPr>
                <w:rFonts w:asciiTheme="minorHAnsi" w:hAnsiTheme="minorHAnsi" w:cstheme="minorHAnsi"/>
                <w:b w:val="0"/>
                <w:szCs w:val="24"/>
              </w:rPr>
            </w:pPr>
            <w:r w:rsidRPr="00373310">
              <w:rPr>
                <w:rFonts w:asciiTheme="minorHAnsi" w:hAnsiTheme="minorHAnsi" w:cstheme="minorHAnsi"/>
                <w:b w:val="0"/>
                <w:color w:val="222222"/>
                <w:shd w:val="clear" w:color="auto" w:fill="FFFFFF"/>
              </w:rPr>
              <w:t>To consider how to proceed with improvement and resurfacing works of the Market Square in partnership with SHDC</w:t>
            </w:r>
            <w:r>
              <w:rPr>
                <w:rFonts w:asciiTheme="minorHAnsi" w:hAnsiTheme="minorHAnsi" w:cstheme="minorHAnsi"/>
                <w:b w:val="0"/>
                <w:color w:val="222222"/>
                <w:shd w:val="clear" w:color="auto" w:fill="FFFFFF"/>
              </w:rPr>
              <w:t>.</w:t>
            </w:r>
          </w:p>
        </w:tc>
        <w:tc>
          <w:tcPr>
            <w:tcW w:w="6378" w:type="dxa"/>
          </w:tcPr>
          <w:p w:rsidR="007B00F5" w:rsidRPr="003B7BC7" w:rsidRDefault="00923F48">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The Chair proposed bringing Item 11 forward which was </w:t>
            </w:r>
            <w:r w:rsidR="000F4787" w:rsidRPr="003B7BC7">
              <w:rPr>
                <w:rFonts w:asciiTheme="minorHAnsi" w:eastAsiaTheme="minorHAnsi" w:hAnsiTheme="minorHAnsi" w:cs="Arial"/>
                <w:b/>
                <w:lang w:eastAsia="en-US"/>
              </w:rPr>
              <w:t>AGREED.</w:t>
            </w:r>
            <w:r w:rsidRPr="003B7BC7">
              <w:rPr>
                <w:rFonts w:asciiTheme="minorHAnsi" w:eastAsiaTheme="minorHAnsi" w:hAnsiTheme="minorHAnsi" w:cs="Arial"/>
                <w:lang w:eastAsia="en-US"/>
              </w:rPr>
              <w:t xml:space="preserve"> The Town Clerk updated on a recent meeting with SHDC </w:t>
            </w:r>
            <w:r w:rsidR="00F77DCC" w:rsidRPr="003B7BC7">
              <w:rPr>
                <w:rFonts w:asciiTheme="minorHAnsi" w:eastAsiaTheme="minorHAnsi" w:hAnsiTheme="minorHAnsi" w:cs="Arial"/>
                <w:lang w:eastAsia="en-US"/>
              </w:rPr>
              <w:t xml:space="preserve">who have funding to resurface and improve the market square, and suggested that community engagement would be required to determine what Totnes wants from the square in the future. An issue was raised about the safety of the Civic Hall steps. The Town Clerk advised that they are the responsibility of SHDC, not TTC. </w:t>
            </w:r>
            <w:r w:rsidR="00BD6532" w:rsidRPr="003B7BC7">
              <w:rPr>
                <w:rFonts w:asciiTheme="minorHAnsi" w:eastAsiaTheme="minorHAnsi" w:hAnsiTheme="minorHAnsi" w:cs="Arial"/>
                <w:lang w:eastAsia="en-US"/>
              </w:rPr>
              <w:t xml:space="preserve"> It was </w:t>
            </w:r>
            <w:r w:rsidR="000F4787" w:rsidRPr="003B7BC7">
              <w:rPr>
                <w:rFonts w:asciiTheme="minorHAnsi" w:eastAsiaTheme="minorHAnsi" w:hAnsiTheme="minorHAnsi" w:cs="Arial"/>
                <w:b/>
                <w:lang w:eastAsia="en-US"/>
              </w:rPr>
              <w:t>AGREED</w:t>
            </w:r>
            <w:r w:rsidR="00BD6532" w:rsidRPr="003B7BC7">
              <w:rPr>
                <w:rFonts w:asciiTheme="minorHAnsi" w:eastAsiaTheme="minorHAnsi" w:hAnsiTheme="minorHAnsi" w:cs="Arial"/>
                <w:lang w:eastAsia="en-US"/>
              </w:rPr>
              <w:t xml:space="preserve"> that the Town Clerk should pursue the Market Square project and report back to </w:t>
            </w:r>
            <w:r w:rsidR="0043738F" w:rsidRPr="003B7BC7">
              <w:rPr>
                <w:rFonts w:asciiTheme="minorHAnsi" w:eastAsiaTheme="minorHAnsi" w:hAnsiTheme="minorHAnsi" w:cs="Arial"/>
                <w:lang w:eastAsia="en-US"/>
              </w:rPr>
              <w:t>Operations</w:t>
            </w:r>
            <w:r w:rsidR="00BD6532" w:rsidRPr="003B7BC7">
              <w:rPr>
                <w:rFonts w:asciiTheme="minorHAnsi" w:eastAsiaTheme="minorHAnsi" w:hAnsiTheme="minorHAnsi" w:cs="Arial"/>
                <w:lang w:eastAsia="en-US"/>
              </w:rPr>
              <w:t xml:space="preserve"> Committee </w:t>
            </w:r>
            <w:r w:rsidR="0043738F" w:rsidRPr="003B7BC7">
              <w:rPr>
                <w:rFonts w:asciiTheme="minorHAnsi" w:eastAsiaTheme="minorHAnsi" w:hAnsiTheme="minorHAnsi" w:cs="Arial"/>
                <w:lang w:eastAsia="en-US"/>
              </w:rPr>
              <w:t>in</w:t>
            </w:r>
            <w:r w:rsidR="00BD6532" w:rsidRPr="003B7BC7">
              <w:rPr>
                <w:rFonts w:asciiTheme="minorHAnsi" w:eastAsiaTheme="minorHAnsi" w:hAnsiTheme="minorHAnsi" w:cs="Arial"/>
                <w:lang w:eastAsia="en-US"/>
              </w:rPr>
              <w:t xml:space="preserve"> due course.</w:t>
            </w:r>
          </w:p>
        </w:tc>
      </w:tr>
      <w:tr w:rsidR="00373310" w:rsidRPr="00B95B7D" w:rsidTr="00901031">
        <w:trPr>
          <w:trHeight w:val="394"/>
        </w:trPr>
        <w:tc>
          <w:tcPr>
            <w:tcW w:w="567" w:type="dxa"/>
          </w:tcPr>
          <w:p w:rsidR="00373310" w:rsidRPr="00373310" w:rsidRDefault="00373310" w:rsidP="00901031">
            <w:pPr>
              <w:rPr>
                <w:rFonts w:asciiTheme="minorHAnsi" w:hAnsiTheme="minorHAnsi" w:cstheme="minorHAnsi"/>
                <w:sz w:val="22"/>
                <w:szCs w:val="22"/>
              </w:rPr>
            </w:pPr>
            <w:r w:rsidRPr="00373310">
              <w:rPr>
                <w:rFonts w:asciiTheme="minorHAnsi" w:hAnsiTheme="minorHAnsi" w:cstheme="minorHAnsi"/>
                <w:sz w:val="22"/>
                <w:szCs w:val="22"/>
              </w:rPr>
              <w:t>11</w:t>
            </w:r>
          </w:p>
        </w:tc>
        <w:tc>
          <w:tcPr>
            <w:tcW w:w="4112" w:type="dxa"/>
          </w:tcPr>
          <w:p w:rsidR="00373310" w:rsidRPr="00373310" w:rsidRDefault="00373310" w:rsidP="00901031">
            <w:pPr>
              <w:pStyle w:val="BodyTextIndent3"/>
              <w:ind w:left="0"/>
              <w:rPr>
                <w:rFonts w:asciiTheme="minorHAnsi" w:hAnsiTheme="minorHAnsi" w:cstheme="minorHAnsi"/>
                <w:b w:val="0"/>
                <w:szCs w:val="24"/>
              </w:rPr>
            </w:pPr>
            <w:r w:rsidRPr="00373310">
              <w:rPr>
                <w:rFonts w:asciiTheme="minorHAnsi" w:hAnsiTheme="minorHAnsi" w:cstheme="minorHAnsi"/>
                <w:b w:val="0"/>
                <w:color w:val="222222"/>
                <w:shd w:val="clear" w:color="auto" w:fill="FFFFFF"/>
              </w:rPr>
              <w:t>To consider a report on the Neighbourhood Plan budget and proposed way forward. Papers include a letter from the NPSG with suggestions</w:t>
            </w:r>
            <w:r>
              <w:rPr>
                <w:rFonts w:asciiTheme="minorHAnsi" w:hAnsiTheme="minorHAnsi" w:cstheme="minorHAnsi"/>
                <w:b w:val="0"/>
                <w:color w:val="222222"/>
                <w:shd w:val="clear" w:color="auto" w:fill="FFFFFF"/>
              </w:rPr>
              <w:t>.</w:t>
            </w:r>
          </w:p>
        </w:tc>
        <w:tc>
          <w:tcPr>
            <w:tcW w:w="6378" w:type="dxa"/>
          </w:tcPr>
          <w:p w:rsidR="00373310" w:rsidRPr="003B7BC7" w:rsidRDefault="00373310" w:rsidP="000045DC">
            <w:pPr>
              <w:spacing w:after="160" w:line="259" w:lineRule="auto"/>
              <w:contextualSpacing/>
              <w:rPr>
                <w:rFonts w:asciiTheme="majorHAnsi" w:eastAsiaTheme="minorHAnsi" w:hAnsiTheme="majorHAnsi" w:cs="Arial"/>
                <w:lang w:eastAsia="en-US"/>
              </w:rPr>
            </w:pPr>
            <w:r w:rsidRPr="003B7BC7">
              <w:rPr>
                <w:rFonts w:asciiTheme="majorHAnsi" w:eastAsiaTheme="minorHAnsi" w:hAnsiTheme="majorHAnsi" w:cs="Arial"/>
                <w:lang w:eastAsia="en-US"/>
              </w:rPr>
              <w:t xml:space="preserve">Cllr M Adams </w:t>
            </w:r>
            <w:r w:rsidR="00F77DCC" w:rsidRPr="003B7BC7">
              <w:rPr>
                <w:rFonts w:asciiTheme="majorHAnsi" w:eastAsiaTheme="minorHAnsi" w:hAnsiTheme="majorHAnsi" w:cs="Arial"/>
                <w:lang w:eastAsia="en-US"/>
              </w:rPr>
              <w:t>declared a pecuniary interest with regards to the Steamer Quay and left the meeting, handing the Chair to Cllr R Adams</w:t>
            </w:r>
            <w:r w:rsidR="00BD6532" w:rsidRPr="003B7BC7">
              <w:rPr>
                <w:rFonts w:asciiTheme="majorHAnsi" w:eastAsiaTheme="minorHAnsi" w:hAnsiTheme="majorHAnsi" w:cs="Arial"/>
                <w:lang w:eastAsia="en-US"/>
              </w:rPr>
              <w:t xml:space="preserve"> (noting the absence of Deputy Chair Cllr Sweett)</w:t>
            </w:r>
            <w:r w:rsidR="00F77DCC" w:rsidRPr="003B7BC7">
              <w:rPr>
                <w:rFonts w:asciiTheme="majorHAnsi" w:eastAsiaTheme="minorHAnsi" w:hAnsiTheme="majorHAnsi" w:cs="Arial"/>
                <w:lang w:eastAsia="en-US"/>
              </w:rPr>
              <w:t>.</w:t>
            </w:r>
            <w:r w:rsidR="00107E94" w:rsidRPr="003B7BC7">
              <w:rPr>
                <w:rFonts w:asciiTheme="majorHAnsi" w:eastAsiaTheme="minorHAnsi" w:hAnsiTheme="majorHAnsi" w:cs="Arial"/>
                <w:lang w:eastAsia="en-US"/>
              </w:rPr>
              <w:t xml:space="preserve"> Cllr R Adams opened up the meeting for public comment.</w:t>
            </w:r>
            <w:r w:rsidR="00F77DCC" w:rsidRPr="003B7BC7">
              <w:rPr>
                <w:rFonts w:asciiTheme="majorHAnsi" w:eastAsiaTheme="minorHAnsi" w:hAnsiTheme="majorHAnsi" w:cs="Arial"/>
                <w:lang w:eastAsia="en-US"/>
              </w:rPr>
              <w:t xml:space="preserve"> </w:t>
            </w:r>
          </w:p>
          <w:p w:rsidR="00373310" w:rsidRPr="003B7BC7" w:rsidRDefault="00373310" w:rsidP="000045DC">
            <w:pPr>
              <w:spacing w:after="160" w:line="259" w:lineRule="auto"/>
              <w:ind w:left="720"/>
              <w:contextualSpacing/>
              <w:rPr>
                <w:rFonts w:asciiTheme="majorHAnsi" w:eastAsiaTheme="minorHAnsi" w:hAnsiTheme="majorHAnsi" w:cs="Arial"/>
                <w:lang w:eastAsia="en-US"/>
              </w:rPr>
            </w:pPr>
          </w:p>
          <w:p w:rsidR="00107E94" w:rsidRPr="003B7BC7" w:rsidRDefault="00107E94" w:rsidP="00107E94">
            <w:pPr>
              <w:spacing w:after="160" w:line="259" w:lineRule="auto"/>
              <w:contextualSpacing/>
              <w:rPr>
                <w:rFonts w:asciiTheme="majorHAnsi" w:eastAsiaTheme="minorHAnsi" w:hAnsiTheme="majorHAnsi" w:cs="Arial"/>
                <w:lang w:eastAsia="en-US"/>
              </w:rPr>
            </w:pPr>
            <w:r w:rsidRPr="003B7BC7">
              <w:rPr>
                <w:rFonts w:asciiTheme="majorHAnsi" w:eastAsiaTheme="minorHAnsi" w:hAnsiTheme="majorHAnsi" w:cs="Arial"/>
                <w:lang w:eastAsia="en-US"/>
              </w:rPr>
              <w:t>Cllr Parker</w:t>
            </w:r>
            <w:r w:rsidR="00D23AA1" w:rsidRPr="003B7BC7">
              <w:rPr>
                <w:rFonts w:asciiTheme="majorHAnsi" w:eastAsiaTheme="minorHAnsi" w:hAnsiTheme="majorHAnsi" w:cs="Arial"/>
                <w:lang w:eastAsia="en-US"/>
              </w:rPr>
              <w:t xml:space="preserve"> spoke of her concern about the Neighbourhood Plan (NP) not being completed in time to feed into the Joint Local Plan </w:t>
            </w:r>
            <w:r w:rsidR="00487D29" w:rsidRPr="003B7BC7">
              <w:rPr>
                <w:rFonts w:asciiTheme="majorHAnsi" w:eastAsiaTheme="minorHAnsi" w:hAnsiTheme="majorHAnsi" w:cs="Arial"/>
                <w:lang w:eastAsia="en-US"/>
              </w:rPr>
              <w:t xml:space="preserve">(JLP) </w:t>
            </w:r>
            <w:r w:rsidR="00D23AA1" w:rsidRPr="003B7BC7">
              <w:rPr>
                <w:rFonts w:asciiTheme="majorHAnsi" w:eastAsiaTheme="minorHAnsi" w:hAnsiTheme="majorHAnsi" w:cs="Arial"/>
                <w:lang w:eastAsia="en-US"/>
              </w:rPr>
              <w:t xml:space="preserve">evidence sessions </w:t>
            </w:r>
            <w:r w:rsidR="00973027" w:rsidRPr="003B7BC7">
              <w:rPr>
                <w:rFonts w:asciiTheme="majorHAnsi" w:eastAsiaTheme="minorHAnsi" w:hAnsiTheme="majorHAnsi" w:cs="Arial"/>
                <w:lang w:eastAsia="en-US"/>
              </w:rPr>
              <w:t xml:space="preserve">being held </w:t>
            </w:r>
            <w:r w:rsidR="00D23AA1" w:rsidRPr="003B7BC7">
              <w:rPr>
                <w:rFonts w:asciiTheme="majorHAnsi" w:eastAsiaTheme="minorHAnsi" w:hAnsiTheme="majorHAnsi" w:cs="Arial"/>
                <w:lang w:eastAsia="en-US"/>
              </w:rPr>
              <w:t xml:space="preserve">in January 2018. TTC needs to be clear at the public meeting on </w:t>
            </w:r>
            <w:r w:rsidR="00487D29" w:rsidRPr="003B7BC7">
              <w:rPr>
                <w:rFonts w:asciiTheme="majorHAnsi" w:eastAsiaTheme="minorHAnsi" w:hAnsiTheme="majorHAnsi" w:cs="Arial"/>
                <w:lang w:eastAsia="en-US"/>
              </w:rPr>
              <w:t>28</w:t>
            </w:r>
            <w:r w:rsidR="00487D29" w:rsidRPr="003B7BC7">
              <w:rPr>
                <w:rFonts w:asciiTheme="majorHAnsi" w:eastAsiaTheme="minorHAnsi" w:hAnsiTheme="majorHAnsi" w:cs="Arial"/>
                <w:vertAlign w:val="superscript"/>
                <w:lang w:eastAsia="en-US"/>
              </w:rPr>
              <w:t>th</w:t>
            </w:r>
            <w:r w:rsidR="00487D29" w:rsidRPr="003B7BC7">
              <w:rPr>
                <w:rFonts w:asciiTheme="majorHAnsi" w:eastAsiaTheme="minorHAnsi" w:hAnsiTheme="majorHAnsi" w:cs="Arial"/>
                <w:lang w:eastAsia="en-US"/>
              </w:rPr>
              <w:t xml:space="preserve"> November about </w:t>
            </w:r>
            <w:r w:rsidR="00D23AA1" w:rsidRPr="003B7BC7">
              <w:rPr>
                <w:rFonts w:asciiTheme="majorHAnsi" w:eastAsiaTheme="minorHAnsi" w:hAnsiTheme="majorHAnsi" w:cs="Arial"/>
                <w:lang w:eastAsia="en-US"/>
              </w:rPr>
              <w:t>what it can and can’t do in</w:t>
            </w:r>
            <w:r w:rsidR="00487D29" w:rsidRPr="003B7BC7">
              <w:rPr>
                <w:rFonts w:asciiTheme="majorHAnsi" w:eastAsiaTheme="minorHAnsi" w:hAnsiTheme="majorHAnsi" w:cs="Arial"/>
                <w:lang w:eastAsia="en-US"/>
              </w:rPr>
              <w:t xml:space="preserve"> </w:t>
            </w:r>
            <w:r w:rsidR="00D23AA1" w:rsidRPr="003B7BC7">
              <w:rPr>
                <w:rFonts w:asciiTheme="majorHAnsi" w:eastAsiaTheme="minorHAnsi" w:hAnsiTheme="majorHAnsi" w:cs="Arial"/>
                <w:lang w:eastAsia="en-US"/>
              </w:rPr>
              <w:t>the NP.</w:t>
            </w:r>
          </w:p>
          <w:p w:rsidR="00D23AA1" w:rsidRPr="003B7BC7" w:rsidRDefault="00D23AA1" w:rsidP="00107E94">
            <w:pPr>
              <w:spacing w:after="160" w:line="259" w:lineRule="auto"/>
              <w:contextualSpacing/>
              <w:rPr>
                <w:rFonts w:asciiTheme="majorHAnsi" w:eastAsiaTheme="minorHAnsi" w:hAnsiTheme="majorHAnsi" w:cs="Arial"/>
                <w:lang w:eastAsia="en-US"/>
              </w:rPr>
            </w:pPr>
          </w:p>
          <w:p w:rsidR="00D23AA1" w:rsidRPr="003B7BC7" w:rsidRDefault="00D23AA1" w:rsidP="00107E94">
            <w:pPr>
              <w:spacing w:after="160" w:line="259" w:lineRule="auto"/>
              <w:contextualSpacing/>
              <w:rPr>
                <w:rFonts w:asciiTheme="majorHAnsi" w:eastAsiaTheme="minorHAnsi" w:hAnsiTheme="majorHAnsi" w:cs="Arial"/>
                <w:lang w:eastAsia="en-US"/>
              </w:rPr>
            </w:pPr>
            <w:r w:rsidRPr="003B7BC7">
              <w:rPr>
                <w:rFonts w:asciiTheme="majorHAnsi" w:eastAsiaTheme="minorHAnsi" w:hAnsiTheme="majorHAnsi" w:cs="Arial"/>
                <w:lang w:eastAsia="en-US"/>
              </w:rPr>
              <w:t xml:space="preserve">Cllr Hodgson spoke about the JLP not being a </w:t>
            </w:r>
            <w:r w:rsidR="00487D29" w:rsidRPr="003B7BC7">
              <w:rPr>
                <w:rFonts w:asciiTheme="majorHAnsi" w:eastAsiaTheme="minorHAnsi" w:hAnsiTheme="majorHAnsi" w:cs="Arial"/>
                <w:lang w:eastAsia="en-US"/>
              </w:rPr>
              <w:t>‘</w:t>
            </w:r>
            <w:r w:rsidRPr="003B7BC7">
              <w:rPr>
                <w:rFonts w:asciiTheme="majorHAnsi" w:eastAsiaTheme="minorHAnsi" w:hAnsiTheme="majorHAnsi" w:cs="Arial"/>
                <w:lang w:eastAsia="en-US"/>
              </w:rPr>
              <w:t>done deal</w:t>
            </w:r>
            <w:r w:rsidR="00487D29" w:rsidRPr="003B7BC7">
              <w:rPr>
                <w:rFonts w:asciiTheme="majorHAnsi" w:eastAsiaTheme="minorHAnsi" w:hAnsiTheme="majorHAnsi" w:cs="Arial"/>
                <w:lang w:eastAsia="en-US"/>
              </w:rPr>
              <w:t>’</w:t>
            </w:r>
            <w:r w:rsidRPr="003B7BC7">
              <w:rPr>
                <w:rFonts w:asciiTheme="majorHAnsi" w:eastAsiaTheme="minorHAnsi" w:hAnsiTheme="majorHAnsi" w:cs="Arial"/>
                <w:lang w:eastAsia="en-US"/>
              </w:rPr>
              <w:t xml:space="preserve"> and that the purpose of the evidence sessions was to challenge any points the Town Council is unhappy with.</w:t>
            </w:r>
          </w:p>
          <w:p w:rsidR="00D23AA1" w:rsidRPr="003B7BC7" w:rsidRDefault="00D23AA1" w:rsidP="00107E94">
            <w:pPr>
              <w:spacing w:after="160" w:line="259" w:lineRule="auto"/>
              <w:contextualSpacing/>
              <w:rPr>
                <w:rFonts w:asciiTheme="majorHAnsi" w:eastAsiaTheme="minorHAnsi" w:hAnsiTheme="majorHAnsi" w:cs="Arial"/>
                <w:lang w:eastAsia="en-US"/>
              </w:rPr>
            </w:pPr>
          </w:p>
          <w:p w:rsidR="00D23AA1" w:rsidRPr="003B7BC7" w:rsidRDefault="00D23AA1" w:rsidP="00107E94">
            <w:pPr>
              <w:spacing w:after="160" w:line="259" w:lineRule="auto"/>
              <w:contextualSpacing/>
              <w:rPr>
                <w:rFonts w:asciiTheme="minorHAnsi" w:eastAsiaTheme="minorHAnsi" w:hAnsiTheme="minorHAnsi" w:cs="Arial"/>
                <w:lang w:eastAsia="en-US"/>
              </w:rPr>
            </w:pPr>
            <w:r w:rsidRPr="003B7BC7">
              <w:rPr>
                <w:rFonts w:asciiTheme="majorHAnsi" w:eastAsiaTheme="minorHAnsi" w:hAnsiTheme="majorHAnsi" w:cs="Arial"/>
                <w:lang w:eastAsia="en-US"/>
              </w:rPr>
              <w:t xml:space="preserve">Cllr Simms spoke </w:t>
            </w:r>
            <w:r w:rsidR="003B7402" w:rsidRPr="003B7BC7">
              <w:rPr>
                <w:rFonts w:asciiTheme="majorHAnsi" w:eastAsiaTheme="minorHAnsi" w:hAnsiTheme="majorHAnsi" w:cs="Arial"/>
                <w:lang w:eastAsia="en-US"/>
              </w:rPr>
              <w:t>of his concerns with the letter from the NP Steering Group. The draft NP contains valuable information, but there have been issues of transparency and this needs to improve. He hopes that a more practical and tangible way</w:t>
            </w:r>
            <w:r w:rsidR="003B7402" w:rsidRPr="003B7BC7">
              <w:rPr>
                <w:rFonts w:asciiTheme="minorHAnsi" w:eastAsiaTheme="minorHAnsi" w:hAnsiTheme="minorHAnsi" w:cs="Arial"/>
                <w:lang w:eastAsia="en-US"/>
              </w:rPr>
              <w:t xml:space="preserve"> </w:t>
            </w:r>
            <w:r w:rsidR="003B7402" w:rsidRPr="003B7BC7">
              <w:rPr>
                <w:rFonts w:asciiTheme="minorHAnsi" w:eastAsiaTheme="minorHAnsi" w:hAnsiTheme="minorHAnsi" w:cs="Arial"/>
                <w:lang w:eastAsia="en-US"/>
              </w:rPr>
              <w:lastRenderedPageBreak/>
              <w:t>forward can be found and no-one should be excluded</w:t>
            </w:r>
            <w:r w:rsidR="00487D29" w:rsidRPr="003B7BC7">
              <w:rPr>
                <w:rFonts w:asciiTheme="minorHAnsi" w:eastAsiaTheme="minorHAnsi" w:hAnsiTheme="minorHAnsi" w:cs="Arial"/>
                <w:lang w:eastAsia="en-US"/>
              </w:rPr>
              <w:t xml:space="preserve"> from the process</w:t>
            </w:r>
            <w:r w:rsidR="003B7402" w:rsidRPr="003B7BC7">
              <w:rPr>
                <w:rFonts w:asciiTheme="minorHAnsi" w:eastAsiaTheme="minorHAnsi" w:hAnsiTheme="minorHAnsi" w:cs="Arial"/>
                <w:lang w:eastAsia="en-US"/>
              </w:rPr>
              <w:t xml:space="preserve">. </w:t>
            </w:r>
          </w:p>
          <w:p w:rsidR="003B7402" w:rsidRPr="003B7BC7" w:rsidRDefault="003B7402" w:rsidP="00107E94">
            <w:pPr>
              <w:spacing w:after="160" w:line="259" w:lineRule="auto"/>
              <w:contextualSpacing/>
              <w:rPr>
                <w:rFonts w:asciiTheme="minorHAnsi" w:eastAsiaTheme="minorHAnsi" w:hAnsiTheme="minorHAnsi" w:cs="Arial"/>
                <w:lang w:eastAsia="en-US"/>
              </w:rPr>
            </w:pPr>
          </w:p>
          <w:p w:rsidR="003B7402" w:rsidRPr="003B7BC7" w:rsidRDefault="003B7402"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Cllr Piper spoke about the compartmentalisation of decision making in the NP Steering Group and the need for the Town Council to represent the community</w:t>
            </w:r>
            <w:r w:rsidR="00487D29" w:rsidRPr="003B7BC7">
              <w:rPr>
                <w:rFonts w:asciiTheme="minorHAnsi" w:eastAsiaTheme="minorHAnsi" w:hAnsiTheme="minorHAnsi" w:cs="Arial"/>
                <w:lang w:eastAsia="en-US"/>
              </w:rPr>
              <w:t>,</w:t>
            </w:r>
            <w:r w:rsidRPr="003B7BC7">
              <w:rPr>
                <w:rFonts w:asciiTheme="minorHAnsi" w:eastAsiaTheme="minorHAnsi" w:hAnsiTheme="minorHAnsi" w:cs="Arial"/>
                <w:lang w:eastAsia="en-US"/>
              </w:rPr>
              <w:t xml:space="preserve"> giv</w:t>
            </w:r>
            <w:r w:rsidR="00487D29" w:rsidRPr="003B7BC7">
              <w:rPr>
                <w:rFonts w:asciiTheme="minorHAnsi" w:eastAsiaTheme="minorHAnsi" w:hAnsiTheme="minorHAnsi" w:cs="Arial"/>
                <w:lang w:eastAsia="en-US"/>
              </w:rPr>
              <w:t>ing</w:t>
            </w:r>
            <w:r w:rsidRPr="003B7BC7">
              <w:rPr>
                <w:rFonts w:asciiTheme="minorHAnsi" w:eastAsiaTheme="minorHAnsi" w:hAnsiTheme="minorHAnsi" w:cs="Arial"/>
                <w:lang w:eastAsia="en-US"/>
              </w:rPr>
              <w:t xml:space="preserve"> them a voice in taking this work forward in a transparent matter.</w:t>
            </w:r>
          </w:p>
          <w:p w:rsidR="003B7402" w:rsidRPr="003B7BC7" w:rsidRDefault="003B7402" w:rsidP="00107E94">
            <w:pPr>
              <w:spacing w:after="160" w:line="259" w:lineRule="auto"/>
              <w:contextualSpacing/>
              <w:rPr>
                <w:rFonts w:asciiTheme="minorHAnsi" w:eastAsiaTheme="minorHAnsi" w:hAnsiTheme="minorHAnsi" w:cs="Arial"/>
                <w:lang w:eastAsia="en-US"/>
              </w:rPr>
            </w:pPr>
          </w:p>
          <w:p w:rsidR="003B7402" w:rsidRPr="003B7BC7" w:rsidRDefault="003B7402"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A member of the public spoke about the need for the public meeting to explain the history of the NP </w:t>
            </w:r>
            <w:r w:rsidR="00973027" w:rsidRPr="003B7BC7">
              <w:rPr>
                <w:rFonts w:asciiTheme="minorHAnsi" w:eastAsiaTheme="minorHAnsi" w:hAnsiTheme="minorHAnsi" w:cs="Arial"/>
                <w:lang w:eastAsia="en-US"/>
              </w:rPr>
              <w:t>and how</w:t>
            </w:r>
            <w:r w:rsidRPr="003B7BC7">
              <w:rPr>
                <w:rFonts w:asciiTheme="minorHAnsi" w:eastAsiaTheme="minorHAnsi" w:hAnsiTheme="minorHAnsi" w:cs="Arial"/>
                <w:lang w:eastAsia="en-US"/>
              </w:rPr>
              <w:t xml:space="preserve"> it will be completed.</w:t>
            </w:r>
          </w:p>
          <w:p w:rsidR="003B7402" w:rsidRPr="003B7BC7" w:rsidRDefault="003B7402" w:rsidP="00107E94">
            <w:pPr>
              <w:spacing w:after="160" w:line="259" w:lineRule="auto"/>
              <w:contextualSpacing/>
              <w:rPr>
                <w:rFonts w:asciiTheme="minorHAnsi" w:eastAsiaTheme="minorHAnsi" w:hAnsiTheme="minorHAnsi" w:cs="Arial"/>
                <w:lang w:eastAsia="en-US"/>
              </w:rPr>
            </w:pPr>
          </w:p>
          <w:p w:rsidR="00422BAA" w:rsidRPr="003B7BC7" w:rsidRDefault="003B7402"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Cllr Whitty spoke about how the NP Steering Group wishes to work cooperatively with TTC. He </w:t>
            </w:r>
            <w:r w:rsidR="00422BAA" w:rsidRPr="003B7BC7">
              <w:rPr>
                <w:rFonts w:asciiTheme="minorHAnsi" w:eastAsiaTheme="minorHAnsi" w:hAnsiTheme="minorHAnsi" w:cs="Arial"/>
                <w:lang w:eastAsia="en-US"/>
              </w:rPr>
              <w:t xml:space="preserve">expressed his frustration in trying to get Councillors to engage with the NP </w:t>
            </w:r>
            <w:r w:rsidR="007A181A" w:rsidRPr="003B7BC7">
              <w:rPr>
                <w:rFonts w:asciiTheme="minorHAnsi" w:eastAsiaTheme="minorHAnsi" w:hAnsiTheme="minorHAnsi" w:cs="Arial"/>
                <w:lang w:eastAsia="en-US"/>
              </w:rPr>
              <w:t xml:space="preserve">with little discussion at Full Council and with planned </w:t>
            </w:r>
            <w:r w:rsidR="00422BAA" w:rsidRPr="003B7BC7">
              <w:rPr>
                <w:rFonts w:asciiTheme="minorHAnsi" w:eastAsiaTheme="minorHAnsi" w:hAnsiTheme="minorHAnsi" w:cs="Arial"/>
                <w:lang w:eastAsia="en-US"/>
              </w:rPr>
              <w:t>meetings cancelled</w:t>
            </w:r>
            <w:r w:rsidR="007A181A" w:rsidRPr="003B7BC7">
              <w:rPr>
                <w:rFonts w:asciiTheme="minorHAnsi" w:eastAsiaTheme="minorHAnsi" w:hAnsiTheme="minorHAnsi" w:cs="Arial"/>
                <w:lang w:eastAsia="en-US"/>
              </w:rPr>
              <w:t>.</w:t>
            </w:r>
          </w:p>
          <w:p w:rsidR="007A181A" w:rsidRPr="003B7BC7" w:rsidRDefault="007A181A" w:rsidP="00107E94">
            <w:pPr>
              <w:spacing w:after="160" w:line="259" w:lineRule="auto"/>
              <w:contextualSpacing/>
              <w:rPr>
                <w:rFonts w:asciiTheme="minorHAnsi" w:eastAsiaTheme="minorHAnsi" w:hAnsiTheme="minorHAnsi" w:cs="Arial"/>
                <w:lang w:eastAsia="en-US"/>
              </w:rPr>
            </w:pPr>
          </w:p>
          <w:p w:rsidR="00422BAA" w:rsidRPr="003B7BC7" w:rsidRDefault="00422BAA"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Cllr Birch spoke about the lack of transparency, particularly in relation to </w:t>
            </w:r>
            <w:r w:rsidR="0070136E" w:rsidRPr="003B7BC7">
              <w:rPr>
                <w:rFonts w:asciiTheme="minorHAnsi" w:eastAsiaTheme="minorHAnsi" w:hAnsiTheme="minorHAnsi" w:cs="Arial"/>
                <w:lang w:eastAsia="en-US"/>
              </w:rPr>
              <w:t xml:space="preserve">the </w:t>
            </w:r>
            <w:r w:rsidRPr="003B7BC7">
              <w:rPr>
                <w:rFonts w:asciiTheme="minorHAnsi" w:eastAsiaTheme="minorHAnsi" w:hAnsiTheme="minorHAnsi" w:cs="Arial"/>
                <w:lang w:eastAsia="en-US"/>
              </w:rPr>
              <w:t xml:space="preserve">release of the AECOM reports, and </w:t>
            </w:r>
            <w:r w:rsidR="00487D29" w:rsidRPr="003B7BC7">
              <w:rPr>
                <w:rFonts w:asciiTheme="minorHAnsi" w:eastAsiaTheme="minorHAnsi" w:hAnsiTheme="minorHAnsi" w:cs="Arial"/>
                <w:lang w:eastAsia="en-US"/>
              </w:rPr>
              <w:t xml:space="preserve">his concerns that </w:t>
            </w:r>
            <w:r w:rsidRPr="003B7BC7">
              <w:rPr>
                <w:rFonts w:asciiTheme="minorHAnsi" w:eastAsiaTheme="minorHAnsi" w:hAnsiTheme="minorHAnsi" w:cs="Arial"/>
                <w:lang w:eastAsia="en-US"/>
              </w:rPr>
              <w:t>the NP Steering Group does not function in a</w:t>
            </w:r>
            <w:r w:rsidR="00487D29" w:rsidRPr="003B7BC7">
              <w:rPr>
                <w:rFonts w:asciiTheme="minorHAnsi" w:eastAsiaTheme="minorHAnsi" w:hAnsiTheme="minorHAnsi" w:cs="Arial"/>
                <w:lang w:eastAsia="en-US"/>
              </w:rPr>
              <w:t>n</w:t>
            </w:r>
            <w:r w:rsidRPr="003B7BC7">
              <w:rPr>
                <w:rFonts w:asciiTheme="minorHAnsi" w:eastAsiaTheme="minorHAnsi" w:hAnsiTheme="minorHAnsi" w:cs="Arial"/>
                <w:lang w:eastAsia="en-US"/>
              </w:rPr>
              <w:t xml:space="preserve"> inclusive manner.</w:t>
            </w:r>
          </w:p>
          <w:p w:rsidR="00422BAA" w:rsidRPr="003B7BC7" w:rsidRDefault="00422BAA" w:rsidP="00107E94">
            <w:pPr>
              <w:spacing w:after="160" w:line="259" w:lineRule="auto"/>
              <w:contextualSpacing/>
              <w:rPr>
                <w:rFonts w:asciiTheme="minorHAnsi" w:eastAsiaTheme="minorHAnsi" w:hAnsiTheme="minorHAnsi" w:cs="Arial"/>
                <w:lang w:eastAsia="en-US"/>
              </w:rPr>
            </w:pPr>
          </w:p>
          <w:p w:rsidR="00422BAA" w:rsidRPr="003B7BC7" w:rsidRDefault="00422BAA"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A member of the public said it was important not to repeat previous mistakes and that the public need to see a clear way forward. There should be no reference to the AECOM reports in the NP. It is important that the NP passes the referendum.</w:t>
            </w:r>
          </w:p>
          <w:p w:rsidR="00422BAA" w:rsidRPr="003B7BC7" w:rsidRDefault="00422BAA" w:rsidP="00107E94">
            <w:pPr>
              <w:spacing w:after="160" w:line="259" w:lineRule="auto"/>
              <w:contextualSpacing/>
              <w:rPr>
                <w:rFonts w:asciiTheme="minorHAnsi" w:eastAsiaTheme="minorHAnsi" w:hAnsiTheme="minorHAnsi" w:cs="Arial"/>
                <w:lang w:eastAsia="en-US"/>
              </w:rPr>
            </w:pPr>
          </w:p>
          <w:p w:rsidR="00422BAA" w:rsidRPr="003B7BC7" w:rsidRDefault="00422BAA"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The session </w:t>
            </w:r>
            <w:r w:rsidR="009D3C2F" w:rsidRPr="003B7BC7">
              <w:rPr>
                <w:rFonts w:asciiTheme="minorHAnsi" w:eastAsiaTheme="minorHAnsi" w:hAnsiTheme="minorHAnsi" w:cs="Arial"/>
                <w:lang w:eastAsia="en-US"/>
              </w:rPr>
              <w:t>inviting public comment cl</w:t>
            </w:r>
            <w:r w:rsidRPr="003B7BC7">
              <w:rPr>
                <w:rFonts w:asciiTheme="minorHAnsi" w:eastAsiaTheme="minorHAnsi" w:hAnsiTheme="minorHAnsi" w:cs="Arial"/>
                <w:lang w:eastAsia="en-US"/>
              </w:rPr>
              <w:t xml:space="preserve">osed. Operations Committee members </w:t>
            </w:r>
            <w:r w:rsidR="009D3C2F" w:rsidRPr="003B7BC7">
              <w:rPr>
                <w:rFonts w:asciiTheme="minorHAnsi" w:eastAsiaTheme="minorHAnsi" w:hAnsiTheme="minorHAnsi" w:cs="Arial"/>
                <w:lang w:eastAsia="en-US"/>
              </w:rPr>
              <w:t xml:space="preserve">discussed responding to the NP Steering Group letter and </w:t>
            </w:r>
            <w:r w:rsidR="009D3C2F" w:rsidRPr="003B7BC7">
              <w:rPr>
                <w:rFonts w:asciiTheme="minorHAnsi" w:eastAsiaTheme="minorHAnsi" w:hAnsiTheme="minorHAnsi" w:cs="Arial"/>
                <w:b/>
                <w:lang w:eastAsia="en-US"/>
              </w:rPr>
              <w:t>AGREED</w:t>
            </w:r>
            <w:r w:rsidR="009D3C2F" w:rsidRPr="003B7BC7">
              <w:rPr>
                <w:rFonts w:asciiTheme="minorHAnsi" w:eastAsiaTheme="minorHAnsi" w:hAnsiTheme="minorHAnsi" w:cs="Arial"/>
                <w:lang w:eastAsia="en-US"/>
              </w:rPr>
              <w:t xml:space="preserve"> that as TTC had promised to listen to the views of the public it would be premature to do so before the public meeting </w:t>
            </w:r>
            <w:r w:rsidR="0070136E" w:rsidRPr="003B7BC7">
              <w:rPr>
                <w:rFonts w:asciiTheme="minorHAnsi" w:eastAsiaTheme="minorHAnsi" w:hAnsiTheme="minorHAnsi" w:cs="Arial"/>
                <w:lang w:eastAsia="en-US"/>
              </w:rPr>
              <w:t xml:space="preserve">is held </w:t>
            </w:r>
            <w:r w:rsidR="009D3C2F" w:rsidRPr="003B7BC7">
              <w:rPr>
                <w:rFonts w:asciiTheme="minorHAnsi" w:eastAsiaTheme="minorHAnsi" w:hAnsiTheme="minorHAnsi" w:cs="Arial"/>
                <w:lang w:eastAsia="en-US"/>
              </w:rPr>
              <w:t>on 28</w:t>
            </w:r>
            <w:r w:rsidR="009D3C2F" w:rsidRPr="003B7BC7">
              <w:rPr>
                <w:rFonts w:asciiTheme="minorHAnsi" w:eastAsiaTheme="minorHAnsi" w:hAnsiTheme="minorHAnsi" w:cs="Arial"/>
                <w:vertAlign w:val="superscript"/>
                <w:lang w:eastAsia="en-US"/>
              </w:rPr>
              <w:t>th</w:t>
            </w:r>
            <w:r w:rsidR="009D3C2F" w:rsidRPr="003B7BC7">
              <w:rPr>
                <w:rFonts w:asciiTheme="minorHAnsi" w:eastAsiaTheme="minorHAnsi" w:hAnsiTheme="minorHAnsi" w:cs="Arial"/>
                <w:lang w:eastAsia="en-US"/>
              </w:rPr>
              <w:t xml:space="preserve"> November</w:t>
            </w:r>
            <w:r w:rsidRPr="003B7BC7">
              <w:rPr>
                <w:rFonts w:asciiTheme="minorHAnsi" w:eastAsiaTheme="minorHAnsi" w:hAnsiTheme="minorHAnsi" w:cs="Arial"/>
                <w:lang w:eastAsia="en-US"/>
              </w:rPr>
              <w:t xml:space="preserve">. </w:t>
            </w:r>
            <w:r w:rsidR="009D3C2F" w:rsidRPr="003B7BC7">
              <w:rPr>
                <w:rFonts w:asciiTheme="minorHAnsi" w:eastAsiaTheme="minorHAnsi" w:hAnsiTheme="minorHAnsi" w:cs="Arial"/>
                <w:lang w:eastAsia="en-US"/>
              </w:rPr>
              <w:t>The NP needs to be taken forward in a cooperative and transparent manner, and building on the good work already done the Task and Finish Group will focus on re-drafting the areas where the public ha</w:t>
            </w:r>
            <w:r w:rsidR="0070136E" w:rsidRPr="003B7BC7">
              <w:rPr>
                <w:rFonts w:asciiTheme="minorHAnsi" w:eastAsiaTheme="minorHAnsi" w:hAnsiTheme="minorHAnsi" w:cs="Arial"/>
                <w:lang w:eastAsia="en-US"/>
              </w:rPr>
              <w:t>s</w:t>
            </w:r>
            <w:r w:rsidR="009D3C2F" w:rsidRPr="003B7BC7">
              <w:rPr>
                <w:rFonts w:asciiTheme="minorHAnsi" w:eastAsiaTheme="minorHAnsi" w:hAnsiTheme="minorHAnsi" w:cs="Arial"/>
                <w:lang w:eastAsia="en-US"/>
              </w:rPr>
              <w:t xml:space="preserve"> expressed concern.</w:t>
            </w:r>
          </w:p>
          <w:p w:rsidR="009D3C2F" w:rsidRPr="003B7BC7" w:rsidRDefault="009D3C2F" w:rsidP="00107E94">
            <w:pPr>
              <w:spacing w:after="160" w:line="259" w:lineRule="auto"/>
              <w:contextualSpacing/>
              <w:rPr>
                <w:rFonts w:asciiTheme="minorHAnsi" w:eastAsiaTheme="minorHAnsi" w:hAnsiTheme="minorHAnsi" w:cs="Arial"/>
                <w:lang w:eastAsia="en-US"/>
              </w:rPr>
            </w:pPr>
          </w:p>
          <w:p w:rsidR="009D3C2F" w:rsidRPr="003B7BC7" w:rsidRDefault="006E637E" w:rsidP="00107E94">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It is</w:t>
            </w:r>
            <w:r w:rsidR="009D3C2F" w:rsidRPr="003B7BC7">
              <w:rPr>
                <w:rFonts w:asciiTheme="minorHAnsi" w:eastAsiaTheme="minorHAnsi" w:hAnsiTheme="minorHAnsi" w:cs="Arial"/>
                <w:lang w:eastAsia="en-US"/>
              </w:rPr>
              <w:t xml:space="preserve"> </w:t>
            </w:r>
            <w:r w:rsidR="009D3C2F" w:rsidRPr="003B7BC7">
              <w:rPr>
                <w:rFonts w:asciiTheme="minorHAnsi" w:eastAsiaTheme="minorHAnsi" w:hAnsiTheme="minorHAnsi" w:cs="Arial"/>
                <w:b/>
                <w:lang w:eastAsia="en-US"/>
              </w:rPr>
              <w:t>RE</w:t>
            </w:r>
            <w:r w:rsidR="00B97560" w:rsidRPr="003B7BC7">
              <w:rPr>
                <w:rFonts w:asciiTheme="minorHAnsi" w:eastAsiaTheme="minorHAnsi" w:hAnsiTheme="minorHAnsi" w:cs="Arial"/>
                <w:b/>
                <w:lang w:eastAsia="en-US"/>
              </w:rPr>
              <w:t>COMMEND</w:t>
            </w:r>
            <w:r w:rsidRPr="003B7BC7">
              <w:rPr>
                <w:rFonts w:asciiTheme="minorHAnsi" w:eastAsiaTheme="minorHAnsi" w:hAnsiTheme="minorHAnsi" w:cs="Arial"/>
                <w:b/>
                <w:lang w:eastAsia="en-US"/>
              </w:rPr>
              <w:t>ED</w:t>
            </w:r>
            <w:r w:rsidR="00B97560" w:rsidRPr="003B7BC7">
              <w:rPr>
                <w:rFonts w:asciiTheme="minorHAnsi" w:eastAsiaTheme="minorHAnsi" w:hAnsiTheme="minorHAnsi" w:cs="Arial"/>
                <w:lang w:eastAsia="en-US"/>
              </w:rPr>
              <w:t xml:space="preserve"> to Full Council that the Operations Committee creates a Task and Finish Group for the Neighbourhood Plan from its membership, which has the option to include non-Operation</w:t>
            </w:r>
            <w:r w:rsidR="0070136E" w:rsidRPr="003B7BC7">
              <w:rPr>
                <w:rFonts w:asciiTheme="minorHAnsi" w:eastAsiaTheme="minorHAnsi" w:hAnsiTheme="minorHAnsi" w:cs="Arial"/>
                <w:lang w:eastAsia="en-US"/>
              </w:rPr>
              <w:t xml:space="preserve">s Committee councillors and </w:t>
            </w:r>
            <w:r w:rsidR="00B97560" w:rsidRPr="003B7BC7">
              <w:rPr>
                <w:rFonts w:asciiTheme="minorHAnsi" w:eastAsiaTheme="minorHAnsi" w:hAnsiTheme="minorHAnsi" w:cs="Arial"/>
                <w:lang w:eastAsia="en-US"/>
              </w:rPr>
              <w:t>members</w:t>
            </w:r>
            <w:r w:rsidR="0070136E" w:rsidRPr="003B7BC7">
              <w:rPr>
                <w:rFonts w:asciiTheme="minorHAnsi" w:eastAsiaTheme="minorHAnsi" w:hAnsiTheme="minorHAnsi" w:cs="Arial"/>
                <w:lang w:eastAsia="en-US"/>
              </w:rPr>
              <w:t xml:space="preserve"> of the wider community</w:t>
            </w:r>
            <w:r w:rsidR="00B97560" w:rsidRPr="003B7BC7">
              <w:rPr>
                <w:rFonts w:asciiTheme="minorHAnsi" w:eastAsiaTheme="minorHAnsi" w:hAnsiTheme="minorHAnsi" w:cs="Arial"/>
                <w:lang w:eastAsia="en-US"/>
              </w:rPr>
              <w:t xml:space="preserve">. Meetings will be open to the public and Press, and will be recorded. </w:t>
            </w:r>
            <w:r w:rsidRPr="003B7BC7">
              <w:rPr>
                <w:rFonts w:asciiTheme="minorHAnsi" w:eastAsiaTheme="minorHAnsi" w:hAnsiTheme="minorHAnsi" w:cs="Arial"/>
                <w:lang w:eastAsia="en-US"/>
              </w:rPr>
              <w:t>It was noted that additional members would need to have the agreement of Full Council and would be subject to completing declarations of interest for transparency purposes.</w:t>
            </w:r>
          </w:p>
          <w:p w:rsidR="00107E94" w:rsidRPr="003B7BC7" w:rsidRDefault="00107E94" w:rsidP="000045DC">
            <w:pPr>
              <w:spacing w:after="160" w:line="259" w:lineRule="auto"/>
              <w:ind w:left="720"/>
              <w:contextualSpacing/>
              <w:rPr>
                <w:rFonts w:asciiTheme="minorHAnsi" w:eastAsiaTheme="minorHAnsi" w:hAnsiTheme="minorHAnsi" w:cs="Arial"/>
                <w:lang w:eastAsia="en-US"/>
              </w:rPr>
            </w:pPr>
          </w:p>
          <w:p w:rsidR="00373310" w:rsidRPr="003B7BC7" w:rsidRDefault="00373310" w:rsidP="000045DC">
            <w:pPr>
              <w:spacing w:after="160" w:line="259" w:lineRule="auto"/>
              <w:contextualSpacing/>
              <w:rPr>
                <w:rFonts w:asciiTheme="minorHAnsi" w:eastAsiaTheme="minorHAnsi" w:hAnsiTheme="minorHAnsi" w:cs="Arial"/>
                <w:lang w:eastAsia="en-US"/>
              </w:rPr>
            </w:pPr>
            <w:r w:rsidRPr="003B7BC7">
              <w:rPr>
                <w:rFonts w:asciiTheme="minorHAnsi" w:eastAsiaTheme="minorHAnsi" w:hAnsiTheme="minorHAnsi" w:cs="Arial"/>
                <w:lang w:eastAsia="en-US"/>
              </w:rPr>
              <w:t xml:space="preserve">At the end of this item Cllr M Adams was asked to </w:t>
            </w:r>
            <w:proofErr w:type="spellStart"/>
            <w:r w:rsidRPr="003B7BC7">
              <w:rPr>
                <w:rFonts w:asciiTheme="minorHAnsi" w:eastAsiaTheme="minorHAnsi" w:hAnsiTheme="minorHAnsi" w:cs="Arial"/>
                <w:lang w:eastAsia="en-US"/>
              </w:rPr>
              <w:t>rejoin</w:t>
            </w:r>
            <w:proofErr w:type="spellEnd"/>
            <w:r w:rsidRPr="003B7BC7">
              <w:rPr>
                <w:rFonts w:asciiTheme="minorHAnsi" w:eastAsiaTheme="minorHAnsi" w:hAnsiTheme="minorHAnsi" w:cs="Arial"/>
                <w:lang w:eastAsia="en-US"/>
              </w:rPr>
              <w:t xml:space="preserve"> the </w:t>
            </w:r>
            <w:r w:rsidR="003B7BC7">
              <w:rPr>
                <w:rFonts w:asciiTheme="minorHAnsi" w:eastAsiaTheme="minorHAnsi" w:hAnsiTheme="minorHAnsi" w:cs="Arial"/>
                <w:lang w:eastAsia="en-US"/>
              </w:rPr>
              <w:lastRenderedPageBreak/>
              <w:t>meeting.</w:t>
            </w:r>
            <w:bookmarkStart w:id="0" w:name="_GoBack"/>
            <w:bookmarkEnd w:id="0"/>
          </w:p>
          <w:p w:rsidR="00373310" w:rsidRPr="003B7BC7" w:rsidRDefault="00373310" w:rsidP="00901031">
            <w:pPr>
              <w:rPr>
                <w:rFonts w:asciiTheme="minorHAnsi" w:hAnsiTheme="minorHAnsi" w:cstheme="minorHAnsi"/>
              </w:rPr>
            </w:pPr>
          </w:p>
        </w:tc>
      </w:tr>
      <w:tr w:rsidR="00373310" w:rsidRPr="00B95B7D" w:rsidTr="0033366C">
        <w:trPr>
          <w:trHeight w:val="700"/>
        </w:trPr>
        <w:tc>
          <w:tcPr>
            <w:tcW w:w="11057" w:type="dxa"/>
            <w:gridSpan w:val="3"/>
          </w:tcPr>
          <w:p w:rsidR="00373310" w:rsidRPr="0033366C" w:rsidRDefault="00373310" w:rsidP="0080218C">
            <w:pPr>
              <w:jc w:val="center"/>
              <w:rPr>
                <w:rFonts w:asciiTheme="minorHAnsi" w:hAnsiTheme="minorHAnsi" w:cstheme="minorHAnsi"/>
                <w:sz w:val="22"/>
                <w:szCs w:val="22"/>
              </w:rPr>
            </w:pPr>
            <w:r w:rsidRPr="0033366C">
              <w:rPr>
                <w:rFonts w:ascii="Calibri" w:hAnsi="Calibri"/>
                <w:i/>
                <w:sz w:val="22"/>
                <w:szCs w:val="22"/>
              </w:rPr>
              <w:lastRenderedPageBreak/>
              <w:t xml:space="preserve">The Committee will be asked to </w:t>
            </w:r>
            <w:r w:rsidRPr="0033366C">
              <w:rPr>
                <w:rFonts w:ascii="Calibri" w:hAnsi="Calibri"/>
                <w:b/>
                <w:i/>
                <w:sz w:val="22"/>
                <w:szCs w:val="22"/>
              </w:rPr>
              <w:t>RESOLVE</w:t>
            </w:r>
            <w:r w:rsidRPr="0033366C">
              <w:rPr>
                <w:rFonts w:ascii="Calibri" w:hAnsi="Calibri"/>
                <w:i/>
                <w:sz w:val="22"/>
                <w:szCs w:val="22"/>
              </w:rPr>
              <w:t xml:space="preserve"> to exclude the press and public “by reason of the confidential nature of the business” to be discussed and in accordance with the Public Bodies (Admission to Meetings) Act 1960.</w:t>
            </w:r>
          </w:p>
        </w:tc>
      </w:tr>
      <w:tr w:rsidR="00373310" w:rsidRPr="00B95B7D" w:rsidTr="00901031">
        <w:trPr>
          <w:trHeight w:val="700"/>
        </w:trPr>
        <w:tc>
          <w:tcPr>
            <w:tcW w:w="567" w:type="dxa"/>
          </w:tcPr>
          <w:p w:rsidR="00373310" w:rsidRPr="0033366C" w:rsidRDefault="00373310" w:rsidP="0080218C">
            <w:pPr>
              <w:rPr>
                <w:rFonts w:asciiTheme="minorHAnsi" w:hAnsiTheme="minorHAnsi" w:cstheme="minorHAnsi"/>
                <w:sz w:val="22"/>
                <w:szCs w:val="22"/>
              </w:rPr>
            </w:pPr>
            <w:r w:rsidRPr="0033366C">
              <w:rPr>
                <w:rFonts w:asciiTheme="minorHAnsi" w:hAnsiTheme="minorHAnsi" w:cstheme="minorHAnsi"/>
                <w:sz w:val="22"/>
                <w:szCs w:val="22"/>
              </w:rPr>
              <w:t>1</w:t>
            </w:r>
            <w:r>
              <w:rPr>
                <w:rFonts w:asciiTheme="minorHAnsi" w:hAnsiTheme="minorHAnsi" w:cstheme="minorHAnsi"/>
                <w:sz w:val="22"/>
                <w:szCs w:val="22"/>
              </w:rPr>
              <w:t>2</w:t>
            </w:r>
          </w:p>
        </w:tc>
        <w:tc>
          <w:tcPr>
            <w:tcW w:w="4112" w:type="dxa"/>
          </w:tcPr>
          <w:p w:rsidR="00373310" w:rsidRPr="00B95B7D" w:rsidRDefault="00373310" w:rsidP="0080218C">
            <w:pPr>
              <w:rPr>
                <w:rFonts w:asciiTheme="minorHAnsi" w:hAnsiTheme="minorHAnsi" w:cstheme="minorHAnsi"/>
              </w:rPr>
            </w:pPr>
            <w:r w:rsidRPr="00BC1354">
              <w:rPr>
                <w:rFonts w:asciiTheme="minorHAnsi" w:hAnsiTheme="minorHAnsi" w:cstheme="minorHAnsi"/>
              </w:rPr>
              <w:t xml:space="preserve">To consider </w:t>
            </w:r>
            <w:r>
              <w:rPr>
                <w:rFonts w:asciiTheme="minorHAnsi" w:hAnsiTheme="minorHAnsi" w:cstheme="minorHAnsi"/>
              </w:rPr>
              <w:t>any confidential matters arising from the Neighbourhood Plan proposals including staffing costs and structures</w:t>
            </w:r>
          </w:p>
        </w:tc>
        <w:tc>
          <w:tcPr>
            <w:tcW w:w="6378" w:type="dxa"/>
          </w:tcPr>
          <w:p w:rsidR="00373310" w:rsidRPr="00B95B7D" w:rsidRDefault="006805F8" w:rsidP="001C4D97">
            <w:pPr>
              <w:rPr>
                <w:rFonts w:asciiTheme="minorHAnsi" w:hAnsiTheme="minorHAnsi" w:cstheme="minorHAnsi"/>
              </w:rPr>
            </w:pPr>
            <w:r>
              <w:rPr>
                <w:rFonts w:asciiTheme="minorHAnsi" w:hAnsiTheme="minorHAnsi" w:cstheme="minorHAnsi"/>
              </w:rPr>
              <w:t xml:space="preserve">It was </w:t>
            </w:r>
            <w:r w:rsidR="00373310" w:rsidRPr="00363A5E">
              <w:rPr>
                <w:rFonts w:asciiTheme="minorHAnsi" w:hAnsiTheme="minorHAnsi" w:cstheme="minorHAnsi"/>
                <w:b/>
              </w:rPr>
              <w:t>AGREED</w:t>
            </w:r>
            <w:r w:rsidR="00373310">
              <w:rPr>
                <w:rFonts w:asciiTheme="minorHAnsi" w:hAnsiTheme="minorHAnsi" w:cstheme="minorHAnsi"/>
              </w:rPr>
              <w:t xml:space="preserve"> </w:t>
            </w:r>
            <w:r w:rsidR="009D3C2F">
              <w:rPr>
                <w:rFonts w:asciiTheme="minorHAnsi" w:hAnsiTheme="minorHAnsi" w:cstheme="minorHAnsi"/>
              </w:rPr>
              <w:t xml:space="preserve">to </w:t>
            </w:r>
            <w:r w:rsidR="001C4D97">
              <w:rPr>
                <w:rFonts w:asciiTheme="minorHAnsi" w:hAnsiTheme="minorHAnsi" w:cstheme="minorHAnsi"/>
              </w:rPr>
              <w:t>fund the</w:t>
            </w:r>
            <w:r w:rsidR="009D3C2F">
              <w:rPr>
                <w:rFonts w:asciiTheme="minorHAnsi" w:hAnsiTheme="minorHAnsi" w:cstheme="minorHAnsi"/>
              </w:rPr>
              <w:t xml:space="preserve"> staffing changes and structures required to bring the NP to referendum</w:t>
            </w:r>
            <w:r w:rsidR="006E637E">
              <w:rPr>
                <w:rFonts w:asciiTheme="minorHAnsi" w:hAnsiTheme="minorHAnsi" w:cstheme="minorHAnsi"/>
              </w:rPr>
              <w:t>. It was noted that Personnel had also considered and agreed this proposal.</w:t>
            </w:r>
          </w:p>
        </w:tc>
      </w:tr>
      <w:tr w:rsidR="00373310" w:rsidRPr="00B95B7D" w:rsidTr="00901031">
        <w:tc>
          <w:tcPr>
            <w:tcW w:w="567" w:type="dxa"/>
          </w:tcPr>
          <w:p w:rsidR="00373310" w:rsidRPr="0033366C" w:rsidRDefault="00373310" w:rsidP="0080218C">
            <w:pPr>
              <w:rPr>
                <w:rFonts w:asciiTheme="minorHAnsi" w:hAnsiTheme="minorHAnsi" w:cstheme="minorHAnsi"/>
                <w:sz w:val="22"/>
                <w:szCs w:val="22"/>
              </w:rPr>
            </w:pPr>
            <w:r>
              <w:rPr>
                <w:rFonts w:asciiTheme="minorHAnsi" w:hAnsiTheme="minorHAnsi" w:cstheme="minorHAnsi"/>
                <w:sz w:val="22"/>
                <w:szCs w:val="22"/>
              </w:rPr>
              <w:t>13</w:t>
            </w:r>
          </w:p>
        </w:tc>
        <w:tc>
          <w:tcPr>
            <w:tcW w:w="4112" w:type="dxa"/>
          </w:tcPr>
          <w:p w:rsidR="00373310" w:rsidRPr="00B95B7D" w:rsidRDefault="00373310" w:rsidP="00373310">
            <w:pPr>
              <w:rPr>
                <w:rFonts w:asciiTheme="minorHAnsi" w:hAnsiTheme="minorHAnsi" w:cstheme="minorHAnsi"/>
              </w:rPr>
            </w:pPr>
            <w:r>
              <w:rPr>
                <w:rFonts w:asciiTheme="minorHAnsi" w:hAnsiTheme="minorHAnsi" w:cstheme="minorHAnsi"/>
              </w:rPr>
              <w:t xml:space="preserve">To note the date of the next meeting on </w:t>
            </w:r>
            <w:r>
              <w:rPr>
                <w:rFonts w:asciiTheme="minorHAnsi" w:hAnsiTheme="minorHAnsi" w:cstheme="minorHAnsi"/>
                <w:b/>
              </w:rPr>
              <w:t>Monday 18</w:t>
            </w:r>
            <w:r w:rsidRPr="00363A5E">
              <w:rPr>
                <w:rFonts w:asciiTheme="minorHAnsi" w:hAnsiTheme="minorHAnsi" w:cstheme="minorHAnsi"/>
                <w:b/>
                <w:vertAlign w:val="superscript"/>
              </w:rPr>
              <w:t>th</w:t>
            </w:r>
            <w:r>
              <w:rPr>
                <w:rFonts w:asciiTheme="minorHAnsi" w:hAnsiTheme="minorHAnsi" w:cstheme="minorHAnsi"/>
                <w:b/>
              </w:rPr>
              <w:t xml:space="preserve"> December at 5pm</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rPr>
              <w:t xml:space="preserve"> </w:t>
            </w:r>
          </w:p>
        </w:tc>
        <w:tc>
          <w:tcPr>
            <w:tcW w:w="6378" w:type="dxa"/>
          </w:tcPr>
          <w:p w:rsidR="00373310" w:rsidRPr="00B95B7D" w:rsidRDefault="00373310" w:rsidP="00363A5E">
            <w:pPr>
              <w:rPr>
                <w:rFonts w:asciiTheme="minorHAnsi" w:hAnsiTheme="minorHAnsi" w:cstheme="minorHAnsi"/>
              </w:rPr>
            </w:pPr>
            <w:r>
              <w:rPr>
                <w:rFonts w:asciiTheme="minorHAnsi" w:hAnsiTheme="minorHAnsi" w:cstheme="minorHAnsi"/>
              </w:rPr>
              <w:t xml:space="preserve">Noted. </w:t>
            </w:r>
          </w:p>
        </w:tc>
      </w:tr>
    </w:tbl>
    <w:p w:rsidR="00C305F6" w:rsidRPr="0033366C" w:rsidRDefault="00C305F6" w:rsidP="003751EA">
      <w:pPr>
        <w:ind w:left="-709"/>
        <w:rPr>
          <w:rFonts w:asciiTheme="minorHAnsi" w:hAnsiTheme="minorHAnsi" w:cstheme="minorHAnsi"/>
          <w:sz w:val="12"/>
          <w:szCs w:val="12"/>
        </w:rPr>
      </w:pPr>
    </w:p>
    <w:p w:rsidR="0033366C" w:rsidRDefault="004352B6" w:rsidP="0033366C">
      <w:pPr>
        <w:ind w:left="-709"/>
        <w:rPr>
          <w:rFonts w:asciiTheme="minorHAnsi" w:hAnsiTheme="minorHAnsi" w:cstheme="minorHAnsi"/>
          <w:sz w:val="22"/>
          <w:szCs w:val="22"/>
        </w:rPr>
      </w:pPr>
      <w:r w:rsidRPr="0033366C">
        <w:rPr>
          <w:rFonts w:asciiTheme="minorHAnsi" w:hAnsiTheme="minorHAnsi" w:cstheme="minorHAnsi"/>
          <w:sz w:val="22"/>
          <w:szCs w:val="22"/>
        </w:rPr>
        <w:t>Catherine Marlton</w:t>
      </w:r>
    </w:p>
    <w:p w:rsidR="00FD047B" w:rsidRDefault="00FD047B" w:rsidP="0033366C">
      <w:pPr>
        <w:ind w:left="-709"/>
        <w:rPr>
          <w:rFonts w:asciiTheme="minorHAnsi" w:hAnsiTheme="minorHAnsi" w:cstheme="minorHAnsi"/>
          <w:sz w:val="22"/>
          <w:szCs w:val="22"/>
        </w:rPr>
      </w:pPr>
    </w:p>
    <w:p w:rsidR="00745FE9" w:rsidRPr="0033366C" w:rsidRDefault="00745FE9" w:rsidP="0033366C">
      <w:pPr>
        <w:ind w:left="-709"/>
        <w:rPr>
          <w:rFonts w:asciiTheme="minorHAnsi" w:hAnsiTheme="minorHAnsi" w:cstheme="minorHAnsi"/>
          <w:sz w:val="22"/>
          <w:szCs w:val="22"/>
        </w:rPr>
      </w:pPr>
    </w:p>
    <w:p w:rsidR="007406E4" w:rsidRPr="0033366C" w:rsidRDefault="00AD4BFF" w:rsidP="0033366C">
      <w:pPr>
        <w:ind w:left="-709"/>
        <w:rPr>
          <w:rFonts w:asciiTheme="minorHAnsi" w:hAnsiTheme="minorHAnsi" w:cstheme="minorHAnsi"/>
          <w:sz w:val="22"/>
          <w:szCs w:val="22"/>
        </w:rPr>
      </w:pPr>
      <w:r w:rsidRPr="0033366C">
        <w:rPr>
          <w:rFonts w:asciiTheme="minorHAnsi" w:hAnsiTheme="minorHAnsi" w:cstheme="minorHAnsi"/>
          <w:sz w:val="22"/>
          <w:szCs w:val="22"/>
        </w:rPr>
        <w:t xml:space="preserve">Town Clerk </w:t>
      </w:r>
    </w:p>
    <w:sectPr w:rsidR="007406E4" w:rsidRPr="0033366C" w:rsidSect="0033366C">
      <w:headerReference w:type="default" r:id="rId9"/>
      <w:pgSz w:w="11906" w:h="16838"/>
      <w:pgMar w:top="851" w:right="1797" w:bottom="28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26" w:rsidRDefault="007D7F26" w:rsidP="00AA7B3E">
      <w:r>
        <w:separator/>
      </w:r>
    </w:p>
  </w:endnote>
  <w:endnote w:type="continuationSeparator" w:id="0">
    <w:p w:rsidR="007D7F26" w:rsidRDefault="007D7F26" w:rsidP="00A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26" w:rsidRDefault="007D7F26" w:rsidP="00AA7B3E">
      <w:r>
        <w:separator/>
      </w:r>
    </w:p>
  </w:footnote>
  <w:footnote w:type="continuationSeparator" w:id="0">
    <w:p w:rsidR="007D7F26" w:rsidRDefault="007D7F26" w:rsidP="00AA7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36E" w:rsidRDefault="007013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919"/>
    <w:multiLevelType w:val="multilevel"/>
    <w:tmpl w:val="58BEFF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452308"/>
    <w:multiLevelType w:val="hybridMultilevel"/>
    <w:tmpl w:val="675E0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052A1"/>
    <w:multiLevelType w:val="hybridMultilevel"/>
    <w:tmpl w:val="41AA6DB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0DC501DE"/>
    <w:multiLevelType w:val="hybridMultilevel"/>
    <w:tmpl w:val="89C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43E8"/>
    <w:multiLevelType w:val="hybridMultilevel"/>
    <w:tmpl w:val="A7247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422092"/>
    <w:multiLevelType w:val="hybridMultilevel"/>
    <w:tmpl w:val="70F2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A067E"/>
    <w:multiLevelType w:val="hybridMultilevel"/>
    <w:tmpl w:val="A2AC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70953"/>
    <w:multiLevelType w:val="hybridMultilevel"/>
    <w:tmpl w:val="D0D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14EA"/>
    <w:multiLevelType w:val="hybridMultilevel"/>
    <w:tmpl w:val="38AC9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46D7669"/>
    <w:multiLevelType w:val="hybridMultilevel"/>
    <w:tmpl w:val="C2501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083B46"/>
    <w:multiLevelType w:val="hybridMultilevel"/>
    <w:tmpl w:val="1966E60A"/>
    <w:lvl w:ilvl="0" w:tplc="143EDBA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07014"/>
    <w:multiLevelType w:val="hybridMultilevel"/>
    <w:tmpl w:val="E37CC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DE26BA"/>
    <w:multiLevelType w:val="hybridMultilevel"/>
    <w:tmpl w:val="B02C1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167047"/>
    <w:multiLevelType w:val="hybridMultilevel"/>
    <w:tmpl w:val="5B76317A"/>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4" w15:restartNumberingAfterBreak="0">
    <w:nsid w:val="62702BC5"/>
    <w:multiLevelType w:val="hybridMultilevel"/>
    <w:tmpl w:val="9BA8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E0304"/>
    <w:multiLevelType w:val="hybridMultilevel"/>
    <w:tmpl w:val="C716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03C1C"/>
    <w:multiLevelType w:val="hybridMultilevel"/>
    <w:tmpl w:val="5C72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9D260F"/>
    <w:multiLevelType w:val="hybridMultilevel"/>
    <w:tmpl w:val="A31E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B82CCD"/>
    <w:multiLevelType w:val="hybridMultilevel"/>
    <w:tmpl w:val="F794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357BD3"/>
    <w:multiLevelType w:val="hybridMultilevel"/>
    <w:tmpl w:val="669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FF4B8C"/>
    <w:multiLevelType w:val="hybridMultilevel"/>
    <w:tmpl w:val="EB2224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A41604B"/>
    <w:multiLevelType w:val="hybridMultilevel"/>
    <w:tmpl w:val="DCE83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264AE5"/>
    <w:multiLevelType w:val="hybridMultilevel"/>
    <w:tmpl w:val="1386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D5EC0"/>
    <w:multiLevelType w:val="multilevel"/>
    <w:tmpl w:val="AD8C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3"/>
  </w:num>
  <w:num w:numId="3">
    <w:abstractNumId w:val="16"/>
  </w:num>
  <w:num w:numId="4">
    <w:abstractNumId w:val="5"/>
  </w:num>
  <w:num w:numId="5">
    <w:abstractNumId w:val="10"/>
  </w:num>
  <w:num w:numId="6">
    <w:abstractNumId w:val="8"/>
  </w:num>
  <w:num w:numId="7">
    <w:abstractNumId w:val="21"/>
  </w:num>
  <w:num w:numId="8">
    <w:abstractNumId w:val="7"/>
  </w:num>
  <w:num w:numId="9">
    <w:abstractNumId w:val="17"/>
  </w:num>
  <w:num w:numId="10">
    <w:abstractNumId w:val="18"/>
  </w:num>
  <w:num w:numId="11">
    <w:abstractNumId w:val="15"/>
  </w:num>
  <w:num w:numId="12">
    <w:abstractNumId w:val="14"/>
  </w:num>
  <w:num w:numId="13">
    <w:abstractNumId w:val="9"/>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4"/>
  </w:num>
  <w:num w:numId="18">
    <w:abstractNumId w:val="13"/>
  </w:num>
  <w:num w:numId="19">
    <w:abstractNumId w:val="1"/>
  </w:num>
  <w:num w:numId="20">
    <w:abstractNumId w:val="20"/>
  </w:num>
  <w:num w:numId="21">
    <w:abstractNumId w:val="20"/>
  </w:num>
  <w:num w:numId="22">
    <w:abstractNumId w:val="2"/>
  </w:num>
  <w:num w:numId="23">
    <w:abstractNumId w:val="11"/>
  </w:num>
  <w:num w:numId="24">
    <w:abstractNumId w:val="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8"/>
  </w:hdrShapeDefaults>
  <w:footnotePr>
    <w:footnote w:id="-1"/>
    <w:footnote w:id="0"/>
  </w:footnotePr>
  <w:endnotePr>
    <w:endnote w:id="-1"/>
    <w:endnote w:id="0"/>
  </w:endnotePr>
  <w:compat>
    <w:applyBreakingRules/>
    <w:compatSetting w:name="compatibilityMode" w:uri="http://schemas.microsoft.com/office/word" w:val="12"/>
  </w:compat>
  <w:rsids>
    <w:rsidRoot w:val="00F31A81"/>
    <w:rsid w:val="00000883"/>
    <w:rsid w:val="000045DC"/>
    <w:rsid w:val="00005211"/>
    <w:rsid w:val="000057C1"/>
    <w:rsid w:val="00016CE5"/>
    <w:rsid w:val="00024205"/>
    <w:rsid w:val="00035300"/>
    <w:rsid w:val="000375CE"/>
    <w:rsid w:val="00042DF3"/>
    <w:rsid w:val="000444C9"/>
    <w:rsid w:val="0005197C"/>
    <w:rsid w:val="00052661"/>
    <w:rsid w:val="00057663"/>
    <w:rsid w:val="00064A2C"/>
    <w:rsid w:val="00065FC2"/>
    <w:rsid w:val="00070740"/>
    <w:rsid w:val="00070BE0"/>
    <w:rsid w:val="0007531C"/>
    <w:rsid w:val="000853A8"/>
    <w:rsid w:val="000863A5"/>
    <w:rsid w:val="000876E5"/>
    <w:rsid w:val="00091F85"/>
    <w:rsid w:val="0009216A"/>
    <w:rsid w:val="0009277A"/>
    <w:rsid w:val="00093767"/>
    <w:rsid w:val="00094E3D"/>
    <w:rsid w:val="00095639"/>
    <w:rsid w:val="000A154E"/>
    <w:rsid w:val="000A3181"/>
    <w:rsid w:val="000B13D7"/>
    <w:rsid w:val="000B6731"/>
    <w:rsid w:val="000B764F"/>
    <w:rsid w:val="000C09DA"/>
    <w:rsid w:val="000C511A"/>
    <w:rsid w:val="000C5790"/>
    <w:rsid w:val="000C6B0A"/>
    <w:rsid w:val="000D3115"/>
    <w:rsid w:val="000D33A5"/>
    <w:rsid w:val="000D7BFE"/>
    <w:rsid w:val="000E20F8"/>
    <w:rsid w:val="000E523B"/>
    <w:rsid w:val="000E6569"/>
    <w:rsid w:val="000E6BEC"/>
    <w:rsid w:val="000F319A"/>
    <w:rsid w:val="000F36D8"/>
    <w:rsid w:val="000F4787"/>
    <w:rsid w:val="000F4FD3"/>
    <w:rsid w:val="000F6786"/>
    <w:rsid w:val="000F6F3F"/>
    <w:rsid w:val="00103811"/>
    <w:rsid w:val="001050E0"/>
    <w:rsid w:val="00105DBC"/>
    <w:rsid w:val="00107E94"/>
    <w:rsid w:val="00111453"/>
    <w:rsid w:val="0011168B"/>
    <w:rsid w:val="001243C5"/>
    <w:rsid w:val="001307A0"/>
    <w:rsid w:val="001308F7"/>
    <w:rsid w:val="00130B6A"/>
    <w:rsid w:val="001325AC"/>
    <w:rsid w:val="00134647"/>
    <w:rsid w:val="001348A1"/>
    <w:rsid w:val="001410AE"/>
    <w:rsid w:val="00141756"/>
    <w:rsid w:val="001631B7"/>
    <w:rsid w:val="00164B61"/>
    <w:rsid w:val="00164BF7"/>
    <w:rsid w:val="00165BC0"/>
    <w:rsid w:val="00170F9F"/>
    <w:rsid w:val="00171BA0"/>
    <w:rsid w:val="0017426D"/>
    <w:rsid w:val="00175D94"/>
    <w:rsid w:val="001804C3"/>
    <w:rsid w:val="00180630"/>
    <w:rsid w:val="00184D5E"/>
    <w:rsid w:val="00185D25"/>
    <w:rsid w:val="00187E81"/>
    <w:rsid w:val="0019777D"/>
    <w:rsid w:val="001A326E"/>
    <w:rsid w:val="001B0231"/>
    <w:rsid w:val="001B0D94"/>
    <w:rsid w:val="001B13BA"/>
    <w:rsid w:val="001B634A"/>
    <w:rsid w:val="001C0294"/>
    <w:rsid w:val="001C4D97"/>
    <w:rsid w:val="001D485F"/>
    <w:rsid w:val="001D5C3A"/>
    <w:rsid w:val="001E0D31"/>
    <w:rsid w:val="001E758C"/>
    <w:rsid w:val="001F1C67"/>
    <w:rsid w:val="001F2221"/>
    <w:rsid w:val="00202853"/>
    <w:rsid w:val="002040F0"/>
    <w:rsid w:val="00214DDD"/>
    <w:rsid w:val="002201A9"/>
    <w:rsid w:val="002261C2"/>
    <w:rsid w:val="00240CD1"/>
    <w:rsid w:val="00253ED8"/>
    <w:rsid w:val="00254630"/>
    <w:rsid w:val="00255EF3"/>
    <w:rsid w:val="00261A9B"/>
    <w:rsid w:val="00264850"/>
    <w:rsid w:val="002651F4"/>
    <w:rsid w:val="002667E6"/>
    <w:rsid w:val="0026731A"/>
    <w:rsid w:val="002759C8"/>
    <w:rsid w:val="00280C2C"/>
    <w:rsid w:val="002815FA"/>
    <w:rsid w:val="002A0E8A"/>
    <w:rsid w:val="002A3437"/>
    <w:rsid w:val="002A6552"/>
    <w:rsid w:val="002A7D7E"/>
    <w:rsid w:val="002B0A30"/>
    <w:rsid w:val="002B0FDE"/>
    <w:rsid w:val="002B596F"/>
    <w:rsid w:val="002C12B3"/>
    <w:rsid w:val="002C1589"/>
    <w:rsid w:val="002C51B9"/>
    <w:rsid w:val="002C5BB4"/>
    <w:rsid w:val="002C76D5"/>
    <w:rsid w:val="002D3819"/>
    <w:rsid w:val="002D413D"/>
    <w:rsid w:val="002F2E2E"/>
    <w:rsid w:val="002F4491"/>
    <w:rsid w:val="002F6725"/>
    <w:rsid w:val="00301080"/>
    <w:rsid w:val="00302523"/>
    <w:rsid w:val="003034E8"/>
    <w:rsid w:val="00306D57"/>
    <w:rsid w:val="00312361"/>
    <w:rsid w:val="003129D6"/>
    <w:rsid w:val="00313C41"/>
    <w:rsid w:val="00315171"/>
    <w:rsid w:val="00321DDC"/>
    <w:rsid w:val="003221C1"/>
    <w:rsid w:val="00322CBE"/>
    <w:rsid w:val="003254F4"/>
    <w:rsid w:val="00325FF7"/>
    <w:rsid w:val="003268C2"/>
    <w:rsid w:val="0032719C"/>
    <w:rsid w:val="00330416"/>
    <w:rsid w:val="00330920"/>
    <w:rsid w:val="00331B5A"/>
    <w:rsid w:val="00332621"/>
    <w:rsid w:val="0033366C"/>
    <w:rsid w:val="00335075"/>
    <w:rsid w:val="00342D66"/>
    <w:rsid w:val="00343D82"/>
    <w:rsid w:val="00346F78"/>
    <w:rsid w:val="0034777E"/>
    <w:rsid w:val="0035285F"/>
    <w:rsid w:val="00352C13"/>
    <w:rsid w:val="00356D49"/>
    <w:rsid w:val="00360B70"/>
    <w:rsid w:val="00363A5E"/>
    <w:rsid w:val="0036484D"/>
    <w:rsid w:val="00371646"/>
    <w:rsid w:val="00373310"/>
    <w:rsid w:val="003733C5"/>
    <w:rsid w:val="003751EA"/>
    <w:rsid w:val="00376602"/>
    <w:rsid w:val="00377367"/>
    <w:rsid w:val="003829E3"/>
    <w:rsid w:val="0038699C"/>
    <w:rsid w:val="003876AD"/>
    <w:rsid w:val="003904F8"/>
    <w:rsid w:val="00393817"/>
    <w:rsid w:val="00395468"/>
    <w:rsid w:val="003A58F8"/>
    <w:rsid w:val="003A5BEA"/>
    <w:rsid w:val="003B6AC4"/>
    <w:rsid w:val="003B7402"/>
    <w:rsid w:val="003B7BC7"/>
    <w:rsid w:val="003C27AE"/>
    <w:rsid w:val="003C39EA"/>
    <w:rsid w:val="003D0ACD"/>
    <w:rsid w:val="003D280C"/>
    <w:rsid w:val="003D2910"/>
    <w:rsid w:val="003D2E5A"/>
    <w:rsid w:val="003D3D67"/>
    <w:rsid w:val="003D47B2"/>
    <w:rsid w:val="003D68D9"/>
    <w:rsid w:val="003F1333"/>
    <w:rsid w:val="00406325"/>
    <w:rsid w:val="00407B38"/>
    <w:rsid w:val="004103C7"/>
    <w:rsid w:val="004167D3"/>
    <w:rsid w:val="00417033"/>
    <w:rsid w:val="00417462"/>
    <w:rsid w:val="00422BAA"/>
    <w:rsid w:val="00424FB9"/>
    <w:rsid w:val="004263BE"/>
    <w:rsid w:val="00427400"/>
    <w:rsid w:val="004306B2"/>
    <w:rsid w:val="00432820"/>
    <w:rsid w:val="004352B6"/>
    <w:rsid w:val="00435F87"/>
    <w:rsid w:val="0043738F"/>
    <w:rsid w:val="0044062E"/>
    <w:rsid w:val="00446FC2"/>
    <w:rsid w:val="00450C38"/>
    <w:rsid w:val="00451E52"/>
    <w:rsid w:val="004528B9"/>
    <w:rsid w:val="004609F1"/>
    <w:rsid w:val="004621DA"/>
    <w:rsid w:val="004647F4"/>
    <w:rsid w:val="00465C44"/>
    <w:rsid w:val="0047152D"/>
    <w:rsid w:val="00471C5C"/>
    <w:rsid w:val="00475875"/>
    <w:rsid w:val="00486628"/>
    <w:rsid w:val="00487D29"/>
    <w:rsid w:val="004A7AB4"/>
    <w:rsid w:val="004B4C5F"/>
    <w:rsid w:val="004B7E96"/>
    <w:rsid w:val="004C3478"/>
    <w:rsid w:val="004C4534"/>
    <w:rsid w:val="004D3CC9"/>
    <w:rsid w:val="004E0688"/>
    <w:rsid w:val="004E1139"/>
    <w:rsid w:val="004E2D51"/>
    <w:rsid w:val="004E3478"/>
    <w:rsid w:val="004E48DB"/>
    <w:rsid w:val="004E62B3"/>
    <w:rsid w:val="00511D68"/>
    <w:rsid w:val="00514D49"/>
    <w:rsid w:val="0052367F"/>
    <w:rsid w:val="005245D7"/>
    <w:rsid w:val="005259D1"/>
    <w:rsid w:val="00527F3F"/>
    <w:rsid w:val="00536C59"/>
    <w:rsid w:val="00545590"/>
    <w:rsid w:val="00545D42"/>
    <w:rsid w:val="00557866"/>
    <w:rsid w:val="0056059F"/>
    <w:rsid w:val="005615AA"/>
    <w:rsid w:val="00561812"/>
    <w:rsid w:val="00562BD9"/>
    <w:rsid w:val="005712FB"/>
    <w:rsid w:val="0057410F"/>
    <w:rsid w:val="00583496"/>
    <w:rsid w:val="00592CE7"/>
    <w:rsid w:val="005974CD"/>
    <w:rsid w:val="005A6547"/>
    <w:rsid w:val="005B51D6"/>
    <w:rsid w:val="005C2CB3"/>
    <w:rsid w:val="005C49C7"/>
    <w:rsid w:val="005D188C"/>
    <w:rsid w:val="005D502D"/>
    <w:rsid w:val="005D6874"/>
    <w:rsid w:val="005E2B3D"/>
    <w:rsid w:val="005E5421"/>
    <w:rsid w:val="005F2641"/>
    <w:rsid w:val="005F2CF6"/>
    <w:rsid w:val="005F7961"/>
    <w:rsid w:val="005F7E1A"/>
    <w:rsid w:val="00603F52"/>
    <w:rsid w:val="0060517E"/>
    <w:rsid w:val="0061621A"/>
    <w:rsid w:val="0062358F"/>
    <w:rsid w:val="00624981"/>
    <w:rsid w:val="00626181"/>
    <w:rsid w:val="00626E5F"/>
    <w:rsid w:val="00635E5E"/>
    <w:rsid w:val="00650D07"/>
    <w:rsid w:val="0065494C"/>
    <w:rsid w:val="00657639"/>
    <w:rsid w:val="00660738"/>
    <w:rsid w:val="00660849"/>
    <w:rsid w:val="0066417C"/>
    <w:rsid w:val="00670412"/>
    <w:rsid w:val="00673F8C"/>
    <w:rsid w:val="006805F8"/>
    <w:rsid w:val="00682B8D"/>
    <w:rsid w:val="00684654"/>
    <w:rsid w:val="006870B6"/>
    <w:rsid w:val="00687166"/>
    <w:rsid w:val="00691017"/>
    <w:rsid w:val="0069279A"/>
    <w:rsid w:val="006928D2"/>
    <w:rsid w:val="006940AA"/>
    <w:rsid w:val="00694311"/>
    <w:rsid w:val="00695A28"/>
    <w:rsid w:val="00697992"/>
    <w:rsid w:val="00697F56"/>
    <w:rsid w:val="006A0893"/>
    <w:rsid w:val="006A1EE4"/>
    <w:rsid w:val="006A6119"/>
    <w:rsid w:val="006B4D2E"/>
    <w:rsid w:val="006C5AA5"/>
    <w:rsid w:val="006C6A31"/>
    <w:rsid w:val="006D3E34"/>
    <w:rsid w:val="006D7B30"/>
    <w:rsid w:val="006E012E"/>
    <w:rsid w:val="006E1DCE"/>
    <w:rsid w:val="006E5275"/>
    <w:rsid w:val="006E637E"/>
    <w:rsid w:val="006F0CA3"/>
    <w:rsid w:val="006F1CA5"/>
    <w:rsid w:val="006F1EDE"/>
    <w:rsid w:val="006F2573"/>
    <w:rsid w:val="006F29E1"/>
    <w:rsid w:val="00700BEB"/>
    <w:rsid w:val="00701237"/>
    <w:rsid w:val="0070136E"/>
    <w:rsid w:val="00702441"/>
    <w:rsid w:val="007231A8"/>
    <w:rsid w:val="007369F6"/>
    <w:rsid w:val="007372DD"/>
    <w:rsid w:val="00737419"/>
    <w:rsid w:val="007406E4"/>
    <w:rsid w:val="00742265"/>
    <w:rsid w:val="0074460D"/>
    <w:rsid w:val="00745FE9"/>
    <w:rsid w:val="00747229"/>
    <w:rsid w:val="007507EE"/>
    <w:rsid w:val="00750F99"/>
    <w:rsid w:val="00752A85"/>
    <w:rsid w:val="00761336"/>
    <w:rsid w:val="0076581C"/>
    <w:rsid w:val="00765F0F"/>
    <w:rsid w:val="00767021"/>
    <w:rsid w:val="0077074D"/>
    <w:rsid w:val="00776771"/>
    <w:rsid w:val="007767AE"/>
    <w:rsid w:val="0078315E"/>
    <w:rsid w:val="007842ED"/>
    <w:rsid w:val="00784CAE"/>
    <w:rsid w:val="007862C5"/>
    <w:rsid w:val="00790692"/>
    <w:rsid w:val="00792181"/>
    <w:rsid w:val="007973E6"/>
    <w:rsid w:val="007A01E5"/>
    <w:rsid w:val="007A0F6E"/>
    <w:rsid w:val="007A181A"/>
    <w:rsid w:val="007B00F5"/>
    <w:rsid w:val="007B343B"/>
    <w:rsid w:val="007B4181"/>
    <w:rsid w:val="007C00AB"/>
    <w:rsid w:val="007C116E"/>
    <w:rsid w:val="007C1B89"/>
    <w:rsid w:val="007D2DC3"/>
    <w:rsid w:val="007D3C27"/>
    <w:rsid w:val="007D66FD"/>
    <w:rsid w:val="007D7F26"/>
    <w:rsid w:val="007E0CA4"/>
    <w:rsid w:val="007E1649"/>
    <w:rsid w:val="007E49B2"/>
    <w:rsid w:val="007F3803"/>
    <w:rsid w:val="007F3A28"/>
    <w:rsid w:val="007F45A3"/>
    <w:rsid w:val="007F5979"/>
    <w:rsid w:val="00800E95"/>
    <w:rsid w:val="00801355"/>
    <w:rsid w:val="0080218C"/>
    <w:rsid w:val="0080470B"/>
    <w:rsid w:val="00805127"/>
    <w:rsid w:val="00817681"/>
    <w:rsid w:val="00821719"/>
    <w:rsid w:val="008219F9"/>
    <w:rsid w:val="00821A3A"/>
    <w:rsid w:val="00821B92"/>
    <w:rsid w:val="0082440F"/>
    <w:rsid w:val="00834E32"/>
    <w:rsid w:val="00842EF5"/>
    <w:rsid w:val="00846202"/>
    <w:rsid w:val="00847619"/>
    <w:rsid w:val="00850AAB"/>
    <w:rsid w:val="00850D84"/>
    <w:rsid w:val="00855DF0"/>
    <w:rsid w:val="00856AE1"/>
    <w:rsid w:val="008647DD"/>
    <w:rsid w:val="00877B58"/>
    <w:rsid w:val="008812F5"/>
    <w:rsid w:val="008815E4"/>
    <w:rsid w:val="0088502A"/>
    <w:rsid w:val="008906FC"/>
    <w:rsid w:val="00894BDB"/>
    <w:rsid w:val="008A0261"/>
    <w:rsid w:val="008A0C70"/>
    <w:rsid w:val="008A72CF"/>
    <w:rsid w:val="008B4827"/>
    <w:rsid w:val="008C2516"/>
    <w:rsid w:val="008D188C"/>
    <w:rsid w:val="008D2C02"/>
    <w:rsid w:val="008D3489"/>
    <w:rsid w:val="008D349E"/>
    <w:rsid w:val="008D4144"/>
    <w:rsid w:val="008E72C5"/>
    <w:rsid w:val="008F079B"/>
    <w:rsid w:val="008F2ACC"/>
    <w:rsid w:val="00900012"/>
    <w:rsid w:val="00900367"/>
    <w:rsid w:val="009008C1"/>
    <w:rsid w:val="00901031"/>
    <w:rsid w:val="00901384"/>
    <w:rsid w:val="00905154"/>
    <w:rsid w:val="00905580"/>
    <w:rsid w:val="009108A2"/>
    <w:rsid w:val="00911FEA"/>
    <w:rsid w:val="0091730B"/>
    <w:rsid w:val="00923D4D"/>
    <w:rsid w:val="00923F48"/>
    <w:rsid w:val="00927B9A"/>
    <w:rsid w:val="0093006A"/>
    <w:rsid w:val="00934158"/>
    <w:rsid w:val="00936EF0"/>
    <w:rsid w:val="00942267"/>
    <w:rsid w:val="0094372B"/>
    <w:rsid w:val="009438B9"/>
    <w:rsid w:val="00945D4C"/>
    <w:rsid w:val="0095315E"/>
    <w:rsid w:val="0095342B"/>
    <w:rsid w:val="0095455B"/>
    <w:rsid w:val="0095601B"/>
    <w:rsid w:val="00956A38"/>
    <w:rsid w:val="00956F49"/>
    <w:rsid w:val="0095737A"/>
    <w:rsid w:val="00962EDC"/>
    <w:rsid w:val="00964892"/>
    <w:rsid w:val="00965F95"/>
    <w:rsid w:val="0097072B"/>
    <w:rsid w:val="00970A17"/>
    <w:rsid w:val="00973027"/>
    <w:rsid w:val="00973090"/>
    <w:rsid w:val="00985E97"/>
    <w:rsid w:val="00994624"/>
    <w:rsid w:val="009A1C72"/>
    <w:rsid w:val="009A579E"/>
    <w:rsid w:val="009A7D57"/>
    <w:rsid w:val="009B0B61"/>
    <w:rsid w:val="009C2886"/>
    <w:rsid w:val="009C2E55"/>
    <w:rsid w:val="009C3936"/>
    <w:rsid w:val="009C50A6"/>
    <w:rsid w:val="009C6D48"/>
    <w:rsid w:val="009D3C2F"/>
    <w:rsid w:val="009E4090"/>
    <w:rsid w:val="009F4027"/>
    <w:rsid w:val="009F4D08"/>
    <w:rsid w:val="009F7D59"/>
    <w:rsid w:val="00A0050E"/>
    <w:rsid w:val="00A011E4"/>
    <w:rsid w:val="00A011EC"/>
    <w:rsid w:val="00A039F9"/>
    <w:rsid w:val="00A07D72"/>
    <w:rsid w:val="00A115E3"/>
    <w:rsid w:val="00A1216E"/>
    <w:rsid w:val="00A215D9"/>
    <w:rsid w:val="00A24E31"/>
    <w:rsid w:val="00A2775E"/>
    <w:rsid w:val="00A462C2"/>
    <w:rsid w:val="00A465BF"/>
    <w:rsid w:val="00A54B04"/>
    <w:rsid w:val="00A56248"/>
    <w:rsid w:val="00A5761A"/>
    <w:rsid w:val="00A66196"/>
    <w:rsid w:val="00A66D02"/>
    <w:rsid w:val="00A7019D"/>
    <w:rsid w:val="00A77AC4"/>
    <w:rsid w:val="00A81AFC"/>
    <w:rsid w:val="00A81B17"/>
    <w:rsid w:val="00A842C9"/>
    <w:rsid w:val="00A84456"/>
    <w:rsid w:val="00A942FB"/>
    <w:rsid w:val="00AA0C5D"/>
    <w:rsid w:val="00AA3EC1"/>
    <w:rsid w:val="00AA7B3E"/>
    <w:rsid w:val="00AA7BE7"/>
    <w:rsid w:val="00AB0310"/>
    <w:rsid w:val="00AB08EB"/>
    <w:rsid w:val="00AC7631"/>
    <w:rsid w:val="00AD4BFF"/>
    <w:rsid w:val="00AD5F74"/>
    <w:rsid w:val="00AD6B8B"/>
    <w:rsid w:val="00AE1927"/>
    <w:rsid w:val="00AE23BD"/>
    <w:rsid w:val="00AE795B"/>
    <w:rsid w:val="00AF1822"/>
    <w:rsid w:val="00AF307A"/>
    <w:rsid w:val="00AF3D0D"/>
    <w:rsid w:val="00B02ACA"/>
    <w:rsid w:val="00B07141"/>
    <w:rsid w:val="00B11520"/>
    <w:rsid w:val="00B11A25"/>
    <w:rsid w:val="00B12A71"/>
    <w:rsid w:val="00B130C1"/>
    <w:rsid w:val="00B13E8B"/>
    <w:rsid w:val="00B22F67"/>
    <w:rsid w:val="00B23E1A"/>
    <w:rsid w:val="00B24927"/>
    <w:rsid w:val="00B24A16"/>
    <w:rsid w:val="00B326BD"/>
    <w:rsid w:val="00B34B3C"/>
    <w:rsid w:val="00B42879"/>
    <w:rsid w:val="00B43183"/>
    <w:rsid w:val="00B46BE1"/>
    <w:rsid w:val="00B5151E"/>
    <w:rsid w:val="00B53A0E"/>
    <w:rsid w:val="00B54585"/>
    <w:rsid w:val="00B60048"/>
    <w:rsid w:val="00B60C81"/>
    <w:rsid w:val="00B6346F"/>
    <w:rsid w:val="00B639AC"/>
    <w:rsid w:val="00B670FD"/>
    <w:rsid w:val="00B745CB"/>
    <w:rsid w:val="00B746A5"/>
    <w:rsid w:val="00B76C25"/>
    <w:rsid w:val="00B77BC8"/>
    <w:rsid w:val="00B824C4"/>
    <w:rsid w:val="00B82B26"/>
    <w:rsid w:val="00B84C5F"/>
    <w:rsid w:val="00B856F7"/>
    <w:rsid w:val="00B8757F"/>
    <w:rsid w:val="00B90DCA"/>
    <w:rsid w:val="00B9136B"/>
    <w:rsid w:val="00B91C51"/>
    <w:rsid w:val="00B930AA"/>
    <w:rsid w:val="00B95869"/>
    <w:rsid w:val="00B95B7D"/>
    <w:rsid w:val="00B96201"/>
    <w:rsid w:val="00B96495"/>
    <w:rsid w:val="00B97560"/>
    <w:rsid w:val="00BA6484"/>
    <w:rsid w:val="00BB079F"/>
    <w:rsid w:val="00BB2FAC"/>
    <w:rsid w:val="00BB7A77"/>
    <w:rsid w:val="00BB7A7C"/>
    <w:rsid w:val="00BC02DB"/>
    <w:rsid w:val="00BD03E7"/>
    <w:rsid w:val="00BD2A3B"/>
    <w:rsid w:val="00BD5711"/>
    <w:rsid w:val="00BD5A98"/>
    <w:rsid w:val="00BD6532"/>
    <w:rsid w:val="00BE0DC2"/>
    <w:rsid w:val="00BE27EE"/>
    <w:rsid w:val="00BE2916"/>
    <w:rsid w:val="00BE317B"/>
    <w:rsid w:val="00BF61A0"/>
    <w:rsid w:val="00C03603"/>
    <w:rsid w:val="00C04DDD"/>
    <w:rsid w:val="00C04F6A"/>
    <w:rsid w:val="00C10334"/>
    <w:rsid w:val="00C159EB"/>
    <w:rsid w:val="00C20803"/>
    <w:rsid w:val="00C21DA3"/>
    <w:rsid w:val="00C21FCA"/>
    <w:rsid w:val="00C305F6"/>
    <w:rsid w:val="00C43C05"/>
    <w:rsid w:val="00C448F3"/>
    <w:rsid w:val="00C47098"/>
    <w:rsid w:val="00C507FE"/>
    <w:rsid w:val="00C524EF"/>
    <w:rsid w:val="00C5715F"/>
    <w:rsid w:val="00C66E2F"/>
    <w:rsid w:val="00C70125"/>
    <w:rsid w:val="00C712D7"/>
    <w:rsid w:val="00C74B6E"/>
    <w:rsid w:val="00C764AC"/>
    <w:rsid w:val="00C76A6A"/>
    <w:rsid w:val="00C77967"/>
    <w:rsid w:val="00C803F9"/>
    <w:rsid w:val="00C821AD"/>
    <w:rsid w:val="00C82B36"/>
    <w:rsid w:val="00C841CB"/>
    <w:rsid w:val="00C845FD"/>
    <w:rsid w:val="00C90F85"/>
    <w:rsid w:val="00C9210E"/>
    <w:rsid w:val="00CA001C"/>
    <w:rsid w:val="00CA0CDD"/>
    <w:rsid w:val="00CA0DE9"/>
    <w:rsid w:val="00CA31A7"/>
    <w:rsid w:val="00CA61E8"/>
    <w:rsid w:val="00CB24DA"/>
    <w:rsid w:val="00CC0DC2"/>
    <w:rsid w:val="00CC353F"/>
    <w:rsid w:val="00CC6074"/>
    <w:rsid w:val="00CC74EB"/>
    <w:rsid w:val="00CD05B6"/>
    <w:rsid w:val="00CD0A01"/>
    <w:rsid w:val="00CD1F28"/>
    <w:rsid w:val="00CD547B"/>
    <w:rsid w:val="00CD62FA"/>
    <w:rsid w:val="00CD7768"/>
    <w:rsid w:val="00CD7BC3"/>
    <w:rsid w:val="00CE0FCD"/>
    <w:rsid w:val="00CE178F"/>
    <w:rsid w:val="00CE5609"/>
    <w:rsid w:val="00CE7C3B"/>
    <w:rsid w:val="00CF1152"/>
    <w:rsid w:val="00CF3951"/>
    <w:rsid w:val="00D108F4"/>
    <w:rsid w:val="00D13092"/>
    <w:rsid w:val="00D13FAD"/>
    <w:rsid w:val="00D14EF3"/>
    <w:rsid w:val="00D17F20"/>
    <w:rsid w:val="00D23AA1"/>
    <w:rsid w:val="00D246D4"/>
    <w:rsid w:val="00D25FC6"/>
    <w:rsid w:val="00D268DF"/>
    <w:rsid w:val="00D27716"/>
    <w:rsid w:val="00D302DC"/>
    <w:rsid w:val="00D33E05"/>
    <w:rsid w:val="00D3424A"/>
    <w:rsid w:val="00D369F0"/>
    <w:rsid w:val="00D464A6"/>
    <w:rsid w:val="00D4651F"/>
    <w:rsid w:val="00D475AB"/>
    <w:rsid w:val="00D64FBE"/>
    <w:rsid w:val="00D709EF"/>
    <w:rsid w:val="00D710C8"/>
    <w:rsid w:val="00D71A59"/>
    <w:rsid w:val="00D73756"/>
    <w:rsid w:val="00D76CA6"/>
    <w:rsid w:val="00D77670"/>
    <w:rsid w:val="00D817D2"/>
    <w:rsid w:val="00D82B5A"/>
    <w:rsid w:val="00D84EE6"/>
    <w:rsid w:val="00D86E68"/>
    <w:rsid w:val="00D86EA8"/>
    <w:rsid w:val="00D92D67"/>
    <w:rsid w:val="00D94378"/>
    <w:rsid w:val="00DA0980"/>
    <w:rsid w:val="00DA2B9B"/>
    <w:rsid w:val="00DA36FF"/>
    <w:rsid w:val="00DA4C85"/>
    <w:rsid w:val="00DA6CA8"/>
    <w:rsid w:val="00DA7D53"/>
    <w:rsid w:val="00DB012B"/>
    <w:rsid w:val="00DB06D2"/>
    <w:rsid w:val="00DB5898"/>
    <w:rsid w:val="00DC041C"/>
    <w:rsid w:val="00DC1B3B"/>
    <w:rsid w:val="00DC2F45"/>
    <w:rsid w:val="00DC5224"/>
    <w:rsid w:val="00DC6C65"/>
    <w:rsid w:val="00DD323F"/>
    <w:rsid w:val="00DE12BA"/>
    <w:rsid w:val="00DE450C"/>
    <w:rsid w:val="00DE549C"/>
    <w:rsid w:val="00DE6F60"/>
    <w:rsid w:val="00DF661D"/>
    <w:rsid w:val="00E051FD"/>
    <w:rsid w:val="00E05AFF"/>
    <w:rsid w:val="00E1434A"/>
    <w:rsid w:val="00E2316D"/>
    <w:rsid w:val="00E3129D"/>
    <w:rsid w:val="00E34C8B"/>
    <w:rsid w:val="00E357D8"/>
    <w:rsid w:val="00E36972"/>
    <w:rsid w:val="00E41A35"/>
    <w:rsid w:val="00E44539"/>
    <w:rsid w:val="00E44F0F"/>
    <w:rsid w:val="00E4514D"/>
    <w:rsid w:val="00E4592C"/>
    <w:rsid w:val="00E47768"/>
    <w:rsid w:val="00E47CDE"/>
    <w:rsid w:val="00E62FCC"/>
    <w:rsid w:val="00E63C05"/>
    <w:rsid w:val="00E644E0"/>
    <w:rsid w:val="00E677E3"/>
    <w:rsid w:val="00E7285E"/>
    <w:rsid w:val="00E7710A"/>
    <w:rsid w:val="00E820F5"/>
    <w:rsid w:val="00E82768"/>
    <w:rsid w:val="00E85F2D"/>
    <w:rsid w:val="00E86A62"/>
    <w:rsid w:val="00E91D3F"/>
    <w:rsid w:val="00E92DE6"/>
    <w:rsid w:val="00EA0796"/>
    <w:rsid w:val="00EA3A3F"/>
    <w:rsid w:val="00EA77C2"/>
    <w:rsid w:val="00EB0EDC"/>
    <w:rsid w:val="00EB77A7"/>
    <w:rsid w:val="00EC77D2"/>
    <w:rsid w:val="00ED2FAE"/>
    <w:rsid w:val="00ED4CB8"/>
    <w:rsid w:val="00ED7E2E"/>
    <w:rsid w:val="00EE298C"/>
    <w:rsid w:val="00EE553D"/>
    <w:rsid w:val="00EE5B34"/>
    <w:rsid w:val="00EF5C7C"/>
    <w:rsid w:val="00EF72A9"/>
    <w:rsid w:val="00F01BE7"/>
    <w:rsid w:val="00F02FD3"/>
    <w:rsid w:val="00F1393A"/>
    <w:rsid w:val="00F13CDD"/>
    <w:rsid w:val="00F15806"/>
    <w:rsid w:val="00F17371"/>
    <w:rsid w:val="00F17B06"/>
    <w:rsid w:val="00F23273"/>
    <w:rsid w:val="00F3132E"/>
    <w:rsid w:val="00F31A81"/>
    <w:rsid w:val="00F35371"/>
    <w:rsid w:val="00F37BE1"/>
    <w:rsid w:val="00F44D47"/>
    <w:rsid w:val="00F457B6"/>
    <w:rsid w:val="00F50ADD"/>
    <w:rsid w:val="00F519EF"/>
    <w:rsid w:val="00F521C3"/>
    <w:rsid w:val="00F52865"/>
    <w:rsid w:val="00F57C2A"/>
    <w:rsid w:val="00F616DB"/>
    <w:rsid w:val="00F64E36"/>
    <w:rsid w:val="00F6626A"/>
    <w:rsid w:val="00F66F19"/>
    <w:rsid w:val="00F673A1"/>
    <w:rsid w:val="00F67EBB"/>
    <w:rsid w:val="00F74A46"/>
    <w:rsid w:val="00F76518"/>
    <w:rsid w:val="00F77DCC"/>
    <w:rsid w:val="00F80273"/>
    <w:rsid w:val="00F813E5"/>
    <w:rsid w:val="00F81E9A"/>
    <w:rsid w:val="00F825F0"/>
    <w:rsid w:val="00F83611"/>
    <w:rsid w:val="00F85E86"/>
    <w:rsid w:val="00F86EA7"/>
    <w:rsid w:val="00F87AA3"/>
    <w:rsid w:val="00F92760"/>
    <w:rsid w:val="00F9619C"/>
    <w:rsid w:val="00FA2D76"/>
    <w:rsid w:val="00FA4004"/>
    <w:rsid w:val="00FA4FC4"/>
    <w:rsid w:val="00FA76DE"/>
    <w:rsid w:val="00FB32B7"/>
    <w:rsid w:val="00FB46D6"/>
    <w:rsid w:val="00FB5B66"/>
    <w:rsid w:val="00FC23CF"/>
    <w:rsid w:val="00FC2809"/>
    <w:rsid w:val="00FC30FF"/>
    <w:rsid w:val="00FC7EDC"/>
    <w:rsid w:val="00FD047B"/>
    <w:rsid w:val="00FE1387"/>
    <w:rsid w:val="00FE39FE"/>
    <w:rsid w:val="00FF0D87"/>
    <w:rsid w:val="00FF2E01"/>
    <w:rsid w:val="00FF3018"/>
    <w:rsid w:val="00FF4383"/>
    <w:rsid w:val="00FF6A3A"/>
    <w:rsid w:val="00FF7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docId w15:val="{D7855C07-37FA-4760-A9B2-C072FBD2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5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4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
    <w:basedOn w:val="Normal"/>
    <w:link w:val="PlainTextChar"/>
    <w:uiPriority w:val="99"/>
    <w:unhideWhenUsed/>
    <w:rsid w:val="00F86EA7"/>
    <w:rPr>
      <w:rFonts w:ascii="Consolas" w:eastAsia="Calibri" w:hAnsi="Consolas"/>
      <w:sz w:val="21"/>
      <w:szCs w:val="21"/>
      <w:lang w:eastAsia="en-US"/>
    </w:rPr>
  </w:style>
  <w:style w:type="character" w:customStyle="1" w:styleId="PlainTextChar">
    <w:name w:val="Plain Text Char"/>
    <w:aliases w:val=" Char Char"/>
    <w:link w:val="PlainText"/>
    <w:uiPriority w:val="99"/>
    <w:rsid w:val="00F86EA7"/>
    <w:rPr>
      <w:rFonts w:ascii="Consolas" w:eastAsia="Calibri" w:hAnsi="Consolas"/>
      <w:sz w:val="21"/>
      <w:szCs w:val="21"/>
      <w:lang w:val="en-GB" w:eastAsia="en-US" w:bidi="ar-SA"/>
    </w:rPr>
  </w:style>
  <w:style w:type="paragraph" w:styleId="NormalWeb">
    <w:name w:val="Normal (Web)"/>
    <w:basedOn w:val="Normal"/>
    <w:uiPriority w:val="99"/>
    <w:unhideWhenUsed/>
    <w:rsid w:val="004528B9"/>
    <w:pPr>
      <w:spacing w:before="100" w:beforeAutospacing="1" w:after="100" w:afterAutospacing="1"/>
    </w:pPr>
  </w:style>
  <w:style w:type="paragraph" w:styleId="BalloonText">
    <w:name w:val="Balloon Text"/>
    <w:basedOn w:val="Normal"/>
    <w:link w:val="BalloonTextChar"/>
    <w:uiPriority w:val="99"/>
    <w:semiHidden/>
    <w:unhideWhenUsed/>
    <w:rsid w:val="004528B9"/>
    <w:rPr>
      <w:rFonts w:ascii="Tahoma" w:hAnsi="Tahoma" w:cs="Tahoma"/>
      <w:sz w:val="16"/>
      <w:szCs w:val="16"/>
    </w:rPr>
  </w:style>
  <w:style w:type="character" w:customStyle="1" w:styleId="BalloonTextChar">
    <w:name w:val="Balloon Text Char"/>
    <w:link w:val="BalloonText"/>
    <w:uiPriority w:val="99"/>
    <w:semiHidden/>
    <w:rsid w:val="004528B9"/>
    <w:rPr>
      <w:rFonts w:ascii="Tahoma" w:hAnsi="Tahoma" w:cs="Tahoma"/>
      <w:sz w:val="16"/>
      <w:szCs w:val="16"/>
    </w:rPr>
  </w:style>
  <w:style w:type="paragraph" w:styleId="ListParagraph">
    <w:name w:val="List Paragraph"/>
    <w:basedOn w:val="Normal"/>
    <w:uiPriority w:val="34"/>
    <w:qFormat/>
    <w:rsid w:val="00B824C4"/>
    <w:pPr>
      <w:ind w:left="720"/>
    </w:pPr>
    <w:rPr>
      <w:rFonts w:ascii="Arial" w:hAnsi="Arial"/>
      <w:bCs/>
      <w:szCs w:val="20"/>
      <w:lang w:eastAsia="en-US"/>
    </w:rPr>
  </w:style>
  <w:style w:type="paragraph" w:styleId="BodyTextIndent3">
    <w:name w:val="Body Text Indent 3"/>
    <w:basedOn w:val="Normal"/>
    <w:link w:val="BodyTextIndent3Char"/>
    <w:rsid w:val="00C03603"/>
    <w:pPr>
      <w:ind w:left="720"/>
    </w:pPr>
    <w:rPr>
      <w:b/>
      <w:szCs w:val="20"/>
      <w:lang w:val="en-US" w:eastAsia="en-US"/>
    </w:rPr>
  </w:style>
  <w:style w:type="character" w:customStyle="1" w:styleId="BodyTextIndent3Char">
    <w:name w:val="Body Text Indent 3 Char"/>
    <w:link w:val="BodyTextIndent3"/>
    <w:rsid w:val="00C03603"/>
    <w:rPr>
      <w:b/>
      <w:sz w:val="24"/>
      <w:lang w:val="en-US" w:eastAsia="en-US"/>
    </w:rPr>
  </w:style>
  <w:style w:type="paragraph" w:styleId="Header">
    <w:name w:val="header"/>
    <w:basedOn w:val="Normal"/>
    <w:link w:val="HeaderChar"/>
    <w:uiPriority w:val="99"/>
    <w:unhideWhenUsed/>
    <w:rsid w:val="00AA7B3E"/>
    <w:pPr>
      <w:tabs>
        <w:tab w:val="center" w:pos="4513"/>
        <w:tab w:val="right" w:pos="9026"/>
      </w:tabs>
    </w:pPr>
  </w:style>
  <w:style w:type="character" w:customStyle="1" w:styleId="HeaderChar">
    <w:name w:val="Header Char"/>
    <w:link w:val="Header"/>
    <w:uiPriority w:val="99"/>
    <w:rsid w:val="00AA7B3E"/>
    <w:rPr>
      <w:sz w:val="24"/>
      <w:szCs w:val="24"/>
    </w:rPr>
  </w:style>
  <w:style w:type="paragraph" w:styleId="Footer">
    <w:name w:val="footer"/>
    <w:basedOn w:val="Normal"/>
    <w:link w:val="FooterChar"/>
    <w:uiPriority w:val="99"/>
    <w:unhideWhenUsed/>
    <w:rsid w:val="00AA7B3E"/>
    <w:pPr>
      <w:tabs>
        <w:tab w:val="center" w:pos="4513"/>
        <w:tab w:val="right" w:pos="9026"/>
      </w:tabs>
    </w:pPr>
  </w:style>
  <w:style w:type="character" w:customStyle="1" w:styleId="FooterChar">
    <w:name w:val="Footer Char"/>
    <w:link w:val="Footer"/>
    <w:uiPriority w:val="99"/>
    <w:rsid w:val="00AA7B3E"/>
    <w:rPr>
      <w:sz w:val="24"/>
      <w:szCs w:val="24"/>
    </w:rPr>
  </w:style>
  <w:style w:type="character" w:styleId="Strong">
    <w:name w:val="Strong"/>
    <w:uiPriority w:val="22"/>
    <w:qFormat/>
    <w:rsid w:val="000876E5"/>
    <w:rPr>
      <w:b/>
      <w:bCs/>
    </w:rPr>
  </w:style>
  <w:style w:type="character" w:styleId="Hyperlink">
    <w:name w:val="Hyperlink"/>
    <w:uiPriority w:val="99"/>
    <w:unhideWhenUsed/>
    <w:rsid w:val="004E2D51"/>
    <w:rPr>
      <w:color w:val="0000FF"/>
      <w:u w:val="single"/>
    </w:rPr>
  </w:style>
  <w:style w:type="paragraph" w:styleId="Subtitle">
    <w:name w:val="Subtitle"/>
    <w:basedOn w:val="Normal"/>
    <w:link w:val="SubtitleChar"/>
    <w:uiPriority w:val="11"/>
    <w:qFormat/>
    <w:rsid w:val="00DA6CA8"/>
    <w:pPr>
      <w:spacing w:after="720"/>
    </w:pPr>
    <w:rPr>
      <w:rFonts w:ascii="Cambria" w:eastAsia="Calibri" w:hAnsi="Cambria"/>
      <w:b/>
      <w:caps/>
      <w:color w:val="C0504D"/>
      <w:spacing w:val="50"/>
      <w:kern w:val="24"/>
      <w:szCs w:val="22"/>
      <w:lang w:val="en-US" w:eastAsia="ja-JP"/>
    </w:rPr>
  </w:style>
  <w:style w:type="character" w:customStyle="1" w:styleId="SubtitleChar">
    <w:name w:val="Subtitle Char"/>
    <w:link w:val="Subtitle"/>
    <w:uiPriority w:val="11"/>
    <w:rsid w:val="00DA6CA8"/>
    <w:rPr>
      <w:rFonts w:ascii="Cambria" w:eastAsia="Calibri" w:hAnsi="Cambria"/>
      <w:b/>
      <w:caps/>
      <w:color w:val="C0504D"/>
      <w:spacing w:val="50"/>
      <w:kern w:val="24"/>
      <w:sz w:val="24"/>
      <w:szCs w:val="22"/>
      <w:lang w:val="en-US" w:eastAsia="ja-JP"/>
    </w:rPr>
  </w:style>
  <w:style w:type="paragraph" w:styleId="Title">
    <w:name w:val="Title"/>
    <w:basedOn w:val="Normal"/>
    <w:link w:val="TitleChar"/>
    <w:uiPriority w:val="10"/>
    <w:qFormat/>
    <w:rsid w:val="00DA6CA8"/>
    <w:rPr>
      <w:rFonts w:ascii="Calibri" w:eastAsia="Calibri" w:hAnsi="Calibri"/>
      <w:color w:val="1F497D"/>
      <w:kern w:val="24"/>
      <w:sz w:val="72"/>
      <w:szCs w:val="48"/>
      <w:lang w:val="en-US" w:eastAsia="ja-JP"/>
    </w:rPr>
  </w:style>
  <w:style w:type="character" w:customStyle="1" w:styleId="TitleChar">
    <w:name w:val="Title Char"/>
    <w:link w:val="Title"/>
    <w:uiPriority w:val="10"/>
    <w:rsid w:val="00DA6CA8"/>
    <w:rPr>
      <w:rFonts w:ascii="Calibri" w:eastAsia="Calibri" w:hAnsi="Calibri"/>
      <w:color w:val="1F497D"/>
      <w:kern w:val="24"/>
      <w:sz w:val="72"/>
      <w:szCs w:val="48"/>
      <w:lang w:val="en-US" w:eastAsia="ja-JP"/>
    </w:rPr>
  </w:style>
  <w:style w:type="paragraph" w:styleId="NoSpacing">
    <w:name w:val="No Spacing"/>
    <w:basedOn w:val="Normal"/>
    <w:uiPriority w:val="99"/>
    <w:qFormat/>
    <w:rsid w:val="00DA6CA8"/>
    <w:rPr>
      <w:rFonts w:ascii="Calibri" w:eastAsia="Calibri" w:hAnsi="Calibri"/>
      <w:kern w:val="24"/>
      <w:sz w:val="23"/>
      <w:szCs w:val="20"/>
      <w:lang w:val="en-US" w:eastAsia="ja-JP"/>
    </w:rPr>
  </w:style>
  <w:style w:type="paragraph" w:customStyle="1" w:styleId="Default">
    <w:name w:val="Default"/>
    <w:rsid w:val="000A3181"/>
    <w:pPr>
      <w:autoSpaceDE w:val="0"/>
      <w:autoSpaceDN w:val="0"/>
      <w:adjustRightInd w:val="0"/>
    </w:pPr>
    <w:rPr>
      <w:rFonts w:ascii="Calibri" w:hAnsi="Calibri" w:cs="Calibri"/>
      <w:color w:val="000000"/>
      <w:sz w:val="24"/>
      <w:szCs w:val="24"/>
    </w:rPr>
  </w:style>
  <w:style w:type="character" w:customStyle="1" w:styleId="mark">
    <w:name w:val="mark"/>
    <w:basedOn w:val="DefaultParagraphFont"/>
    <w:rsid w:val="00A07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22">
      <w:bodyDiv w:val="1"/>
      <w:marLeft w:val="0"/>
      <w:marRight w:val="0"/>
      <w:marTop w:val="0"/>
      <w:marBottom w:val="0"/>
      <w:divBdr>
        <w:top w:val="none" w:sz="0" w:space="0" w:color="auto"/>
        <w:left w:val="none" w:sz="0" w:space="0" w:color="auto"/>
        <w:bottom w:val="none" w:sz="0" w:space="0" w:color="auto"/>
        <w:right w:val="none" w:sz="0" w:space="0" w:color="auto"/>
      </w:divBdr>
    </w:div>
    <w:div w:id="213781846">
      <w:bodyDiv w:val="1"/>
      <w:marLeft w:val="0"/>
      <w:marRight w:val="0"/>
      <w:marTop w:val="0"/>
      <w:marBottom w:val="0"/>
      <w:divBdr>
        <w:top w:val="none" w:sz="0" w:space="0" w:color="auto"/>
        <w:left w:val="none" w:sz="0" w:space="0" w:color="auto"/>
        <w:bottom w:val="none" w:sz="0" w:space="0" w:color="auto"/>
        <w:right w:val="none" w:sz="0" w:space="0" w:color="auto"/>
      </w:divBdr>
    </w:div>
    <w:div w:id="275451173">
      <w:bodyDiv w:val="1"/>
      <w:marLeft w:val="0"/>
      <w:marRight w:val="0"/>
      <w:marTop w:val="0"/>
      <w:marBottom w:val="0"/>
      <w:divBdr>
        <w:top w:val="none" w:sz="0" w:space="0" w:color="auto"/>
        <w:left w:val="none" w:sz="0" w:space="0" w:color="auto"/>
        <w:bottom w:val="none" w:sz="0" w:space="0" w:color="auto"/>
        <w:right w:val="none" w:sz="0" w:space="0" w:color="auto"/>
      </w:divBdr>
    </w:div>
    <w:div w:id="445541417">
      <w:bodyDiv w:val="1"/>
      <w:marLeft w:val="0"/>
      <w:marRight w:val="0"/>
      <w:marTop w:val="0"/>
      <w:marBottom w:val="0"/>
      <w:divBdr>
        <w:top w:val="none" w:sz="0" w:space="0" w:color="auto"/>
        <w:left w:val="none" w:sz="0" w:space="0" w:color="auto"/>
        <w:bottom w:val="none" w:sz="0" w:space="0" w:color="auto"/>
        <w:right w:val="none" w:sz="0" w:space="0" w:color="auto"/>
      </w:divBdr>
    </w:div>
    <w:div w:id="461702632">
      <w:bodyDiv w:val="1"/>
      <w:marLeft w:val="0"/>
      <w:marRight w:val="0"/>
      <w:marTop w:val="0"/>
      <w:marBottom w:val="0"/>
      <w:divBdr>
        <w:top w:val="none" w:sz="0" w:space="0" w:color="auto"/>
        <w:left w:val="none" w:sz="0" w:space="0" w:color="auto"/>
        <w:bottom w:val="none" w:sz="0" w:space="0" w:color="auto"/>
        <w:right w:val="none" w:sz="0" w:space="0" w:color="auto"/>
      </w:divBdr>
    </w:div>
    <w:div w:id="487862185">
      <w:bodyDiv w:val="1"/>
      <w:marLeft w:val="0"/>
      <w:marRight w:val="0"/>
      <w:marTop w:val="0"/>
      <w:marBottom w:val="0"/>
      <w:divBdr>
        <w:top w:val="none" w:sz="0" w:space="0" w:color="auto"/>
        <w:left w:val="none" w:sz="0" w:space="0" w:color="auto"/>
        <w:bottom w:val="none" w:sz="0" w:space="0" w:color="auto"/>
        <w:right w:val="none" w:sz="0" w:space="0" w:color="auto"/>
      </w:divBdr>
    </w:div>
    <w:div w:id="521937626">
      <w:bodyDiv w:val="1"/>
      <w:marLeft w:val="0"/>
      <w:marRight w:val="0"/>
      <w:marTop w:val="0"/>
      <w:marBottom w:val="0"/>
      <w:divBdr>
        <w:top w:val="none" w:sz="0" w:space="0" w:color="auto"/>
        <w:left w:val="none" w:sz="0" w:space="0" w:color="auto"/>
        <w:bottom w:val="none" w:sz="0" w:space="0" w:color="auto"/>
        <w:right w:val="none" w:sz="0" w:space="0" w:color="auto"/>
      </w:divBdr>
    </w:div>
    <w:div w:id="525363864">
      <w:bodyDiv w:val="1"/>
      <w:marLeft w:val="0"/>
      <w:marRight w:val="0"/>
      <w:marTop w:val="0"/>
      <w:marBottom w:val="0"/>
      <w:divBdr>
        <w:top w:val="none" w:sz="0" w:space="0" w:color="auto"/>
        <w:left w:val="none" w:sz="0" w:space="0" w:color="auto"/>
        <w:bottom w:val="none" w:sz="0" w:space="0" w:color="auto"/>
        <w:right w:val="none" w:sz="0" w:space="0" w:color="auto"/>
      </w:divBdr>
    </w:div>
    <w:div w:id="550851169">
      <w:bodyDiv w:val="1"/>
      <w:marLeft w:val="0"/>
      <w:marRight w:val="0"/>
      <w:marTop w:val="0"/>
      <w:marBottom w:val="0"/>
      <w:divBdr>
        <w:top w:val="none" w:sz="0" w:space="0" w:color="auto"/>
        <w:left w:val="none" w:sz="0" w:space="0" w:color="auto"/>
        <w:bottom w:val="none" w:sz="0" w:space="0" w:color="auto"/>
        <w:right w:val="none" w:sz="0" w:space="0" w:color="auto"/>
      </w:divBdr>
    </w:div>
    <w:div w:id="663167631">
      <w:bodyDiv w:val="1"/>
      <w:marLeft w:val="0"/>
      <w:marRight w:val="0"/>
      <w:marTop w:val="0"/>
      <w:marBottom w:val="0"/>
      <w:divBdr>
        <w:top w:val="none" w:sz="0" w:space="0" w:color="auto"/>
        <w:left w:val="none" w:sz="0" w:space="0" w:color="auto"/>
        <w:bottom w:val="none" w:sz="0" w:space="0" w:color="auto"/>
        <w:right w:val="none" w:sz="0" w:space="0" w:color="auto"/>
      </w:divBdr>
    </w:div>
    <w:div w:id="758675260">
      <w:bodyDiv w:val="1"/>
      <w:marLeft w:val="0"/>
      <w:marRight w:val="0"/>
      <w:marTop w:val="0"/>
      <w:marBottom w:val="0"/>
      <w:divBdr>
        <w:top w:val="none" w:sz="0" w:space="0" w:color="auto"/>
        <w:left w:val="none" w:sz="0" w:space="0" w:color="auto"/>
        <w:bottom w:val="none" w:sz="0" w:space="0" w:color="auto"/>
        <w:right w:val="none" w:sz="0" w:space="0" w:color="auto"/>
      </w:divBdr>
    </w:div>
    <w:div w:id="827329340">
      <w:bodyDiv w:val="1"/>
      <w:marLeft w:val="0"/>
      <w:marRight w:val="0"/>
      <w:marTop w:val="0"/>
      <w:marBottom w:val="0"/>
      <w:divBdr>
        <w:top w:val="none" w:sz="0" w:space="0" w:color="auto"/>
        <w:left w:val="none" w:sz="0" w:space="0" w:color="auto"/>
        <w:bottom w:val="none" w:sz="0" w:space="0" w:color="auto"/>
        <w:right w:val="none" w:sz="0" w:space="0" w:color="auto"/>
      </w:divBdr>
    </w:div>
    <w:div w:id="937907846">
      <w:bodyDiv w:val="1"/>
      <w:marLeft w:val="0"/>
      <w:marRight w:val="0"/>
      <w:marTop w:val="0"/>
      <w:marBottom w:val="0"/>
      <w:divBdr>
        <w:top w:val="none" w:sz="0" w:space="0" w:color="auto"/>
        <w:left w:val="none" w:sz="0" w:space="0" w:color="auto"/>
        <w:bottom w:val="none" w:sz="0" w:space="0" w:color="auto"/>
        <w:right w:val="none" w:sz="0" w:space="0" w:color="auto"/>
      </w:divBdr>
    </w:div>
    <w:div w:id="985016433">
      <w:bodyDiv w:val="1"/>
      <w:marLeft w:val="0"/>
      <w:marRight w:val="0"/>
      <w:marTop w:val="0"/>
      <w:marBottom w:val="0"/>
      <w:divBdr>
        <w:top w:val="none" w:sz="0" w:space="0" w:color="auto"/>
        <w:left w:val="none" w:sz="0" w:space="0" w:color="auto"/>
        <w:bottom w:val="none" w:sz="0" w:space="0" w:color="auto"/>
        <w:right w:val="none" w:sz="0" w:space="0" w:color="auto"/>
      </w:divBdr>
    </w:div>
    <w:div w:id="1104304257">
      <w:bodyDiv w:val="1"/>
      <w:marLeft w:val="0"/>
      <w:marRight w:val="0"/>
      <w:marTop w:val="0"/>
      <w:marBottom w:val="0"/>
      <w:divBdr>
        <w:top w:val="none" w:sz="0" w:space="0" w:color="auto"/>
        <w:left w:val="none" w:sz="0" w:space="0" w:color="auto"/>
        <w:bottom w:val="none" w:sz="0" w:space="0" w:color="auto"/>
        <w:right w:val="none" w:sz="0" w:space="0" w:color="auto"/>
      </w:divBdr>
    </w:div>
    <w:div w:id="1129860892">
      <w:bodyDiv w:val="1"/>
      <w:marLeft w:val="0"/>
      <w:marRight w:val="0"/>
      <w:marTop w:val="0"/>
      <w:marBottom w:val="0"/>
      <w:divBdr>
        <w:top w:val="none" w:sz="0" w:space="0" w:color="auto"/>
        <w:left w:val="none" w:sz="0" w:space="0" w:color="auto"/>
        <w:bottom w:val="none" w:sz="0" w:space="0" w:color="auto"/>
        <w:right w:val="none" w:sz="0" w:space="0" w:color="auto"/>
      </w:divBdr>
    </w:div>
    <w:div w:id="1150484762">
      <w:bodyDiv w:val="1"/>
      <w:marLeft w:val="0"/>
      <w:marRight w:val="0"/>
      <w:marTop w:val="0"/>
      <w:marBottom w:val="0"/>
      <w:divBdr>
        <w:top w:val="none" w:sz="0" w:space="0" w:color="auto"/>
        <w:left w:val="none" w:sz="0" w:space="0" w:color="auto"/>
        <w:bottom w:val="none" w:sz="0" w:space="0" w:color="auto"/>
        <w:right w:val="none" w:sz="0" w:space="0" w:color="auto"/>
      </w:divBdr>
    </w:div>
    <w:div w:id="1200976187">
      <w:bodyDiv w:val="1"/>
      <w:marLeft w:val="0"/>
      <w:marRight w:val="0"/>
      <w:marTop w:val="0"/>
      <w:marBottom w:val="0"/>
      <w:divBdr>
        <w:top w:val="none" w:sz="0" w:space="0" w:color="auto"/>
        <w:left w:val="none" w:sz="0" w:space="0" w:color="auto"/>
        <w:bottom w:val="none" w:sz="0" w:space="0" w:color="auto"/>
        <w:right w:val="none" w:sz="0" w:space="0" w:color="auto"/>
      </w:divBdr>
    </w:div>
    <w:div w:id="1334991937">
      <w:bodyDiv w:val="1"/>
      <w:marLeft w:val="0"/>
      <w:marRight w:val="0"/>
      <w:marTop w:val="0"/>
      <w:marBottom w:val="0"/>
      <w:divBdr>
        <w:top w:val="none" w:sz="0" w:space="0" w:color="auto"/>
        <w:left w:val="none" w:sz="0" w:space="0" w:color="auto"/>
        <w:bottom w:val="none" w:sz="0" w:space="0" w:color="auto"/>
        <w:right w:val="none" w:sz="0" w:space="0" w:color="auto"/>
      </w:divBdr>
    </w:div>
    <w:div w:id="1335916297">
      <w:bodyDiv w:val="1"/>
      <w:marLeft w:val="0"/>
      <w:marRight w:val="0"/>
      <w:marTop w:val="0"/>
      <w:marBottom w:val="0"/>
      <w:divBdr>
        <w:top w:val="none" w:sz="0" w:space="0" w:color="auto"/>
        <w:left w:val="none" w:sz="0" w:space="0" w:color="auto"/>
        <w:bottom w:val="none" w:sz="0" w:space="0" w:color="auto"/>
        <w:right w:val="none" w:sz="0" w:space="0" w:color="auto"/>
      </w:divBdr>
    </w:div>
    <w:div w:id="1341545562">
      <w:bodyDiv w:val="1"/>
      <w:marLeft w:val="0"/>
      <w:marRight w:val="0"/>
      <w:marTop w:val="0"/>
      <w:marBottom w:val="0"/>
      <w:divBdr>
        <w:top w:val="none" w:sz="0" w:space="0" w:color="auto"/>
        <w:left w:val="none" w:sz="0" w:space="0" w:color="auto"/>
        <w:bottom w:val="none" w:sz="0" w:space="0" w:color="auto"/>
        <w:right w:val="none" w:sz="0" w:space="0" w:color="auto"/>
      </w:divBdr>
    </w:div>
    <w:div w:id="1702171719">
      <w:bodyDiv w:val="1"/>
      <w:marLeft w:val="0"/>
      <w:marRight w:val="0"/>
      <w:marTop w:val="0"/>
      <w:marBottom w:val="0"/>
      <w:divBdr>
        <w:top w:val="none" w:sz="0" w:space="0" w:color="auto"/>
        <w:left w:val="none" w:sz="0" w:space="0" w:color="auto"/>
        <w:bottom w:val="none" w:sz="0" w:space="0" w:color="auto"/>
        <w:right w:val="none" w:sz="0" w:space="0" w:color="auto"/>
      </w:divBdr>
    </w:div>
    <w:div w:id="1768623284">
      <w:bodyDiv w:val="1"/>
      <w:marLeft w:val="0"/>
      <w:marRight w:val="0"/>
      <w:marTop w:val="0"/>
      <w:marBottom w:val="0"/>
      <w:divBdr>
        <w:top w:val="none" w:sz="0" w:space="0" w:color="auto"/>
        <w:left w:val="none" w:sz="0" w:space="0" w:color="auto"/>
        <w:bottom w:val="none" w:sz="0" w:space="0" w:color="auto"/>
        <w:right w:val="none" w:sz="0" w:space="0" w:color="auto"/>
      </w:divBdr>
    </w:div>
    <w:div w:id="1882862642">
      <w:bodyDiv w:val="1"/>
      <w:marLeft w:val="0"/>
      <w:marRight w:val="0"/>
      <w:marTop w:val="0"/>
      <w:marBottom w:val="0"/>
      <w:divBdr>
        <w:top w:val="none" w:sz="0" w:space="0" w:color="auto"/>
        <w:left w:val="none" w:sz="0" w:space="0" w:color="auto"/>
        <w:bottom w:val="none" w:sz="0" w:space="0" w:color="auto"/>
        <w:right w:val="none" w:sz="0" w:space="0" w:color="auto"/>
      </w:divBdr>
    </w:div>
    <w:div w:id="1917471896">
      <w:bodyDiv w:val="1"/>
      <w:marLeft w:val="0"/>
      <w:marRight w:val="0"/>
      <w:marTop w:val="0"/>
      <w:marBottom w:val="0"/>
      <w:divBdr>
        <w:top w:val="none" w:sz="0" w:space="0" w:color="auto"/>
        <w:left w:val="none" w:sz="0" w:space="0" w:color="auto"/>
        <w:bottom w:val="none" w:sz="0" w:space="0" w:color="auto"/>
        <w:right w:val="none" w:sz="0" w:space="0" w:color="auto"/>
      </w:divBdr>
    </w:div>
    <w:div w:id="1924413715">
      <w:bodyDiv w:val="1"/>
      <w:marLeft w:val="0"/>
      <w:marRight w:val="0"/>
      <w:marTop w:val="0"/>
      <w:marBottom w:val="0"/>
      <w:divBdr>
        <w:top w:val="none" w:sz="0" w:space="0" w:color="auto"/>
        <w:left w:val="none" w:sz="0" w:space="0" w:color="auto"/>
        <w:bottom w:val="none" w:sz="0" w:space="0" w:color="auto"/>
        <w:right w:val="none" w:sz="0" w:space="0" w:color="auto"/>
      </w:divBdr>
    </w:div>
    <w:div w:id="2117674781">
      <w:bodyDiv w:val="1"/>
      <w:marLeft w:val="0"/>
      <w:marRight w:val="0"/>
      <w:marTop w:val="0"/>
      <w:marBottom w:val="0"/>
      <w:divBdr>
        <w:top w:val="none" w:sz="0" w:space="0" w:color="auto"/>
        <w:left w:val="none" w:sz="0" w:space="0" w:color="auto"/>
        <w:bottom w:val="none" w:sz="0" w:space="0" w:color="auto"/>
        <w:right w:val="none" w:sz="0" w:space="0" w:color="auto"/>
      </w:divBdr>
    </w:div>
    <w:div w:id="213674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8B01DC-90CC-49D4-AACF-1E98248C9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Shippers</dc:creator>
  <cp:lastModifiedBy>Catherine Marlton</cp:lastModifiedBy>
  <cp:revision>7</cp:revision>
  <cp:lastPrinted>2017-11-29T11:25:00Z</cp:lastPrinted>
  <dcterms:created xsi:type="dcterms:W3CDTF">2017-11-29T11:24:00Z</dcterms:created>
  <dcterms:modified xsi:type="dcterms:W3CDTF">2017-12-12T13:51:00Z</dcterms:modified>
</cp:coreProperties>
</file>