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132FA5" w:rsidRDefault="003628CC" w:rsidP="00F27607">
      <w:pPr>
        <w:jc w:val="center"/>
        <w:rPr>
          <w:rFonts w:ascii="Calibri" w:hAnsi="Calibri"/>
          <w:b/>
          <w:bCs/>
          <w:u w:val="single"/>
        </w:rPr>
      </w:pPr>
      <w:r w:rsidRPr="00132FA5">
        <w:rPr>
          <w:rFonts w:ascii="Calibri" w:hAnsi="Calibri"/>
          <w:b/>
          <w:bCs/>
          <w:noProof/>
          <w:u w:val="single"/>
        </w:rPr>
        <w:drawing>
          <wp:anchor distT="0" distB="0" distL="114300" distR="114300" simplePos="0" relativeHeight="251657728" behindDoc="0" locked="0" layoutInCell="1" allowOverlap="1">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AC7600">
        <w:rPr>
          <w:rFonts w:ascii="Calibri" w:hAnsi="Calibri"/>
          <w:b/>
          <w:bCs/>
          <w:u w:val="single"/>
        </w:rPr>
        <w:t xml:space="preserve">DRAFT </w:t>
      </w:r>
      <w:bookmarkStart w:id="0" w:name="_GoBack"/>
      <w:bookmarkEnd w:id="0"/>
      <w:r w:rsidR="00584D9F" w:rsidRPr="00132FA5">
        <w:rPr>
          <w:rFonts w:ascii="Calibri" w:hAnsi="Calibri"/>
          <w:b/>
          <w:bCs/>
          <w:u w:val="single"/>
        </w:rPr>
        <w:t>MINUTES</w:t>
      </w:r>
      <w:r w:rsidR="00332621" w:rsidRPr="00132FA5">
        <w:rPr>
          <w:rFonts w:ascii="Calibri" w:hAnsi="Calibri"/>
          <w:b/>
          <w:bCs/>
          <w:u w:val="single"/>
        </w:rPr>
        <w:t xml:space="preserve"> FOR THE </w:t>
      </w:r>
      <w:r w:rsidR="00261A9B" w:rsidRPr="00132FA5">
        <w:rPr>
          <w:rFonts w:ascii="Calibri" w:hAnsi="Calibri"/>
          <w:b/>
          <w:bCs/>
          <w:u w:val="single"/>
        </w:rPr>
        <w:t xml:space="preserve">OPERATIONS </w:t>
      </w:r>
      <w:r w:rsidR="00FC2809" w:rsidRPr="00132FA5">
        <w:rPr>
          <w:rFonts w:ascii="Calibri" w:hAnsi="Calibri"/>
          <w:b/>
          <w:bCs/>
          <w:u w:val="single"/>
        </w:rPr>
        <w:t>COMMITTEE</w:t>
      </w:r>
    </w:p>
    <w:p w:rsidR="00C04DDD" w:rsidRPr="00132FA5" w:rsidRDefault="00CA2BAB" w:rsidP="00C04DDD">
      <w:pPr>
        <w:jc w:val="center"/>
        <w:rPr>
          <w:rFonts w:asciiTheme="minorHAnsi" w:hAnsiTheme="minorHAnsi" w:cstheme="minorHAnsi"/>
          <w:b/>
          <w:bCs/>
          <w:u w:val="single"/>
        </w:rPr>
      </w:pPr>
      <w:r w:rsidRPr="00132FA5">
        <w:rPr>
          <w:rFonts w:asciiTheme="minorHAnsi" w:hAnsiTheme="minorHAnsi" w:cstheme="minorHAnsi"/>
          <w:b/>
          <w:bCs/>
          <w:u w:val="single"/>
        </w:rPr>
        <w:t xml:space="preserve">MONDAY </w:t>
      </w:r>
      <w:r w:rsidR="0042312B" w:rsidRPr="00132FA5">
        <w:rPr>
          <w:rFonts w:asciiTheme="minorHAnsi" w:hAnsiTheme="minorHAnsi" w:cstheme="minorHAnsi"/>
          <w:b/>
          <w:bCs/>
          <w:u w:val="single"/>
        </w:rPr>
        <w:t>18</w:t>
      </w:r>
      <w:r w:rsidRPr="00132FA5">
        <w:rPr>
          <w:rFonts w:asciiTheme="minorHAnsi" w:hAnsiTheme="minorHAnsi" w:cstheme="minorHAnsi"/>
          <w:b/>
          <w:bCs/>
          <w:u w:val="single"/>
          <w:vertAlign w:val="superscript"/>
        </w:rPr>
        <w:t>TH</w:t>
      </w:r>
      <w:r w:rsidRPr="00132FA5">
        <w:rPr>
          <w:rFonts w:asciiTheme="minorHAnsi" w:hAnsiTheme="minorHAnsi" w:cstheme="minorHAnsi"/>
          <w:b/>
          <w:bCs/>
          <w:u w:val="single"/>
        </w:rPr>
        <w:t xml:space="preserve"> </w:t>
      </w:r>
      <w:r w:rsidR="0042312B" w:rsidRPr="00132FA5">
        <w:rPr>
          <w:rFonts w:asciiTheme="minorHAnsi" w:hAnsiTheme="minorHAnsi" w:cstheme="minorHAnsi"/>
          <w:b/>
          <w:bCs/>
          <w:u w:val="single"/>
        </w:rPr>
        <w:t>DECEM</w:t>
      </w:r>
      <w:r w:rsidRPr="00132FA5">
        <w:rPr>
          <w:rFonts w:asciiTheme="minorHAnsi" w:hAnsiTheme="minorHAnsi" w:cstheme="minorHAnsi"/>
          <w:b/>
          <w:bCs/>
          <w:u w:val="single"/>
        </w:rPr>
        <w:t>BER</w:t>
      </w:r>
      <w:r w:rsidR="000C511A" w:rsidRPr="00132FA5">
        <w:rPr>
          <w:rFonts w:asciiTheme="minorHAnsi" w:hAnsiTheme="minorHAnsi" w:cstheme="minorHAnsi"/>
          <w:b/>
          <w:bCs/>
          <w:u w:val="single"/>
        </w:rPr>
        <w:t xml:space="preserve"> </w:t>
      </w:r>
      <w:r w:rsidR="00B77BC8" w:rsidRPr="00132FA5">
        <w:rPr>
          <w:rFonts w:asciiTheme="minorHAnsi" w:hAnsiTheme="minorHAnsi" w:cstheme="minorHAnsi"/>
          <w:b/>
          <w:bCs/>
          <w:u w:val="single"/>
        </w:rPr>
        <w:t>201</w:t>
      </w:r>
      <w:r w:rsidR="000C511A" w:rsidRPr="00132FA5">
        <w:rPr>
          <w:rFonts w:asciiTheme="minorHAnsi" w:hAnsiTheme="minorHAnsi" w:cstheme="minorHAnsi"/>
          <w:b/>
          <w:bCs/>
          <w:u w:val="single"/>
        </w:rPr>
        <w:t>7</w:t>
      </w:r>
      <w:r w:rsidR="00C04DDD" w:rsidRPr="00132FA5">
        <w:rPr>
          <w:rFonts w:asciiTheme="minorHAnsi" w:hAnsiTheme="minorHAnsi" w:cstheme="minorHAnsi"/>
          <w:b/>
          <w:bCs/>
          <w:u w:val="single"/>
        </w:rPr>
        <w:t xml:space="preserve"> AT THE </w:t>
      </w:r>
      <w:r w:rsidR="00DC2F45" w:rsidRPr="00132FA5">
        <w:rPr>
          <w:rFonts w:asciiTheme="minorHAnsi" w:hAnsiTheme="minorHAnsi" w:cstheme="minorHAnsi"/>
          <w:b/>
          <w:bCs/>
          <w:u w:val="single"/>
        </w:rPr>
        <w:t>GUILDHALL</w:t>
      </w:r>
      <w:r w:rsidR="00C04DDD" w:rsidRPr="00132FA5">
        <w:rPr>
          <w:rFonts w:asciiTheme="minorHAnsi" w:hAnsiTheme="minorHAnsi" w:cstheme="minorHAnsi"/>
          <w:b/>
          <w:bCs/>
          <w:u w:val="single"/>
        </w:rPr>
        <w:t xml:space="preserve"> TOTNES</w:t>
      </w:r>
    </w:p>
    <w:p w:rsidR="00584D9F" w:rsidRPr="0033366C" w:rsidRDefault="00584D9F" w:rsidP="002D244D">
      <w:pPr>
        <w:rPr>
          <w:rFonts w:asciiTheme="minorHAnsi" w:hAnsiTheme="minorHAnsi"/>
          <w:sz w:val="10"/>
          <w:szCs w:val="10"/>
        </w:rPr>
      </w:pPr>
    </w:p>
    <w:p w:rsidR="00584D9F" w:rsidRPr="0033366C" w:rsidRDefault="00584D9F" w:rsidP="002D244D">
      <w:pPr>
        <w:ind w:left="-851" w:right="-902"/>
        <w:rPr>
          <w:rFonts w:asciiTheme="minorHAnsi" w:hAnsiTheme="minorHAnsi"/>
          <w:sz w:val="22"/>
          <w:szCs w:val="22"/>
        </w:rPr>
      </w:pPr>
      <w:r w:rsidRPr="0033366C">
        <w:rPr>
          <w:rFonts w:asciiTheme="minorHAnsi" w:hAnsiTheme="minorHAnsi"/>
          <w:sz w:val="22"/>
          <w:szCs w:val="22"/>
        </w:rPr>
        <w:t>Present: Councillor M Adams (Chairman), Paine, Westacott MBE, R Adams</w:t>
      </w:r>
      <w:r>
        <w:rPr>
          <w:rFonts w:asciiTheme="minorHAnsi" w:hAnsiTheme="minorHAnsi"/>
          <w:sz w:val="22"/>
          <w:szCs w:val="22"/>
        </w:rPr>
        <w:t xml:space="preserve">, </w:t>
      </w:r>
      <w:r w:rsidR="00481C62">
        <w:rPr>
          <w:rFonts w:asciiTheme="minorHAnsi" w:hAnsiTheme="minorHAnsi"/>
          <w:sz w:val="22"/>
          <w:szCs w:val="22"/>
        </w:rPr>
        <w:t xml:space="preserve">Sweett </w:t>
      </w:r>
      <w:r>
        <w:rPr>
          <w:rFonts w:asciiTheme="minorHAnsi" w:hAnsiTheme="minorHAnsi"/>
          <w:sz w:val="22"/>
          <w:szCs w:val="22"/>
        </w:rPr>
        <w:t>and Barker.</w:t>
      </w:r>
    </w:p>
    <w:p w:rsidR="00584D9F" w:rsidRPr="0033366C" w:rsidRDefault="00584D9F" w:rsidP="002D244D">
      <w:pPr>
        <w:ind w:left="-851" w:right="-902"/>
        <w:rPr>
          <w:rFonts w:asciiTheme="minorHAnsi" w:hAnsiTheme="minorHAnsi"/>
          <w:sz w:val="22"/>
          <w:szCs w:val="22"/>
        </w:rPr>
      </w:pPr>
      <w:r>
        <w:rPr>
          <w:rFonts w:asciiTheme="minorHAnsi" w:hAnsiTheme="minorHAnsi"/>
          <w:sz w:val="22"/>
          <w:szCs w:val="22"/>
        </w:rPr>
        <w:t xml:space="preserve">Apologies: </w:t>
      </w:r>
      <w:r w:rsidR="00481C62">
        <w:rPr>
          <w:rFonts w:asciiTheme="minorHAnsi" w:hAnsiTheme="minorHAnsi"/>
          <w:sz w:val="22"/>
          <w:szCs w:val="22"/>
        </w:rPr>
        <w:t>None.</w:t>
      </w:r>
    </w:p>
    <w:p w:rsidR="00132FA5" w:rsidRPr="0033366C" w:rsidRDefault="00584D9F" w:rsidP="00584D9F">
      <w:pPr>
        <w:ind w:left="-851" w:right="-902"/>
        <w:rPr>
          <w:rFonts w:asciiTheme="minorHAnsi" w:hAnsiTheme="minorHAnsi"/>
          <w:sz w:val="22"/>
          <w:szCs w:val="22"/>
        </w:rPr>
      </w:pPr>
      <w:r w:rsidRPr="0033366C">
        <w:rPr>
          <w:rFonts w:asciiTheme="minorHAnsi" w:hAnsiTheme="minorHAnsi"/>
          <w:sz w:val="22"/>
          <w:szCs w:val="22"/>
        </w:rPr>
        <w:t xml:space="preserve">In Attendance: </w:t>
      </w:r>
      <w:r w:rsidR="00481C62">
        <w:rPr>
          <w:rFonts w:asciiTheme="minorHAnsi" w:hAnsiTheme="minorHAnsi"/>
          <w:sz w:val="22"/>
          <w:szCs w:val="22"/>
        </w:rPr>
        <w:t>Catherine Marlton (Town Clerk)</w:t>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70"/>
        <w:gridCol w:w="6237"/>
      </w:tblGrid>
      <w:tr w:rsidR="00486628" w:rsidRPr="00BC1354" w:rsidTr="00EA1522">
        <w:tc>
          <w:tcPr>
            <w:tcW w:w="567" w:type="dxa"/>
          </w:tcPr>
          <w:p w:rsidR="00486628" w:rsidRPr="00BC1354" w:rsidRDefault="00395468" w:rsidP="00C04DDD">
            <w:pPr>
              <w:rPr>
                <w:rFonts w:asciiTheme="minorHAnsi" w:hAnsiTheme="minorHAnsi" w:cstheme="minorHAnsi"/>
              </w:rPr>
            </w:pPr>
            <w:r w:rsidRPr="00BC1354">
              <w:rPr>
                <w:rFonts w:asciiTheme="minorHAnsi" w:hAnsiTheme="minorHAnsi" w:cstheme="minorHAnsi"/>
              </w:rPr>
              <w:t>No</w:t>
            </w:r>
          </w:p>
        </w:tc>
        <w:tc>
          <w:tcPr>
            <w:tcW w:w="3970" w:type="dxa"/>
          </w:tcPr>
          <w:p w:rsidR="00486628" w:rsidRPr="00BC1354" w:rsidRDefault="00486628" w:rsidP="00C04DDD">
            <w:pPr>
              <w:rPr>
                <w:rFonts w:asciiTheme="minorHAnsi" w:hAnsiTheme="minorHAnsi" w:cstheme="minorHAnsi"/>
              </w:rPr>
            </w:pPr>
            <w:r w:rsidRPr="00BC1354">
              <w:rPr>
                <w:rFonts w:asciiTheme="minorHAnsi" w:hAnsiTheme="minorHAnsi" w:cstheme="minorHAnsi"/>
              </w:rPr>
              <w:t>Subject</w:t>
            </w:r>
          </w:p>
        </w:tc>
        <w:tc>
          <w:tcPr>
            <w:tcW w:w="6237" w:type="dxa"/>
          </w:tcPr>
          <w:p w:rsidR="00486628" w:rsidRPr="00BC1354" w:rsidRDefault="00486628" w:rsidP="00B824C4">
            <w:pPr>
              <w:rPr>
                <w:rFonts w:asciiTheme="minorHAnsi" w:hAnsiTheme="minorHAnsi" w:cstheme="minorHAnsi"/>
              </w:rPr>
            </w:pPr>
            <w:r w:rsidRPr="00BC1354">
              <w:rPr>
                <w:rFonts w:asciiTheme="minorHAnsi" w:hAnsiTheme="minorHAnsi" w:cstheme="minorHAnsi"/>
              </w:rPr>
              <w:t>Comments</w:t>
            </w:r>
          </w:p>
        </w:tc>
      </w:tr>
      <w:tr w:rsidR="00486628" w:rsidRPr="00BC1354" w:rsidTr="00EA1522">
        <w:tc>
          <w:tcPr>
            <w:tcW w:w="567" w:type="dxa"/>
          </w:tcPr>
          <w:p w:rsidR="00486628" w:rsidRPr="00BC1354" w:rsidRDefault="00486628" w:rsidP="00C04DDD">
            <w:pPr>
              <w:rPr>
                <w:rFonts w:asciiTheme="minorHAnsi" w:hAnsiTheme="minorHAnsi" w:cstheme="minorHAnsi"/>
              </w:rPr>
            </w:pPr>
            <w:r w:rsidRPr="00BC1354">
              <w:rPr>
                <w:rFonts w:asciiTheme="minorHAnsi" w:hAnsiTheme="minorHAnsi" w:cstheme="minorHAnsi"/>
              </w:rPr>
              <w:t>1</w:t>
            </w:r>
          </w:p>
        </w:tc>
        <w:tc>
          <w:tcPr>
            <w:tcW w:w="3970" w:type="dxa"/>
          </w:tcPr>
          <w:p w:rsidR="00A81AFC" w:rsidRPr="00BC1354" w:rsidRDefault="00FA4FC4" w:rsidP="003751EA">
            <w:pPr>
              <w:ind w:left="67"/>
              <w:rPr>
                <w:rFonts w:asciiTheme="minorHAnsi" w:hAnsiTheme="minorHAnsi" w:cstheme="minorHAnsi"/>
              </w:rPr>
            </w:pPr>
            <w:r w:rsidRPr="00BC1354">
              <w:rPr>
                <w:rFonts w:asciiTheme="minorHAnsi" w:hAnsiTheme="minorHAnsi" w:cstheme="minorHAnsi"/>
              </w:rPr>
              <w:t>To receive apologies and to confirm that any absence has the approval of the Council.</w:t>
            </w:r>
          </w:p>
        </w:tc>
        <w:tc>
          <w:tcPr>
            <w:tcW w:w="6237" w:type="dxa"/>
          </w:tcPr>
          <w:p w:rsidR="00486628" w:rsidRPr="00BC1354" w:rsidRDefault="00481C62" w:rsidP="00486628">
            <w:pPr>
              <w:rPr>
                <w:rFonts w:asciiTheme="minorHAnsi" w:hAnsiTheme="minorHAnsi" w:cstheme="minorHAnsi"/>
              </w:rPr>
            </w:pPr>
            <w:r>
              <w:rPr>
                <w:rFonts w:asciiTheme="minorHAnsi" w:hAnsiTheme="minorHAnsi"/>
                <w:sz w:val="22"/>
                <w:szCs w:val="22"/>
              </w:rPr>
              <w:t>None</w:t>
            </w:r>
          </w:p>
          <w:p w:rsidR="00486628" w:rsidRPr="00BC1354" w:rsidRDefault="00486628" w:rsidP="00B824C4">
            <w:pPr>
              <w:rPr>
                <w:rFonts w:asciiTheme="minorHAnsi" w:hAnsiTheme="minorHAnsi" w:cstheme="minorHAnsi"/>
              </w:rPr>
            </w:pPr>
          </w:p>
        </w:tc>
      </w:tr>
      <w:tr w:rsidR="00584D9F" w:rsidRPr="00BC1354" w:rsidTr="00EA1522">
        <w:tc>
          <w:tcPr>
            <w:tcW w:w="10774" w:type="dxa"/>
            <w:gridSpan w:val="3"/>
          </w:tcPr>
          <w:p w:rsidR="00584D9F" w:rsidRPr="00BC1354" w:rsidRDefault="00584D9F" w:rsidP="000C09DA">
            <w:pPr>
              <w:rPr>
                <w:rFonts w:asciiTheme="minorHAnsi" w:hAnsiTheme="minorHAnsi" w:cstheme="minorHAnsi"/>
              </w:rPr>
            </w:pPr>
            <w:r w:rsidRPr="00BC1354">
              <w:rPr>
                <w:rFonts w:asciiTheme="minorHAnsi" w:hAnsiTheme="minorHAnsi" w:cstheme="minorHAnsi"/>
                <w:i/>
              </w:rPr>
              <w:t>The Committee will adjourn for the following item:</w:t>
            </w:r>
          </w:p>
        </w:tc>
      </w:tr>
      <w:tr w:rsidR="00584D9F" w:rsidRPr="00BC1354" w:rsidTr="00EA1522">
        <w:tc>
          <w:tcPr>
            <w:tcW w:w="4537" w:type="dxa"/>
            <w:gridSpan w:val="2"/>
          </w:tcPr>
          <w:p w:rsidR="00584D9F" w:rsidRPr="00BC1354" w:rsidRDefault="00584D9F" w:rsidP="00450C38">
            <w:pPr>
              <w:jc w:val="center"/>
              <w:rPr>
                <w:rFonts w:asciiTheme="minorHAnsi" w:hAnsiTheme="minorHAnsi" w:cstheme="minorHAnsi"/>
              </w:rPr>
            </w:pPr>
            <w:r w:rsidRPr="00BC1354">
              <w:rPr>
                <w:rFonts w:asciiTheme="minorHAnsi" w:hAnsiTheme="minorHAnsi" w:cstheme="minorHAnsi"/>
              </w:rPr>
              <w:t>Public Question Time: A period of 15 minutes will be allowed for members of the public to ask questions or make comment regarding the work of the Committee or other items that affect Totnes.</w:t>
            </w:r>
          </w:p>
        </w:tc>
        <w:tc>
          <w:tcPr>
            <w:tcW w:w="6237" w:type="dxa"/>
          </w:tcPr>
          <w:p w:rsidR="00584D9F" w:rsidRPr="00BC1354" w:rsidRDefault="00481C62" w:rsidP="00481C62">
            <w:pPr>
              <w:jc w:val="center"/>
              <w:rPr>
                <w:rFonts w:asciiTheme="minorHAnsi" w:hAnsiTheme="minorHAnsi" w:cstheme="minorHAnsi"/>
              </w:rPr>
            </w:pPr>
            <w:r>
              <w:rPr>
                <w:rFonts w:asciiTheme="minorHAnsi" w:hAnsiTheme="minorHAnsi" w:cstheme="minorHAnsi"/>
              </w:rPr>
              <w:t>Cllr Sweett asked whether any Councillors would be willing to become volunteer wardens to check on homeless people in the town on colder nights. Concerns were raised about safety and liability of this and it was felt that it would be better for the Police and other local agencies to take the lead. Cllr M Adams to speak to Liz Waterson regarding this.</w:t>
            </w:r>
          </w:p>
        </w:tc>
      </w:tr>
      <w:tr w:rsidR="00450C38" w:rsidRPr="00BC1354" w:rsidTr="00EA1522">
        <w:trPr>
          <w:trHeight w:val="70"/>
        </w:trPr>
        <w:tc>
          <w:tcPr>
            <w:tcW w:w="10774" w:type="dxa"/>
            <w:gridSpan w:val="3"/>
          </w:tcPr>
          <w:p w:rsidR="00450C38" w:rsidRPr="00BC1354" w:rsidRDefault="00450C38" w:rsidP="00450C38">
            <w:pPr>
              <w:jc w:val="center"/>
              <w:rPr>
                <w:rFonts w:asciiTheme="minorHAnsi" w:hAnsiTheme="minorHAnsi" w:cstheme="minorHAnsi"/>
              </w:rPr>
            </w:pPr>
            <w:r w:rsidRPr="00BC1354">
              <w:rPr>
                <w:rFonts w:asciiTheme="minorHAnsi" w:hAnsiTheme="minorHAnsi" w:cstheme="minorHAnsi"/>
                <w:i/>
              </w:rPr>
              <w:t>The Committee will convene to consider the following items:</w:t>
            </w:r>
          </w:p>
        </w:tc>
      </w:tr>
      <w:tr w:rsidR="0080218C" w:rsidRPr="00BC1354" w:rsidTr="00EA1522">
        <w:trPr>
          <w:trHeight w:val="241"/>
        </w:trPr>
        <w:tc>
          <w:tcPr>
            <w:tcW w:w="567" w:type="dxa"/>
          </w:tcPr>
          <w:p w:rsidR="0080218C" w:rsidRPr="00BC1354" w:rsidRDefault="0080218C" w:rsidP="0080218C">
            <w:pPr>
              <w:rPr>
                <w:rFonts w:asciiTheme="minorHAnsi" w:hAnsiTheme="minorHAnsi" w:cstheme="minorHAnsi"/>
              </w:rPr>
            </w:pPr>
            <w:r w:rsidRPr="00BC1354">
              <w:rPr>
                <w:rFonts w:asciiTheme="minorHAnsi" w:hAnsiTheme="minorHAnsi" w:cstheme="minorHAnsi"/>
              </w:rPr>
              <w:t>2</w:t>
            </w:r>
          </w:p>
        </w:tc>
        <w:tc>
          <w:tcPr>
            <w:tcW w:w="3970" w:type="dxa"/>
          </w:tcPr>
          <w:p w:rsidR="003476B1" w:rsidRPr="00BC1354" w:rsidRDefault="0080218C" w:rsidP="00BC1B70">
            <w:pPr>
              <w:pStyle w:val="BodyTextIndent3"/>
              <w:ind w:left="0"/>
              <w:rPr>
                <w:rFonts w:asciiTheme="minorHAnsi" w:hAnsiTheme="minorHAnsi" w:cstheme="minorHAnsi"/>
                <w:b w:val="0"/>
                <w:szCs w:val="24"/>
              </w:rPr>
            </w:pPr>
            <w:r w:rsidRPr="00BC1354">
              <w:rPr>
                <w:rFonts w:asciiTheme="minorHAnsi" w:hAnsiTheme="minorHAnsi" w:cstheme="minorHAnsi"/>
                <w:b w:val="0"/>
                <w:szCs w:val="24"/>
              </w:rPr>
              <w:t xml:space="preserve">To discuss any matters arising from the minutes of the last meeting. </w:t>
            </w:r>
          </w:p>
        </w:tc>
        <w:tc>
          <w:tcPr>
            <w:tcW w:w="6237" w:type="dxa"/>
          </w:tcPr>
          <w:p w:rsidR="0080218C" w:rsidRDefault="00481C62" w:rsidP="009C2886">
            <w:pPr>
              <w:rPr>
                <w:rFonts w:asciiTheme="minorHAnsi" w:hAnsiTheme="minorHAnsi" w:cstheme="minorHAnsi"/>
              </w:rPr>
            </w:pPr>
            <w:r>
              <w:rPr>
                <w:rFonts w:asciiTheme="minorHAnsi" w:hAnsiTheme="minorHAnsi" w:cstheme="minorHAnsi"/>
              </w:rPr>
              <w:t>None</w:t>
            </w:r>
          </w:p>
          <w:p w:rsidR="00BC1B70" w:rsidRPr="00BC1354" w:rsidRDefault="00BC1B70" w:rsidP="009C2886">
            <w:pPr>
              <w:rPr>
                <w:rFonts w:asciiTheme="minorHAnsi" w:hAnsiTheme="minorHAnsi" w:cstheme="minorHAnsi"/>
              </w:rPr>
            </w:pPr>
          </w:p>
        </w:tc>
      </w:tr>
      <w:tr w:rsidR="0080218C" w:rsidRPr="00BC1354" w:rsidTr="00EA1522">
        <w:trPr>
          <w:trHeight w:val="507"/>
        </w:trPr>
        <w:tc>
          <w:tcPr>
            <w:tcW w:w="567" w:type="dxa"/>
          </w:tcPr>
          <w:p w:rsidR="0080218C" w:rsidRPr="00BC1354" w:rsidRDefault="0080218C" w:rsidP="0080218C">
            <w:pPr>
              <w:rPr>
                <w:rFonts w:asciiTheme="minorHAnsi" w:hAnsiTheme="minorHAnsi" w:cstheme="minorHAnsi"/>
              </w:rPr>
            </w:pPr>
            <w:r w:rsidRPr="00BC1354">
              <w:rPr>
                <w:rFonts w:asciiTheme="minorHAnsi" w:hAnsiTheme="minorHAnsi" w:cstheme="minorHAnsi"/>
              </w:rPr>
              <w:t>3</w:t>
            </w:r>
          </w:p>
        </w:tc>
        <w:tc>
          <w:tcPr>
            <w:tcW w:w="3970" w:type="dxa"/>
          </w:tcPr>
          <w:p w:rsidR="00CA2BAB" w:rsidRPr="00BC1354" w:rsidRDefault="00626748" w:rsidP="00CA2BAB">
            <w:pPr>
              <w:rPr>
                <w:rFonts w:asciiTheme="minorHAnsi" w:hAnsiTheme="minorHAnsi" w:cstheme="minorHAnsi"/>
                <w:lang w:val="en-US" w:eastAsia="en-US"/>
              </w:rPr>
            </w:pPr>
            <w:r>
              <w:rPr>
                <w:rFonts w:asciiTheme="minorHAnsi" w:hAnsiTheme="minorHAnsi" w:cstheme="minorHAnsi"/>
                <w:lang w:val="en-US" w:eastAsia="en-US"/>
              </w:rPr>
              <w:t xml:space="preserve">To consider the budget monitor and any </w:t>
            </w:r>
            <w:proofErr w:type="spellStart"/>
            <w:r>
              <w:rPr>
                <w:rFonts w:asciiTheme="minorHAnsi" w:hAnsiTheme="minorHAnsi" w:cstheme="minorHAnsi"/>
                <w:lang w:val="en-US" w:eastAsia="en-US"/>
              </w:rPr>
              <w:t>virements</w:t>
            </w:r>
            <w:proofErr w:type="spellEnd"/>
            <w:r>
              <w:rPr>
                <w:rFonts w:asciiTheme="minorHAnsi" w:hAnsiTheme="minorHAnsi" w:cstheme="minorHAnsi"/>
                <w:lang w:val="en-US" w:eastAsia="en-US"/>
              </w:rPr>
              <w:t xml:space="preserve"> needed</w:t>
            </w:r>
          </w:p>
        </w:tc>
        <w:tc>
          <w:tcPr>
            <w:tcW w:w="6237" w:type="dxa"/>
          </w:tcPr>
          <w:p w:rsidR="0080218C" w:rsidRPr="00BC1354" w:rsidRDefault="00481C62" w:rsidP="0080218C">
            <w:pPr>
              <w:rPr>
                <w:rFonts w:asciiTheme="minorHAnsi" w:hAnsiTheme="minorHAnsi" w:cstheme="minorHAnsi"/>
              </w:rPr>
            </w:pPr>
            <w:r>
              <w:rPr>
                <w:rFonts w:asciiTheme="minorHAnsi" w:hAnsiTheme="minorHAnsi" w:cstheme="minorHAnsi"/>
              </w:rPr>
              <w:t xml:space="preserve">The budget monitor was noted. No </w:t>
            </w:r>
            <w:proofErr w:type="spellStart"/>
            <w:r>
              <w:rPr>
                <w:rFonts w:asciiTheme="minorHAnsi" w:hAnsiTheme="minorHAnsi" w:cstheme="minorHAnsi"/>
              </w:rPr>
              <w:t>virements</w:t>
            </w:r>
            <w:proofErr w:type="spellEnd"/>
            <w:r>
              <w:rPr>
                <w:rFonts w:asciiTheme="minorHAnsi" w:hAnsiTheme="minorHAnsi" w:cstheme="minorHAnsi"/>
              </w:rPr>
              <w:t xml:space="preserve"> needed at this time.</w:t>
            </w:r>
          </w:p>
        </w:tc>
      </w:tr>
      <w:tr w:rsidR="00626748" w:rsidRPr="00BC1354" w:rsidTr="00EA1522">
        <w:trPr>
          <w:trHeight w:val="476"/>
        </w:trPr>
        <w:tc>
          <w:tcPr>
            <w:tcW w:w="567" w:type="dxa"/>
          </w:tcPr>
          <w:p w:rsidR="00626748" w:rsidRPr="00BC1354" w:rsidRDefault="00626748" w:rsidP="0080218C">
            <w:pPr>
              <w:rPr>
                <w:rFonts w:asciiTheme="minorHAnsi" w:hAnsiTheme="minorHAnsi" w:cstheme="minorHAnsi"/>
              </w:rPr>
            </w:pPr>
            <w:r w:rsidRPr="00BC1354">
              <w:rPr>
                <w:rFonts w:asciiTheme="minorHAnsi" w:hAnsiTheme="minorHAnsi" w:cstheme="minorHAnsi"/>
              </w:rPr>
              <w:t>4</w:t>
            </w:r>
          </w:p>
        </w:tc>
        <w:tc>
          <w:tcPr>
            <w:tcW w:w="3970" w:type="dxa"/>
          </w:tcPr>
          <w:p w:rsidR="00626748" w:rsidRPr="00BC1354" w:rsidRDefault="00626748" w:rsidP="00A93C52">
            <w:pPr>
              <w:rPr>
                <w:rFonts w:asciiTheme="minorHAnsi" w:hAnsiTheme="minorHAnsi" w:cstheme="minorHAnsi"/>
                <w:lang w:val="en-US" w:eastAsia="en-US"/>
              </w:rPr>
            </w:pPr>
            <w:r w:rsidRPr="00BC1354">
              <w:rPr>
                <w:rFonts w:asciiTheme="minorHAnsi" w:hAnsiTheme="minorHAnsi" w:cstheme="minorHAnsi"/>
                <w:lang w:val="en-US" w:eastAsia="en-US"/>
              </w:rPr>
              <w:t xml:space="preserve">To consider </w:t>
            </w:r>
            <w:r>
              <w:rPr>
                <w:rFonts w:asciiTheme="minorHAnsi" w:hAnsiTheme="minorHAnsi" w:cstheme="minorHAnsi"/>
                <w:lang w:val="en-US" w:eastAsia="en-US"/>
              </w:rPr>
              <w:t>a draft budget for 2018/19.</w:t>
            </w:r>
          </w:p>
        </w:tc>
        <w:tc>
          <w:tcPr>
            <w:tcW w:w="6237" w:type="dxa"/>
          </w:tcPr>
          <w:p w:rsidR="00626748" w:rsidRPr="00EA1522" w:rsidRDefault="00481C62" w:rsidP="00481C62">
            <w:pPr>
              <w:rPr>
                <w:rFonts w:asciiTheme="minorHAnsi" w:hAnsiTheme="minorHAnsi" w:cstheme="minorHAnsi"/>
                <w:b/>
              </w:rPr>
            </w:pPr>
            <w:r>
              <w:rPr>
                <w:rFonts w:asciiTheme="minorHAnsi" w:hAnsiTheme="minorHAnsi" w:cstheme="minorHAnsi"/>
              </w:rPr>
              <w:t>The Town Clerk went through the draft budget line by line. Councillors asked for further information on the Tourism budget and Guildhall visitor numbers. Additional funds were asked for against IT equipment given the constant updates needed to stay current and the Town Clerk was</w:t>
            </w:r>
            <w:r w:rsidR="00EA1522">
              <w:rPr>
                <w:rFonts w:asciiTheme="minorHAnsi" w:hAnsiTheme="minorHAnsi" w:cstheme="minorHAnsi"/>
              </w:rPr>
              <w:t xml:space="preserve"> asked to query the Castle Meadow income lines. Subject to these details the Operations Committee </w:t>
            </w:r>
            <w:r w:rsidR="00EA1522" w:rsidRPr="00EA1522">
              <w:rPr>
                <w:rFonts w:asciiTheme="minorHAnsi" w:hAnsiTheme="minorHAnsi" w:cstheme="minorHAnsi"/>
                <w:b/>
              </w:rPr>
              <w:t>AGREED</w:t>
            </w:r>
            <w:r w:rsidR="00EA1522">
              <w:rPr>
                <w:rFonts w:asciiTheme="minorHAnsi" w:hAnsiTheme="minorHAnsi" w:cstheme="minorHAnsi"/>
              </w:rPr>
              <w:t xml:space="preserve"> that the draft budget was sound.</w:t>
            </w:r>
          </w:p>
        </w:tc>
      </w:tr>
      <w:tr w:rsidR="00626748" w:rsidRPr="00BC1354" w:rsidTr="00EA1522">
        <w:trPr>
          <w:trHeight w:val="700"/>
        </w:trPr>
        <w:tc>
          <w:tcPr>
            <w:tcW w:w="10774" w:type="dxa"/>
            <w:gridSpan w:val="3"/>
          </w:tcPr>
          <w:p w:rsidR="00626748" w:rsidRPr="00BC1354" w:rsidRDefault="00626748" w:rsidP="003476B1">
            <w:pPr>
              <w:jc w:val="center"/>
              <w:rPr>
                <w:rFonts w:asciiTheme="minorHAnsi" w:hAnsiTheme="minorHAnsi" w:cstheme="minorHAnsi"/>
              </w:rPr>
            </w:pPr>
            <w:r w:rsidRPr="006C59F2">
              <w:rPr>
                <w:rFonts w:ascii="Calibri" w:hAnsi="Calibri" w:cs="Calibri"/>
                <w:i/>
                <w:sz w:val="22"/>
                <w:szCs w:val="22"/>
              </w:rPr>
              <w:t xml:space="preserve">The Council will be asked to </w:t>
            </w:r>
            <w:r w:rsidRPr="006C59F2">
              <w:rPr>
                <w:rFonts w:ascii="Calibri" w:hAnsi="Calibri" w:cs="Calibri"/>
                <w:b/>
                <w:i/>
                <w:sz w:val="22"/>
                <w:szCs w:val="22"/>
              </w:rPr>
              <w:t>RESOLVE</w:t>
            </w:r>
            <w:r w:rsidRPr="006C59F2">
              <w:rPr>
                <w:rFonts w:ascii="Calibri" w:hAnsi="Calibri" w:cs="Calibri"/>
                <w:i/>
                <w:sz w:val="22"/>
                <w:szCs w:val="22"/>
              </w:rPr>
              <w:t xml:space="preserve"> to exclude the press and public “by reason of the confidential nature of the business” to be discussed and in accordance with the Public Bodies (Admission to Meetings) Act 1960.</w:t>
            </w:r>
          </w:p>
        </w:tc>
      </w:tr>
      <w:tr w:rsidR="00626748" w:rsidRPr="00BC1354" w:rsidTr="00EA1522">
        <w:trPr>
          <w:trHeight w:val="700"/>
        </w:trPr>
        <w:tc>
          <w:tcPr>
            <w:tcW w:w="567" w:type="dxa"/>
          </w:tcPr>
          <w:p w:rsidR="00626748" w:rsidRPr="00BC1354" w:rsidRDefault="00626748" w:rsidP="003476B1">
            <w:pPr>
              <w:rPr>
                <w:rFonts w:asciiTheme="minorHAnsi" w:hAnsiTheme="minorHAnsi" w:cstheme="minorHAnsi"/>
              </w:rPr>
            </w:pPr>
            <w:r>
              <w:rPr>
                <w:rFonts w:asciiTheme="minorHAnsi" w:hAnsiTheme="minorHAnsi" w:cstheme="minorHAnsi"/>
              </w:rPr>
              <w:t>5</w:t>
            </w:r>
          </w:p>
        </w:tc>
        <w:tc>
          <w:tcPr>
            <w:tcW w:w="3970" w:type="dxa"/>
          </w:tcPr>
          <w:p w:rsidR="00626748" w:rsidRPr="00BC1354" w:rsidRDefault="00626748" w:rsidP="00626748">
            <w:pPr>
              <w:rPr>
                <w:rFonts w:asciiTheme="minorHAnsi" w:hAnsiTheme="minorHAnsi" w:cstheme="minorHAnsi"/>
              </w:rPr>
            </w:pPr>
            <w:r w:rsidRPr="006C59F2">
              <w:rPr>
                <w:rFonts w:ascii="Calibri" w:hAnsi="Calibri" w:cs="Calibri"/>
                <w:sz w:val="22"/>
                <w:szCs w:val="22"/>
              </w:rPr>
              <w:t xml:space="preserve">To discuss </w:t>
            </w:r>
            <w:r>
              <w:rPr>
                <w:rFonts w:ascii="Calibri" w:hAnsi="Calibri" w:cs="Calibri"/>
                <w:sz w:val="22"/>
                <w:szCs w:val="22"/>
              </w:rPr>
              <w:t>any CONFIDENTIAL staffing matters associated with the draft budget – if required</w:t>
            </w:r>
            <w:r w:rsidRPr="006C59F2">
              <w:rPr>
                <w:rFonts w:ascii="Calibri" w:hAnsi="Calibri" w:cs="Calibri"/>
                <w:sz w:val="22"/>
                <w:szCs w:val="22"/>
              </w:rPr>
              <w:t xml:space="preserve"> (ONLY IF REQUIRED).</w:t>
            </w:r>
          </w:p>
        </w:tc>
        <w:tc>
          <w:tcPr>
            <w:tcW w:w="6237" w:type="dxa"/>
          </w:tcPr>
          <w:p w:rsidR="00626748" w:rsidRPr="00BC1354" w:rsidRDefault="00481C62" w:rsidP="003476B1">
            <w:pPr>
              <w:rPr>
                <w:rFonts w:asciiTheme="minorHAnsi" w:hAnsiTheme="minorHAnsi" w:cstheme="minorHAnsi"/>
              </w:rPr>
            </w:pPr>
            <w:r>
              <w:rPr>
                <w:rFonts w:asciiTheme="minorHAnsi" w:hAnsiTheme="minorHAnsi" w:cstheme="minorHAnsi"/>
              </w:rPr>
              <w:t>None.</w:t>
            </w:r>
          </w:p>
        </w:tc>
      </w:tr>
      <w:tr w:rsidR="00626748" w:rsidRPr="00BC1354" w:rsidTr="00EA1522">
        <w:trPr>
          <w:trHeight w:val="274"/>
        </w:trPr>
        <w:tc>
          <w:tcPr>
            <w:tcW w:w="10774" w:type="dxa"/>
            <w:gridSpan w:val="3"/>
          </w:tcPr>
          <w:p w:rsidR="00626748" w:rsidRPr="00BC1354" w:rsidRDefault="00626748" w:rsidP="003476B1">
            <w:pPr>
              <w:jc w:val="center"/>
              <w:rPr>
                <w:rFonts w:asciiTheme="minorHAnsi" w:hAnsiTheme="minorHAnsi" w:cstheme="minorHAnsi"/>
              </w:rPr>
            </w:pPr>
            <w:r w:rsidRPr="00BC1354">
              <w:rPr>
                <w:rFonts w:asciiTheme="minorHAnsi" w:hAnsiTheme="minorHAnsi" w:cstheme="minorHAnsi"/>
                <w:i/>
              </w:rPr>
              <w:t>The Committee will reconvene</w:t>
            </w:r>
          </w:p>
        </w:tc>
      </w:tr>
      <w:tr w:rsidR="00626748" w:rsidRPr="00BC1354" w:rsidTr="00EA1522">
        <w:tc>
          <w:tcPr>
            <w:tcW w:w="567" w:type="dxa"/>
          </w:tcPr>
          <w:p w:rsidR="00626748" w:rsidRPr="00BC1354" w:rsidRDefault="00626748" w:rsidP="003476B1">
            <w:pPr>
              <w:rPr>
                <w:rFonts w:asciiTheme="minorHAnsi" w:hAnsiTheme="minorHAnsi" w:cstheme="minorHAnsi"/>
              </w:rPr>
            </w:pPr>
            <w:r>
              <w:rPr>
                <w:rFonts w:asciiTheme="minorHAnsi" w:hAnsiTheme="minorHAnsi" w:cstheme="minorHAnsi"/>
              </w:rPr>
              <w:t>6</w:t>
            </w:r>
          </w:p>
        </w:tc>
        <w:tc>
          <w:tcPr>
            <w:tcW w:w="3970" w:type="dxa"/>
          </w:tcPr>
          <w:p w:rsidR="00626748" w:rsidRDefault="00626748" w:rsidP="00CA2BAB">
            <w:pPr>
              <w:rPr>
                <w:rFonts w:asciiTheme="minorHAnsi" w:hAnsiTheme="minorHAnsi" w:cstheme="minorHAnsi"/>
                <w:b/>
              </w:rPr>
            </w:pPr>
            <w:r w:rsidRPr="00BC1354">
              <w:rPr>
                <w:rFonts w:asciiTheme="minorHAnsi" w:hAnsiTheme="minorHAnsi" w:cstheme="minorHAnsi"/>
              </w:rPr>
              <w:t xml:space="preserve">To note the date of the next meeting on </w:t>
            </w:r>
            <w:r w:rsidRPr="00BC1354">
              <w:rPr>
                <w:rFonts w:asciiTheme="minorHAnsi" w:hAnsiTheme="minorHAnsi" w:cstheme="minorHAnsi"/>
                <w:b/>
              </w:rPr>
              <w:t xml:space="preserve">Monday </w:t>
            </w:r>
            <w:r>
              <w:rPr>
                <w:rFonts w:asciiTheme="minorHAnsi" w:hAnsiTheme="minorHAnsi" w:cstheme="minorHAnsi"/>
                <w:b/>
              </w:rPr>
              <w:t>22</w:t>
            </w:r>
            <w:r w:rsidRPr="00626748">
              <w:rPr>
                <w:rFonts w:asciiTheme="minorHAnsi" w:hAnsiTheme="minorHAnsi" w:cstheme="minorHAnsi"/>
                <w:b/>
                <w:vertAlign w:val="superscript"/>
              </w:rPr>
              <w:t>nd</w:t>
            </w:r>
            <w:r>
              <w:rPr>
                <w:rFonts w:asciiTheme="minorHAnsi" w:hAnsiTheme="minorHAnsi" w:cstheme="minorHAnsi"/>
                <w:b/>
              </w:rPr>
              <w:t xml:space="preserve"> January at 5pm </w:t>
            </w:r>
          </w:p>
          <w:p w:rsidR="00626748" w:rsidRPr="00BC1354" w:rsidRDefault="00626748" w:rsidP="00CA2BAB">
            <w:pPr>
              <w:rPr>
                <w:rFonts w:asciiTheme="minorHAnsi" w:hAnsiTheme="minorHAnsi" w:cstheme="minorHAnsi"/>
              </w:rPr>
            </w:pPr>
          </w:p>
        </w:tc>
        <w:tc>
          <w:tcPr>
            <w:tcW w:w="6237" w:type="dxa"/>
          </w:tcPr>
          <w:p w:rsidR="00626748" w:rsidRPr="00BC1354" w:rsidRDefault="001E15D3" w:rsidP="003476B1">
            <w:pPr>
              <w:rPr>
                <w:rFonts w:asciiTheme="minorHAnsi" w:hAnsiTheme="minorHAnsi" w:cstheme="minorHAnsi"/>
              </w:rPr>
            </w:pPr>
            <w:r>
              <w:rPr>
                <w:rFonts w:asciiTheme="minorHAnsi" w:hAnsiTheme="minorHAnsi" w:cstheme="minorHAnsi"/>
              </w:rPr>
              <w:t>Noted.</w:t>
            </w:r>
          </w:p>
        </w:tc>
      </w:tr>
    </w:tbl>
    <w:p w:rsidR="00626748" w:rsidRDefault="00626748" w:rsidP="00F27607">
      <w:pPr>
        <w:jc w:val="both"/>
        <w:rPr>
          <w:rFonts w:asciiTheme="minorHAnsi" w:hAnsiTheme="minorHAnsi" w:cstheme="minorHAnsi"/>
        </w:rPr>
      </w:pPr>
    </w:p>
    <w:p w:rsidR="00626748" w:rsidRPr="00626748" w:rsidRDefault="00626748" w:rsidP="00626748">
      <w:pPr>
        <w:jc w:val="center"/>
        <w:rPr>
          <w:rFonts w:asciiTheme="minorHAnsi" w:hAnsiTheme="minorHAnsi" w:cstheme="minorHAnsi"/>
          <w:b/>
        </w:rPr>
      </w:pPr>
      <w:r w:rsidRPr="00626748">
        <w:rPr>
          <w:rFonts w:asciiTheme="minorHAnsi" w:hAnsiTheme="minorHAnsi" w:cstheme="minorHAnsi"/>
          <w:b/>
        </w:rPr>
        <w:t>This meeting will be followed by a Neighbourhood Plan Task and Finish Group and a Full Council meeting</w:t>
      </w:r>
    </w:p>
    <w:p w:rsidR="00626748" w:rsidRDefault="00626748" w:rsidP="00F27607">
      <w:pPr>
        <w:jc w:val="both"/>
        <w:rPr>
          <w:rFonts w:asciiTheme="minorHAnsi" w:hAnsiTheme="minorHAnsi" w:cstheme="minorHAnsi"/>
        </w:rPr>
      </w:pPr>
    </w:p>
    <w:p w:rsidR="00626748" w:rsidRDefault="00626748" w:rsidP="00F27607">
      <w:pPr>
        <w:jc w:val="both"/>
        <w:rPr>
          <w:rFonts w:asciiTheme="minorHAnsi" w:hAnsiTheme="minorHAnsi" w:cstheme="minorHAnsi"/>
        </w:rPr>
      </w:pPr>
    </w:p>
    <w:p w:rsidR="00FF3018" w:rsidRDefault="004352B6" w:rsidP="00F27607">
      <w:pPr>
        <w:jc w:val="both"/>
        <w:rPr>
          <w:rFonts w:asciiTheme="minorHAnsi" w:hAnsiTheme="minorHAnsi" w:cstheme="minorHAnsi"/>
        </w:rPr>
      </w:pPr>
      <w:r w:rsidRPr="00B95B7D">
        <w:rPr>
          <w:rFonts w:asciiTheme="minorHAnsi" w:hAnsiTheme="minorHAnsi" w:cstheme="minorHAnsi"/>
        </w:rPr>
        <w:t>Catherine Marlton</w:t>
      </w:r>
    </w:p>
    <w:p w:rsidR="00BC1354" w:rsidRDefault="00BC1354" w:rsidP="00F27607">
      <w:pPr>
        <w:jc w:val="both"/>
        <w:rPr>
          <w:rFonts w:asciiTheme="minorHAnsi" w:hAnsiTheme="minorHAnsi" w:cstheme="minorHAnsi"/>
        </w:rPr>
      </w:pPr>
    </w:p>
    <w:p w:rsidR="00EA1522" w:rsidRPr="00B95B7D" w:rsidRDefault="00EA1522" w:rsidP="00F27607">
      <w:pPr>
        <w:jc w:val="both"/>
        <w:rPr>
          <w:rFonts w:asciiTheme="minorHAnsi" w:hAnsiTheme="minorHAnsi" w:cstheme="minorHAnsi"/>
        </w:rPr>
      </w:pPr>
    </w:p>
    <w:p w:rsidR="00D94378" w:rsidRPr="00B95B7D" w:rsidRDefault="00AD4BFF" w:rsidP="00F27607">
      <w:pPr>
        <w:ind w:left="-709" w:firstLine="709"/>
        <w:rPr>
          <w:rFonts w:asciiTheme="minorHAnsi" w:hAnsiTheme="minorHAnsi" w:cstheme="minorHAnsi"/>
        </w:rPr>
      </w:pPr>
      <w:r w:rsidRPr="00B95B7D">
        <w:rPr>
          <w:rFonts w:asciiTheme="minorHAnsi" w:hAnsiTheme="minorHAnsi" w:cstheme="minorHAnsi"/>
        </w:rPr>
        <w:t xml:space="preserve">Town Clerk </w:t>
      </w:r>
    </w:p>
    <w:p w:rsidR="007406E4" w:rsidRPr="0080218C" w:rsidRDefault="007406E4" w:rsidP="00EA1522">
      <w:pPr>
        <w:pStyle w:val="ListParagraph"/>
        <w:ind w:left="11"/>
        <w:rPr>
          <w:rFonts w:ascii="Calibri" w:hAnsi="Calibri"/>
          <w:sz w:val="22"/>
          <w:szCs w:val="22"/>
        </w:rPr>
      </w:pPr>
    </w:p>
    <w:sectPr w:rsidR="007406E4" w:rsidRPr="0080218C"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15" w:rsidRDefault="00C75415" w:rsidP="00AA7B3E">
      <w:r>
        <w:separator/>
      </w:r>
    </w:p>
  </w:endnote>
  <w:endnote w:type="continuationSeparator" w:id="0">
    <w:p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62" w:rsidRDefault="00481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62" w:rsidRDefault="00481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62" w:rsidRDefault="0048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15" w:rsidRDefault="00C75415" w:rsidP="00AA7B3E">
      <w:r>
        <w:separator/>
      </w:r>
    </w:p>
  </w:footnote>
  <w:footnote w:type="continuationSeparator" w:id="0">
    <w:p w:rsidR="00C75415" w:rsidRDefault="00C75415"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62" w:rsidRDefault="00481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76415"/>
      <w:docPartObj>
        <w:docPartGallery w:val="Watermarks"/>
        <w:docPartUnique/>
      </w:docPartObj>
    </w:sdtPr>
    <w:sdtContent>
      <w:p w:rsidR="00481C62" w:rsidRDefault="00481C62">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62" w:rsidRDefault="00481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3"/>
  </w:num>
  <w:num w:numId="3">
    <w:abstractNumId w:val="13"/>
  </w:num>
  <w:num w:numId="4">
    <w:abstractNumId w:val="5"/>
  </w:num>
  <w:num w:numId="5">
    <w:abstractNumId w:val="9"/>
  </w:num>
  <w:num w:numId="6">
    <w:abstractNumId w:val="7"/>
  </w:num>
  <w:num w:numId="7">
    <w:abstractNumId w:val="18"/>
  </w:num>
  <w:num w:numId="8">
    <w:abstractNumId w:val="6"/>
  </w:num>
  <w:num w:numId="9">
    <w:abstractNumId w:val="14"/>
  </w:num>
  <w:num w:numId="10">
    <w:abstractNumId w:val="15"/>
  </w:num>
  <w:num w:numId="11">
    <w:abstractNumId w:val="12"/>
  </w:num>
  <w:num w:numId="12">
    <w:abstractNumId w:val="11"/>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0"/>
  </w:num>
  <w:num w:numId="19">
    <w:abstractNumId w:val="1"/>
  </w:num>
  <w:num w:numId="20">
    <w:abstractNumId w:val="17"/>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3412"/>
    <w:rsid w:val="00103811"/>
    <w:rsid w:val="001050E0"/>
    <w:rsid w:val="00105DBC"/>
    <w:rsid w:val="00111453"/>
    <w:rsid w:val="0011168B"/>
    <w:rsid w:val="001243C5"/>
    <w:rsid w:val="001307A0"/>
    <w:rsid w:val="00130B6A"/>
    <w:rsid w:val="001325AC"/>
    <w:rsid w:val="00132FA5"/>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0D31"/>
    <w:rsid w:val="001E15D3"/>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1C62"/>
    <w:rsid w:val="00486628"/>
    <w:rsid w:val="004A7AB4"/>
    <w:rsid w:val="004B4C5F"/>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5C90"/>
    <w:rsid w:val="00536C59"/>
    <w:rsid w:val="00545590"/>
    <w:rsid w:val="00545D42"/>
    <w:rsid w:val="00557866"/>
    <w:rsid w:val="0056059F"/>
    <w:rsid w:val="005615AA"/>
    <w:rsid w:val="00561812"/>
    <w:rsid w:val="00562BD9"/>
    <w:rsid w:val="005712FB"/>
    <w:rsid w:val="0057410F"/>
    <w:rsid w:val="00583496"/>
    <w:rsid w:val="00584D9F"/>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31A8"/>
    <w:rsid w:val="007369F6"/>
    <w:rsid w:val="007372DD"/>
    <w:rsid w:val="00737419"/>
    <w:rsid w:val="007406E4"/>
    <w:rsid w:val="00742265"/>
    <w:rsid w:val="0074460D"/>
    <w:rsid w:val="00747229"/>
    <w:rsid w:val="007507EE"/>
    <w:rsid w:val="00750F99"/>
    <w:rsid w:val="00752A85"/>
    <w:rsid w:val="00761336"/>
    <w:rsid w:val="0076581C"/>
    <w:rsid w:val="00765F0F"/>
    <w:rsid w:val="00767021"/>
    <w:rsid w:val="0077074D"/>
    <w:rsid w:val="00776771"/>
    <w:rsid w:val="007767AE"/>
    <w:rsid w:val="0078315E"/>
    <w:rsid w:val="00790692"/>
    <w:rsid w:val="00792181"/>
    <w:rsid w:val="007973E6"/>
    <w:rsid w:val="007A01E5"/>
    <w:rsid w:val="007A0F6E"/>
    <w:rsid w:val="007B343B"/>
    <w:rsid w:val="007B4181"/>
    <w:rsid w:val="007C00AB"/>
    <w:rsid w:val="007C116E"/>
    <w:rsid w:val="007C1B89"/>
    <w:rsid w:val="007D2DC3"/>
    <w:rsid w:val="007D3C27"/>
    <w:rsid w:val="007D66FD"/>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730B"/>
    <w:rsid w:val="00923D4D"/>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4090"/>
    <w:rsid w:val="009F4027"/>
    <w:rsid w:val="009F4D08"/>
    <w:rsid w:val="00A0050E"/>
    <w:rsid w:val="00A011E4"/>
    <w:rsid w:val="00A011EC"/>
    <w:rsid w:val="00A039F9"/>
    <w:rsid w:val="00A07D72"/>
    <w:rsid w:val="00A115E3"/>
    <w:rsid w:val="00A1216E"/>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A7BE7"/>
    <w:rsid w:val="00AB0310"/>
    <w:rsid w:val="00AB08EB"/>
    <w:rsid w:val="00AC7600"/>
    <w:rsid w:val="00AC7631"/>
    <w:rsid w:val="00AD4BFF"/>
    <w:rsid w:val="00AD5F74"/>
    <w:rsid w:val="00AD6B8B"/>
    <w:rsid w:val="00AE1927"/>
    <w:rsid w:val="00AE23BD"/>
    <w:rsid w:val="00AE795B"/>
    <w:rsid w:val="00AF1822"/>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2BAB"/>
    <w:rsid w:val="00CA31A7"/>
    <w:rsid w:val="00CA61E8"/>
    <w:rsid w:val="00CB24DA"/>
    <w:rsid w:val="00CC0DC2"/>
    <w:rsid w:val="00CC353F"/>
    <w:rsid w:val="00CC6074"/>
    <w:rsid w:val="00CC74EB"/>
    <w:rsid w:val="00CD001A"/>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12BA"/>
    <w:rsid w:val="00DE549C"/>
    <w:rsid w:val="00DE6F60"/>
    <w:rsid w:val="00DF661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1522"/>
    <w:rsid w:val="00EA3A3F"/>
    <w:rsid w:val="00EA77C2"/>
    <w:rsid w:val="00EB0EDC"/>
    <w:rsid w:val="00EB77A7"/>
    <w:rsid w:val="00EC77D2"/>
    <w:rsid w:val="00ED2FAE"/>
    <w:rsid w:val="00ED45C5"/>
    <w:rsid w:val="00ED4CB8"/>
    <w:rsid w:val="00ED7E2E"/>
    <w:rsid w:val="00EE298C"/>
    <w:rsid w:val="00EE553D"/>
    <w:rsid w:val="00EE5B34"/>
    <w:rsid w:val="00EF5C7C"/>
    <w:rsid w:val="00F01BE7"/>
    <w:rsid w:val="00F02FD3"/>
    <w:rsid w:val="00F0317E"/>
    <w:rsid w:val="00F1393A"/>
    <w:rsid w:val="00F13CDD"/>
    <w:rsid w:val="00F15806"/>
    <w:rsid w:val="00F17B06"/>
    <w:rsid w:val="00F23273"/>
    <w:rsid w:val="00F27607"/>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37C4"/>
    <w:rsid w:val="00FB46D6"/>
    <w:rsid w:val="00FB5B66"/>
    <w:rsid w:val="00FC23CF"/>
    <w:rsid w:val="00FC2809"/>
    <w:rsid w:val="00FC30FF"/>
    <w:rsid w:val="00FC7EDC"/>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C6EAF04-75CD-4A19-84E1-72555152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47D69-2D22-4A55-B388-808DEE3E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376</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6</cp:revision>
  <cp:lastPrinted>2017-11-22T15:45:00Z</cp:lastPrinted>
  <dcterms:created xsi:type="dcterms:W3CDTF">2018-01-03T12:34:00Z</dcterms:created>
  <dcterms:modified xsi:type="dcterms:W3CDTF">2018-01-03T15:45:00Z</dcterms:modified>
</cp:coreProperties>
</file>