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BB" w:rsidRPr="00337F37" w:rsidRDefault="001E492C" w:rsidP="00337F37">
      <w:pPr>
        <w:jc w:val="center"/>
        <w:rPr>
          <w:rFonts w:ascii="Calibri" w:hAnsi="Calibri"/>
          <w:b/>
          <w:bCs/>
          <w:sz w:val="22"/>
          <w:szCs w:val="22"/>
        </w:rPr>
      </w:pPr>
      <w:r w:rsidRPr="00337F37">
        <w:rPr>
          <w:rFonts w:ascii="Calibri" w:hAnsi="Calibri"/>
          <w:b/>
          <w:bCs/>
          <w:sz w:val="22"/>
          <w:szCs w:val="22"/>
        </w:rPr>
        <w:t xml:space="preserve"> </w:t>
      </w:r>
      <w:r w:rsidR="007203C1" w:rsidRPr="00337F37">
        <w:rPr>
          <w:rFonts w:ascii="Calibri" w:hAnsi="Calibri"/>
          <w:b/>
          <w:bCs/>
          <w:sz w:val="22"/>
          <w:szCs w:val="22"/>
        </w:rPr>
        <w:t xml:space="preserve"> </w:t>
      </w:r>
      <w:r w:rsidR="00E46222" w:rsidRPr="00337F37">
        <w:rPr>
          <w:rFonts w:ascii="Calibri" w:hAnsi="Calibri"/>
          <w:b/>
          <w:bCs/>
          <w:sz w:val="22"/>
          <w:szCs w:val="22"/>
        </w:rPr>
        <w:t xml:space="preserve">  </w:t>
      </w:r>
      <w:r w:rsidR="002E0BBB" w:rsidRPr="00337F37">
        <w:rPr>
          <w:rFonts w:ascii="Calibri" w:hAnsi="Calibri"/>
          <w:b/>
          <w:bCs/>
          <w:sz w:val="22"/>
          <w:szCs w:val="22"/>
        </w:rPr>
        <w:t>MINUTES OF THE PLANNING AND PLACE COMMITTEE</w:t>
      </w:r>
    </w:p>
    <w:p w:rsidR="002E0BBB" w:rsidRPr="00337F37" w:rsidRDefault="002E0BBB" w:rsidP="00337F37">
      <w:pPr>
        <w:jc w:val="center"/>
        <w:rPr>
          <w:rFonts w:ascii="Calibri" w:hAnsi="Calibri"/>
          <w:b/>
          <w:bCs/>
          <w:sz w:val="22"/>
          <w:szCs w:val="22"/>
        </w:rPr>
      </w:pPr>
      <w:r w:rsidRPr="00337F37">
        <w:rPr>
          <w:rFonts w:ascii="Calibri" w:hAnsi="Calibri"/>
          <w:b/>
          <w:bCs/>
          <w:sz w:val="22"/>
          <w:szCs w:val="22"/>
        </w:rPr>
        <w:t xml:space="preserve">THURSDAY </w:t>
      </w:r>
      <w:r w:rsidR="00E27DD9">
        <w:rPr>
          <w:rFonts w:ascii="Calibri" w:hAnsi="Calibri"/>
          <w:b/>
          <w:bCs/>
          <w:sz w:val="22"/>
          <w:szCs w:val="22"/>
        </w:rPr>
        <w:t>22</w:t>
      </w:r>
      <w:r w:rsidR="00E27DD9" w:rsidRPr="00E27DD9">
        <w:rPr>
          <w:rFonts w:ascii="Calibri" w:hAnsi="Calibri"/>
          <w:b/>
          <w:bCs/>
          <w:sz w:val="22"/>
          <w:szCs w:val="22"/>
          <w:vertAlign w:val="superscript"/>
        </w:rPr>
        <w:t>ND</w:t>
      </w:r>
      <w:r w:rsidR="00E27DD9">
        <w:rPr>
          <w:rFonts w:ascii="Calibri" w:hAnsi="Calibri"/>
          <w:b/>
          <w:bCs/>
          <w:sz w:val="22"/>
          <w:szCs w:val="22"/>
        </w:rPr>
        <w:t xml:space="preserve"> </w:t>
      </w:r>
      <w:r w:rsidR="00276C81" w:rsidRPr="00337F37">
        <w:rPr>
          <w:rFonts w:ascii="Calibri" w:hAnsi="Calibri"/>
          <w:b/>
          <w:bCs/>
          <w:sz w:val="22"/>
          <w:szCs w:val="22"/>
        </w:rPr>
        <w:t>FEBRUARY</w:t>
      </w:r>
      <w:r w:rsidRPr="00337F37">
        <w:rPr>
          <w:rFonts w:ascii="Calibri" w:hAnsi="Calibri"/>
          <w:b/>
          <w:bCs/>
          <w:sz w:val="22"/>
          <w:szCs w:val="22"/>
        </w:rPr>
        <w:t xml:space="preserve"> 201</w:t>
      </w:r>
      <w:r w:rsidR="00AD6B74" w:rsidRPr="00337F37">
        <w:rPr>
          <w:rFonts w:ascii="Calibri" w:hAnsi="Calibri"/>
          <w:b/>
          <w:bCs/>
          <w:sz w:val="22"/>
          <w:szCs w:val="22"/>
        </w:rPr>
        <w:t>8</w:t>
      </w:r>
      <w:r w:rsidRPr="00337F37">
        <w:rPr>
          <w:rFonts w:ascii="Calibri" w:hAnsi="Calibri"/>
          <w:b/>
          <w:bCs/>
          <w:sz w:val="22"/>
          <w:szCs w:val="22"/>
        </w:rPr>
        <w:t xml:space="preserve"> AT THE GUILDHALL TOTNES</w:t>
      </w:r>
    </w:p>
    <w:p w:rsidR="002E0BBB" w:rsidRPr="00337F37" w:rsidRDefault="002E0BBB" w:rsidP="00337F37">
      <w:pPr>
        <w:rPr>
          <w:rFonts w:ascii="Calibri" w:hAnsi="Calibri"/>
          <w:sz w:val="22"/>
          <w:szCs w:val="22"/>
        </w:rPr>
      </w:pPr>
    </w:p>
    <w:p w:rsidR="002E0BBB" w:rsidRPr="00337F37" w:rsidRDefault="002E0BBB" w:rsidP="00337F37">
      <w:pPr>
        <w:ind w:left="-851" w:right="-902"/>
        <w:rPr>
          <w:rFonts w:ascii="Calibri" w:hAnsi="Calibri"/>
          <w:sz w:val="22"/>
          <w:szCs w:val="22"/>
        </w:rPr>
      </w:pPr>
      <w:r w:rsidRPr="00337F37">
        <w:rPr>
          <w:rFonts w:ascii="Calibri" w:hAnsi="Calibri"/>
          <w:sz w:val="22"/>
          <w:szCs w:val="22"/>
        </w:rPr>
        <w:t xml:space="preserve">Present: Councillors </w:t>
      </w:r>
      <w:r w:rsidR="00303FA2" w:rsidRPr="00337F37">
        <w:rPr>
          <w:rFonts w:ascii="Calibri" w:hAnsi="Calibri"/>
          <w:sz w:val="22"/>
          <w:szCs w:val="22"/>
        </w:rPr>
        <w:t>R Hendriksen</w:t>
      </w:r>
      <w:r w:rsidR="004A1818" w:rsidRPr="00337F37">
        <w:rPr>
          <w:rFonts w:ascii="Calibri" w:hAnsi="Calibri"/>
          <w:sz w:val="22"/>
          <w:szCs w:val="22"/>
        </w:rPr>
        <w:t xml:space="preserve"> (Chair)</w:t>
      </w:r>
      <w:r w:rsidR="00303FA2" w:rsidRPr="00337F37">
        <w:rPr>
          <w:rFonts w:ascii="Calibri" w:hAnsi="Calibri"/>
          <w:sz w:val="22"/>
          <w:szCs w:val="22"/>
        </w:rPr>
        <w:t>,</w:t>
      </w:r>
      <w:r w:rsidRPr="00337F37">
        <w:rPr>
          <w:rFonts w:ascii="Calibri" w:hAnsi="Calibri"/>
          <w:sz w:val="22"/>
          <w:szCs w:val="22"/>
        </w:rPr>
        <w:t xml:space="preserve"> </w:t>
      </w:r>
      <w:r w:rsidR="004A1818" w:rsidRPr="00337F37">
        <w:rPr>
          <w:rFonts w:ascii="Calibri" w:hAnsi="Calibri"/>
          <w:sz w:val="22"/>
          <w:szCs w:val="22"/>
        </w:rPr>
        <w:t xml:space="preserve">J Hodgson, </w:t>
      </w:r>
      <w:r w:rsidR="00044CAF" w:rsidRPr="00337F37">
        <w:rPr>
          <w:rFonts w:ascii="Calibri" w:hAnsi="Calibri"/>
          <w:sz w:val="22"/>
          <w:szCs w:val="22"/>
        </w:rPr>
        <w:t xml:space="preserve">P </w:t>
      </w:r>
      <w:r w:rsidRPr="00337F37">
        <w:rPr>
          <w:rFonts w:ascii="Calibri" w:hAnsi="Calibri"/>
          <w:sz w:val="22"/>
          <w:szCs w:val="22"/>
        </w:rPr>
        <w:t>Paine</w:t>
      </w:r>
      <w:r w:rsidR="00E27DD9">
        <w:rPr>
          <w:rFonts w:ascii="Calibri" w:hAnsi="Calibri"/>
          <w:sz w:val="22"/>
          <w:szCs w:val="22"/>
        </w:rPr>
        <w:t>, K Sermon</w:t>
      </w:r>
      <w:r w:rsidR="00276C81" w:rsidRPr="00337F37">
        <w:rPr>
          <w:rFonts w:ascii="Calibri" w:hAnsi="Calibri"/>
          <w:sz w:val="22"/>
          <w:szCs w:val="22"/>
        </w:rPr>
        <w:t xml:space="preserve"> and</w:t>
      </w:r>
      <w:r w:rsidRPr="00337F37">
        <w:rPr>
          <w:rFonts w:ascii="Calibri" w:hAnsi="Calibri"/>
          <w:sz w:val="22"/>
          <w:szCs w:val="22"/>
        </w:rPr>
        <w:t xml:space="preserve"> </w:t>
      </w:r>
      <w:r w:rsidR="00AD6B74" w:rsidRPr="00337F37">
        <w:rPr>
          <w:rFonts w:ascii="Calibri" w:hAnsi="Calibri"/>
          <w:sz w:val="22"/>
          <w:szCs w:val="22"/>
        </w:rPr>
        <w:t>A Simms</w:t>
      </w:r>
      <w:r w:rsidR="00D36447" w:rsidRPr="00337F37">
        <w:rPr>
          <w:rFonts w:ascii="Calibri" w:hAnsi="Calibri"/>
          <w:sz w:val="22"/>
          <w:szCs w:val="22"/>
        </w:rPr>
        <w:t>.</w:t>
      </w:r>
    </w:p>
    <w:p w:rsidR="002541ED" w:rsidRPr="00337F37" w:rsidRDefault="002E0BBB" w:rsidP="00337F37">
      <w:pPr>
        <w:ind w:left="-851" w:right="-902"/>
        <w:rPr>
          <w:rFonts w:ascii="Calibri" w:hAnsi="Calibri"/>
          <w:sz w:val="22"/>
          <w:szCs w:val="22"/>
        </w:rPr>
      </w:pPr>
      <w:r w:rsidRPr="00337F37">
        <w:rPr>
          <w:rFonts w:ascii="Calibri" w:hAnsi="Calibri"/>
          <w:sz w:val="22"/>
          <w:szCs w:val="22"/>
        </w:rPr>
        <w:t xml:space="preserve">In Attendance: </w:t>
      </w:r>
      <w:r w:rsidR="003356D8" w:rsidRPr="00337F37">
        <w:rPr>
          <w:rFonts w:ascii="Calibri" w:hAnsi="Calibri"/>
          <w:sz w:val="22"/>
          <w:szCs w:val="22"/>
        </w:rPr>
        <w:t>Sara Halliday</w:t>
      </w:r>
      <w:r w:rsidR="000A1F9C" w:rsidRPr="00337F37">
        <w:rPr>
          <w:rFonts w:ascii="Calibri" w:hAnsi="Calibri"/>
          <w:sz w:val="22"/>
          <w:szCs w:val="22"/>
        </w:rPr>
        <w:t xml:space="preserve"> (</w:t>
      </w:r>
      <w:r w:rsidR="003356D8" w:rsidRPr="00337F37">
        <w:rPr>
          <w:rFonts w:ascii="Calibri" w:hAnsi="Calibri"/>
          <w:sz w:val="22"/>
          <w:szCs w:val="22"/>
        </w:rPr>
        <w:t>Administrator</w:t>
      </w:r>
      <w:r w:rsidR="000A1F9C" w:rsidRPr="00337F37">
        <w:rPr>
          <w:rFonts w:ascii="Calibri" w:hAnsi="Calibri"/>
          <w:sz w:val="22"/>
          <w:szCs w:val="22"/>
        </w:rPr>
        <w:t>)</w:t>
      </w:r>
      <w:r w:rsidR="007644A6" w:rsidRPr="00337F37">
        <w:rPr>
          <w:rFonts w:ascii="Calibri" w:hAnsi="Calibri"/>
          <w:sz w:val="22"/>
          <w:szCs w:val="22"/>
        </w:rPr>
        <w:t>.</w:t>
      </w:r>
      <w:r w:rsidR="007644A6" w:rsidRPr="00337F37">
        <w:rPr>
          <w:rFonts w:ascii="Calibri" w:hAnsi="Calibri"/>
          <w:sz w:val="22"/>
          <w:szCs w:val="22"/>
        </w:rPr>
        <w:br/>
        <w:t>Apologies:</w:t>
      </w:r>
      <w:r w:rsidR="00276C81" w:rsidRPr="00337F37">
        <w:rPr>
          <w:rFonts w:ascii="Calibri" w:hAnsi="Calibri"/>
          <w:sz w:val="22"/>
          <w:szCs w:val="22"/>
        </w:rPr>
        <w:t xml:space="preserve"> None.</w:t>
      </w:r>
    </w:p>
    <w:p w:rsidR="00276C81" w:rsidRPr="00337F37" w:rsidRDefault="00276C81" w:rsidP="00337F37">
      <w:pPr>
        <w:ind w:left="-851" w:right="-902"/>
        <w:rPr>
          <w:rFonts w:ascii="Calibri" w:hAnsi="Calibri"/>
          <w:sz w:val="22"/>
          <w:szCs w:val="22"/>
        </w:rPr>
      </w:pPr>
      <w:r w:rsidRPr="00337F37">
        <w:rPr>
          <w:rFonts w:ascii="Calibri" w:hAnsi="Calibri"/>
          <w:sz w:val="22"/>
          <w:szCs w:val="22"/>
        </w:rPr>
        <w:t xml:space="preserve">Not Present: Councillor R </w:t>
      </w:r>
      <w:proofErr w:type="spellStart"/>
      <w:r w:rsidRPr="00337F37">
        <w:rPr>
          <w:rFonts w:ascii="Calibri" w:hAnsi="Calibri"/>
          <w:sz w:val="22"/>
          <w:szCs w:val="22"/>
        </w:rPr>
        <w:t>Vint</w:t>
      </w:r>
      <w:proofErr w:type="spellEnd"/>
      <w:r w:rsidRPr="00337F37">
        <w:rPr>
          <w:rFonts w:ascii="Calibri" w:hAnsi="Calibri"/>
          <w:sz w:val="22"/>
          <w:szCs w:val="22"/>
        </w:rPr>
        <w:t>.</w:t>
      </w:r>
    </w:p>
    <w:p w:rsidR="00C04DDD" w:rsidRPr="00337F37" w:rsidRDefault="00C04DDD" w:rsidP="00337F37">
      <w:pPr>
        <w:rPr>
          <w:rFonts w:ascii="Calibri" w:hAnsi="Calibri"/>
          <w:sz w:val="22"/>
          <w:szCs w:val="22"/>
        </w:rPr>
      </w:pPr>
    </w:p>
    <w:tbl>
      <w:tblPr>
        <w:tblW w:w="10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5083"/>
        <w:gridCol w:w="4944"/>
      </w:tblGrid>
      <w:tr w:rsidR="00486628" w:rsidRPr="00337F37" w:rsidTr="002E0BBB">
        <w:trPr>
          <w:trHeight w:val="42"/>
        </w:trPr>
        <w:tc>
          <w:tcPr>
            <w:tcW w:w="475" w:type="dxa"/>
          </w:tcPr>
          <w:p w:rsidR="00486628" w:rsidRPr="00337F37" w:rsidRDefault="00395468" w:rsidP="00337F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37F37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5083" w:type="dxa"/>
          </w:tcPr>
          <w:p w:rsidR="00486628" w:rsidRPr="00337F37" w:rsidRDefault="00486628" w:rsidP="00337F37">
            <w:pPr>
              <w:rPr>
                <w:rFonts w:ascii="Calibri" w:hAnsi="Calibri"/>
                <w:sz w:val="22"/>
                <w:szCs w:val="22"/>
              </w:rPr>
            </w:pPr>
            <w:r w:rsidRPr="00337F37">
              <w:rPr>
                <w:rFonts w:ascii="Calibri" w:hAnsi="Calibri"/>
                <w:sz w:val="22"/>
                <w:szCs w:val="22"/>
              </w:rPr>
              <w:t>Subject</w:t>
            </w:r>
          </w:p>
        </w:tc>
        <w:tc>
          <w:tcPr>
            <w:tcW w:w="4944" w:type="dxa"/>
          </w:tcPr>
          <w:p w:rsidR="00486628" w:rsidRPr="00337F37" w:rsidRDefault="00486628" w:rsidP="00337F37">
            <w:pPr>
              <w:rPr>
                <w:rFonts w:ascii="Calibri" w:hAnsi="Calibri"/>
                <w:sz w:val="22"/>
                <w:szCs w:val="22"/>
              </w:rPr>
            </w:pPr>
            <w:r w:rsidRPr="00337F37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486628" w:rsidRPr="00337F37" w:rsidTr="002E0BBB">
        <w:trPr>
          <w:trHeight w:val="84"/>
        </w:trPr>
        <w:tc>
          <w:tcPr>
            <w:tcW w:w="475" w:type="dxa"/>
          </w:tcPr>
          <w:p w:rsidR="00486628" w:rsidRPr="00337F37" w:rsidRDefault="00486628" w:rsidP="00337F37">
            <w:pPr>
              <w:rPr>
                <w:rFonts w:ascii="Calibri" w:hAnsi="Calibri"/>
                <w:sz w:val="22"/>
                <w:szCs w:val="22"/>
              </w:rPr>
            </w:pPr>
            <w:r w:rsidRPr="00337F3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083" w:type="dxa"/>
          </w:tcPr>
          <w:p w:rsidR="000F2192" w:rsidRPr="00337F37" w:rsidRDefault="00FA4FC4" w:rsidP="00337F37">
            <w:pPr>
              <w:rPr>
                <w:rFonts w:ascii="Calibri" w:hAnsi="Calibri"/>
                <w:sz w:val="22"/>
                <w:szCs w:val="22"/>
              </w:rPr>
            </w:pPr>
            <w:r w:rsidRPr="00337F37">
              <w:rPr>
                <w:rFonts w:ascii="Calibri" w:hAnsi="Calibri"/>
                <w:sz w:val="22"/>
                <w:szCs w:val="22"/>
              </w:rPr>
              <w:t xml:space="preserve">To receive apologies and to confirm that any absence </w:t>
            </w:r>
            <w:r w:rsidR="006E00B0" w:rsidRPr="00337F37">
              <w:rPr>
                <w:rFonts w:ascii="Calibri" w:hAnsi="Calibri"/>
                <w:sz w:val="22"/>
                <w:szCs w:val="22"/>
              </w:rPr>
              <w:t>h</w:t>
            </w:r>
            <w:r w:rsidR="005E4BD3" w:rsidRPr="00337F37">
              <w:rPr>
                <w:rFonts w:ascii="Calibri" w:hAnsi="Calibri"/>
                <w:sz w:val="22"/>
                <w:szCs w:val="22"/>
              </w:rPr>
              <w:t>as the approval of the Council.</w:t>
            </w:r>
            <w:r w:rsidR="007B5DC6" w:rsidRPr="00337F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2184A" w:rsidRPr="00337F37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4944" w:type="dxa"/>
          </w:tcPr>
          <w:p w:rsidR="00486628" w:rsidRPr="00337F37" w:rsidRDefault="00276C81" w:rsidP="00337F37">
            <w:pPr>
              <w:rPr>
                <w:rFonts w:ascii="Calibri" w:hAnsi="Calibri"/>
                <w:sz w:val="22"/>
                <w:szCs w:val="22"/>
              </w:rPr>
            </w:pPr>
            <w:r w:rsidRPr="00337F37">
              <w:rPr>
                <w:rFonts w:ascii="Calibri" w:hAnsi="Calibri"/>
                <w:sz w:val="22"/>
                <w:szCs w:val="22"/>
              </w:rPr>
              <w:t>No apologies had been received.</w:t>
            </w:r>
          </w:p>
        </w:tc>
      </w:tr>
      <w:tr w:rsidR="00B153A3" w:rsidRPr="00337F37" w:rsidTr="002E0BBB">
        <w:trPr>
          <w:trHeight w:val="42"/>
        </w:trPr>
        <w:tc>
          <w:tcPr>
            <w:tcW w:w="475" w:type="dxa"/>
          </w:tcPr>
          <w:p w:rsidR="00B153A3" w:rsidRPr="00337F37" w:rsidRDefault="00B153A3" w:rsidP="00337F3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83" w:type="dxa"/>
          </w:tcPr>
          <w:p w:rsidR="00B153A3" w:rsidRPr="00337F37" w:rsidRDefault="00B153A3" w:rsidP="00337F37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337F37">
              <w:rPr>
                <w:rFonts w:ascii="Calibri" w:hAnsi="Calibri"/>
                <w:b w:val="0"/>
                <w:bCs/>
                <w:i/>
                <w:iCs/>
                <w:sz w:val="22"/>
                <w:szCs w:val="22"/>
              </w:rPr>
              <w:t>The Committee will adjourn for the following item</w:t>
            </w:r>
            <w:r w:rsidR="00AE1828" w:rsidRPr="00337F37">
              <w:rPr>
                <w:rFonts w:ascii="Calibri" w:hAnsi="Calibri"/>
                <w:b w:val="0"/>
                <w:bCs/>
                <w:i/>
                <w:iCs/>
                <w:sz w:val="22"/>
                <w:szCs w:val="22"/>
              </w:rPr>
              <w:t>s</w:t>
            </w:r>
            <w:r w:rsidRPr="00337F37">
              <w:rPr>
                <w:rFonts w:ascii="Calibri" w:hAnsi="Calibri"/>
                <w:b w:val="0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4944" w:type="dxa"/>
          </w:tcPr>
          <w:p w:rsidR="00B153A3" w:rsidRPr="00337F37" w:rsidRDefault="00B153A3" w:rsidP="00337F3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3A3" w:rsidRPr="00337F37" w:rsidTr="002E0BBB">
        <w:trPr>
          <w:trHeight w:val="165"/>
        </w:trPr>
        <w:tc>
          <w:tcPr>
            <w:tcW w:w="475" w:type="dxa"/>
          </w:tcPr>
          <w:p w:rsidR="00B153A3" w:rsidRPr="00337F37" w:rsidRDefault="00B153A3" w:rsidP="00337F3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83" w:type="dxa"/>
          </w:tcPr>
          <w:p w:rsidR="002C0C19" w:rsidRPr="00337F37" w:rsidRDefault="00B153A3" w:rsidP="00337F37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337F37">
              <w:rPr>
                <w:rFonts w:ascii="Calibri" w:hAnsi="Calibri"/>
                <w:b w:val="0"/>
                <w:sz w:val="22"/>
                <w:szCs w:val="22"/>
              </w:rPr>
              <w:t>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4944" w:type="dxa"/>
          </w:tcPr>
          <w:p w:rsidR="007E4F77" w:rsidRPr="00337F37" w:rsidRDefault="00AD6B74" w:rsidP="00337F37">
            <w:pPr>
              <w:rPr>
                <w:rFonts w:ascii="Calibri" w:hAnsi="Calibri"/>
                <w:sz w:val="22"/>
                <w:szCs w:val="22"/>
              </w:rPr>
            </w:pPr>
            <w:r w:rsidRPr="00337F37">
              <w:rPr>
                <w:rFonts w:ascii="Calibri" w:hAnsi="Calibri"/>
                <w:sz w:val="22"/>
                <w:szCs w:val="22"/>
              </w:rPr>
              <w:t>There were no members of the public present.</w:t>
            </w:r>
          </w:p>
        </w:tc>
      </w:tr>
      <w:tr w:rsidR="00B153A3" w:rsidRPr="00337F37" w:rsidTr="002E0BBB">
        <w:trPr>
          <w:trHeight w:val="52"/>
        </w:trPr>
        <w:tc>
          <w:tcPr>
            <w:tcW w:w="475" w:type="dxa"/>
          </w:tcPr>
          <w:p w:rsidR="00B153A3" w:rsidRPr="00337F37" w:rsidRDefault="00B153A3" w:rsidP="00337F3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83" w:type="dxa"/>
          </w:tcPr>
          <w:p w:rsidR="00B153A3" w:rsidRPr="00337F37" w:rsidRDefault="00B153A3" w:rsidP="00337F37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337F37">
              <w:rPr>
                <w:rFonts w:ascii="Calibri" w:hAnsi="Calibri"/>
                <w:b w:val="0"/>
                <w:bCs/>
                <w:i/>
                <w:iCs/>
                <w:sz w:val="22"/>
                <w:szCs w:val="22"/>
              </w:rPr>
              <w:t>The Committee will convene to consider the following items:</w:t>
            </w:r>
          </w:p>
        </w:tc>
        <w:tc>
          <w:tcPr>
            <w:tcW w:w="4944" w:type="dxa"/>
          </w:tcPr>
          <w:p w:rsidR="00B153A3" w:rsidRPr="00337F37" w:rsidRDefault="00B153A3" w:rsidP="00337F3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F3A81" w:rsidRPr="00337F37" w:rsidTr="002E0BBB">
        <w:trPr>
          <w:trHeight w:val="92"/>
        </w:trPr>
        <w:tc>
          <w:tcPr>
            <w:tcW w:w="475" w:type="dxa"/>
          </w:tcPr>
          <w:p w:rsidR="00CF3A81" w:rsidRPr="00337F37" w:rsidRDefault="00CF3A81" w:rsidP="00337F37">
            <w:pPr>
              <w:rPr>
                <w:rFonts w:ascii="Calibri" w:hAnsi="Calibri"/>
                <w:sz w:val="22"/>
                <w:szCs w:val="22"/>
              </w:rPr>
            </w:pPr>
            <w:r w:rsidRPr="00337F3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083" w:type="dxa"/>
          </w:tcPr>
          <w:p w:rsidR="00CF3A81" w:rsidRPr="00337F37" w:rsidRDefault="00CF3A81" w:rsidP="00337F37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337F37">
              <w:rPr>
                <w:rFonts w:ascii="Calibri" w:hAnsi="Calibri"/>
                <w:b w:val="0"/>
                <w:sz w:val="22"/>
                <w:szCs w:val="22"/>
              </w:rPr>
              <w:t xml:space="preserve">To approve the minutes of the meeting of </w:t>
            </w:r>
            <w:r w:rsidR="001D27D1" w:rsidRPr="00337F37"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085C5A" w:rsidRPr="00085C5A">
              <w:rPr>
                <w:rFonts w:ascii="Calibri" w:hAnsi="Calibri"/>
                <w:b w:val="0"/>
                <w:sz w:val="22"/>
                <w:szCs w:val="22"/>
                <w:vertAlign w:val="superscript"/>
              </w:rPr>
              <w:t>st</w:t>
            </w:r>
            <w:r w:rsidR="00085C5A">
              <w:rPr>
                <w:rFonts w:ascii="Calibri" w:hAnsi="Calibri"/>
                <w:b w:val="0"/>
                <w:sz w:val="22"/>
                <w:szCs w:val="22"/>
              </w:rPr>
              <w:t xml:space="preserve"> February</w:t>
            </w:r>
            <w:r w:rsidR="00276C81" w:rsidRPr="00337F37">
              <w:rPr>
                <w:rFonts w:ascii="Calibri" w:hAnsi="Calibri"/>
                <w:b w:val="0"/>
                <w:sz w:val="22"/>
                <w:szCs w:val="22"/>
              </w:rPr>
              <w:t xml:space="preserve"> 2018</w:t>
            </w:r>
            <w:r w:rsidRPr="00337F37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  <w:p w:rsidR="00CF3A81" w:rsidRPr="00337F37" w:rsidRDefault="00CF3A81" w:rsidP="00337F37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944" w:type="dxa"/>
          </w:tcPr>
          <w:p w:rsidR="001D27D1" w:rsidRPr="00337F37" w:rsidRDefault="00C668A6" w:rsidP="00337F37">
            <w:pPr>
              <w:rPr>
                <w:rFonts w:ascii="Calibri" w:hAnsi="Calibri"/>
                <w:sz w:val="22"/>
                <w:szCs w:val="22"/>
              </w:rPr>
            </w:pPr>
            <w:r w:rsidRPr="00337F37">
              <w:rPr>
                <w:rFonts w:ascii="Calibri" w:hAnsi="Calibri"/>
                <w:sz w:val="22"/>
                <w:szCs w:val="22"/>
              </w:rPr>
              <w:t>The minutes were agreed</w:t>
            </w:r>
            <w:r w:rsidR="00CF3A81" w:rsidRPr="00337F37">
              <w:rPr>
                <w:rFonts w:ascii="Calibri" w:hAnsi="Calibri"/>
                <w:sz w:val="22"/>
                <w:szCs w:val="22"/>
              </w:rPr>
              <w:t>.</w:t>
            </w:r>
            <w:r w:rsidR="0092632E" w:rsidRPr="00337F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27D1" w:rsidRPr="00337F37">
              <w:rPr>
                <w:rFonts w:ascii="Calibri" w:hAnsi="Calibri"/>
                <w:sz w:val="22"/>
                <w:szCs w:val="22"/>
              </w:rPr>
              <w:t>M</w:t>
            </w:r>
            <w:r w:rsidR="0092632E" w:rsidRPr="00337F37">
              <w:rPr>
                <w:rFonts w:ascii="Calibri" w:hAnsi="Calibri"/>
                <w:sz w:val="22"/>
                <w:szCs w:val="22"/>
              </w:rPr>
              <w:t>atters arisi</w:t>
            </w:r>
            <w:r w:rsidR="001D27D1" w:rsidRPr="00337F37">
              <w:rPr>
                <w:rFonts w:ascii="Calibri" w:hAnsi="Calibri"/>
                <w:sz w:val="22"/>
                <w:szCs w:val="22"/>
              </w:rPr>
              <w:t>ng:</w:t>
            </w:r>
          </w:p>
          <w:p w:rsidR="003E5225" w:rsidRDefault="003E5225" w:rsidP="003E5225">
            <w:pPr>
              <w:rPr>
                <w:rFonts w:ascii="Calibri" w:hAnsi="Calibri"/>
                <w:sz w:val="22"/>
                <w:szCs w:val="22"/>
              </w:rPr>
            </w:pPr>
          </w:p>
          <w:p w:rsidR="001D27D1" w:rsidRPr="00337F37" w:rsidRDefault="003E5225" w:rsidP="003E52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Cllr Simms asked if the Parker’s Barn development company had replied to the Chair’s letter. Whilst no reply has </w:t>
            </w:r>
            <w:r w:rsidR="00A705F8">
              <w:rPr>
                <w:rFonts w:ascii="Calibri" w:hAnsi="Calibri"/>
                <w:sz w:val="22"/>
                <w:szCs w:val="22"/>
              </w:rPr>
              <w:t>been received, the developers a</w:t>
            </w:r>
            <w:r>
              <w:rPr>
                <w:rFonts w:ascii="Calibri" w:hAnsi="Calibri"/>
                <w:sz w:val="22"/>
                <w:szCs w:val="22"/>
              </w:rPr>
              <w:t xml:space="preserve">re holding a site meeting in March with Cllr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Hendriksen</w:t>
            </w:r>
            <w:proofErr w:type="spellEnd"/>
            <w:r w:rsidR="00A705F8">
              <w:rPr>
                <w:rFonts w:ascii="Calibri" w:hAnsi="Calibri"/>
                <w:sz w:val="22"/>
                <w:szCs w:val="22"/>
              </w:rPr>
              <w:t xml:space="preserve"> (as Chair of the Planning and Place Committee)</w:t>
            </w:r>
            <w:r>
              <w:rPr>
                <w:rFonts w:ascii="Calibri" w:hAnsi="Calibri"/>
                <w:sz w:val="22"/>
                <w:szCs w:val="22"/>
              </w:rPr>
              <w:t>, District and County Councillors.</w:t>
            </w:r>
          </w:p>
        </w:tc>
      </w:tr>
      <w:tr w:rsidR="005801C4" w:rsidRPr="00337F37" w:rsidTr="002E0BBB">
        <w:trPr>
          <w:trHeight w:val="92"/>
        </w:trPr>
        <w:tc>
          <w:tcPr>
            <w:tcW w:w="475" w:type="dxa"/>
          </w:tcPr>
          <w:p w:rsidR="005801C4" w:rsidRPr="00337F37" w:rsidRDefault="005801C4" w:rsidP="00337F37">
            <w:pPr>
              <w:rPr>
                <w:rFonts w:ascii="Calibri" w:hAnsi="Calibri"/>
                <w:sz w:val="22"/>
                <w:szCs w:val="22"/>
              </w:rPr>
            </w:pPr>
            <w:r w:rsidRPr="00337F3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083" w:type="dxa"/>
          </w:tcPr>
          <w:p w:rsidR="00085C5A" w:rsidRPr="00C50484" w:rsidRDefault="00085C5A" w:rsidP="00085C5A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C50484">
              <w:rPr>
                <w:rFonts w:asciiTheme="minorHAnsi" w:hAnsiTheme="minorHAnsi"/>
                <w:sz w:val="22"/>
                <w:szCs w:val="22"/>
              </w:rPr>
              <w:t xml:space="preserve">To note or make recommendations on the following tree works orders: </w:t>
            </w:r>
          </w:p>
          <w:p w:rsidR="00085C5A" w:rsidRPr="00C50484" w:rsidRDefault="00085C5A" w:rsidP="00085C5A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085C5A" w:rsidRPr="00C50484" w:rsidRDefault="00085C5A" w:rsidP="00085C5A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50484">
              <w:rPr>
                <w:rFonts w:asciiTheme="minorHAnsi" w:hAnsiTheme="minorHAnsi"/>
                <w:b/>
                <w:sz w:val="22"/>
                <w:szCs w:val="22"/>
              </w:rPr>
              <w:t>Works to Trees in a Conservation Area:</w:t>
            </w:r>
          </w:p>
          <w:p w:rsidR="00085C5A" w:rsidRDefault="00085C5A" w:rsidP="00085C5A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085C5A" w:rsidRDefault="00085C5A" w:rsidP="00085C5A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3.1) 0283/18/TCA – T1: London Plane – crown reduction by up to 3 meters, particularly on West and South sides and ensure balance of crown, growing close to balcony and roof. Waterside House, The Plains, Totnes, TQ9 5DW.</w:t>
            </w:r>
          </w:p>
          <w:p w:rsidR="00085C5A" w:rsidRDefault="00085C5A" w:rsidP="00085C5A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085C5A" w:rsidRDefault="00085C5A" w:rsidP="00085C5A">
            <w:pPr>
              <w:pStyle w:val="BodyTextIndent3"/>
              <w:ind w:left="41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3.2) 0493/18/TCA – T1: Eucalyptus – prune branches on West side by maximum 2 metres to correct pruning points, encroaching house; T2: Cherry Laurel – coppice to approx 1 metre from ground level, outgrown surroundings; G3: area of cherry laurel – crown thinning by approx 30% to tidy space behind outbuilding.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Ashbrook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House, Newton Road, Totnes, TQ9 5BB.</w:t>
            </w:r>
          </w:p>
          <w:p w:rsidR="00085C5A" w:rsidRDefault="00085C5A" w:rsidP="00085C5A">
            <w:pPr>
              <w:pStyle w:val="BodyTextIndent3"/>
              <w:ind w:left="41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5801C4" w:rsidRPr="00337F37" w:rsidRDefault="00085C5A" w:rsidP="00085C5A">
            <w:pPr>
              <w:pStyle w:val="BodyTextIndent3"/>
              <w:ind w:left="36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3.3) 0310/18/TPO – T1: Ash – complete crown reduction by up to 2 metres, crown lift up to 5 metres from ground level, crown thinning by approx 20%, larger branches beginning to show signs of stress, also to ensure more light gets to property. 1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Southcote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Orchard, Totnes, TQ9 5PA. </w:t>
            </w:r>
          </w:p>
        </w:tc>
        <w:tc>
          <w:tcPr>
            <w:tcW w:w="4944" w:type="dxa"/>
          </w:tcPr>
          <w:p w:rsidR="005801C4" w:rsidRPr="00337F37" w:rsidRDefault="005801C4" w:rsidP="00337F37">
            <w:pPr>
              <w:rPr>
                <w:rFonts w:ascii="Calibri" w:hAnsi="Calibri"/>
                <w:sz w:val="22"/>
                <w:szCs w:val="22"/>
              </w:rPr>
            </w:pPr>
            <w:r w:rsidRPr="00337F37">
              <w:rPr>
                <w:rFonts w:ascii="Calibri" w:hAnsi="Calibri"/>
                <w:sz w:val="22"/>
                <w:szCs w:val="22"/>
              </w:rPr>
              <w:t xml:space="preserve">Applications available on the SHDC website – </w:t>
            </w:r>
            <w:hyperlink r:id="rId8" w:history="1">
              <w:r w:rsidRPr="00337F37">
                <w:rPr>
                  <w:rStyle w:val="Hyperlink"/>
                  <w:rFonts w:ascii="Calibri" w:hAnsi="Calibri"/>
                  <w:sz w:val="22"/>
                  <w:szCs w:val="22"/>
                </w:rPr>
                <w:t>www.southhams.gov.uk</w:t>
              </w:r>
            </w:hyperlink>
            <w:r w:rsidRPr="00337F37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5801C4" w:rsidRPr="00337F37" w:rsidRDefault="005801C4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017C5F" w:rsidRPr="00337F37" w:rsidRDefault="00017C5F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017C5F" w:rsidRDefault="00017C5F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3E5225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objection.</w:t>
            </w:r>
          </w:p>
          <w:p w:rsidR="003E5225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3E5225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3E5225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3E5225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3E5225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3E5225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objection.</w:t>
            </w:r>
          </w:p>
          <w:p w:rsidR="003E5225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3E5225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3E5225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3E5225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3E5225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3E5225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3E5225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3E5225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3E5225" w:rsidRPr="00337F37" w:rsidRDefault="003E5225" w:rsidP="00337F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objection.</w:t>
            </w:r>
          </w:p>
        </w:tc>
      </w:tr>
      <w:tr w:rsidR="00085C5A" w:rsidRPr="00337F37" w:rsidTr="002E0BBB">
        <w:trPr>
          <w:trHeight w:val="92"/>
        </w:trPr>
        <w:tc>
          <w:tcPr>
            <w:tcW w:w="475" w:type="dxa"/>
          </w:tcPr>
          <w:p w:rsidR="00085C5A" w:rsidRPr="00337F37" w:rsidRDefault="00085C5A" w:rsidP="00337F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083" w:type="dxa"/>
          </w:tcPr>
          <w:p w:rsidR="00A705F8" w:rsidRDefault="00085C5A" w:rsidP="00085C5A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  <w:lang w:val="en-GB"/>
              </w:rPr>
            </w:pPr>
            <w:r w:rsidRPr="000673A4">
              <w:rPr>
                <w:rFonts w:ascii="Calibri" w:hAnsi="Calibri"/>
                <w:b w:val="0"/>
                <w:sz w:val="22"/>
                <w:szCs w:val="22"/>
              </w:rPr>
              <w:t xml:space="preserve">To make recommendations on the following planning </w:t>
            </w:r>
            <w:r w:rsidRPr="000673A4">
              <w:rPr>
                <w:rFonts w:ascii="Calibri" w:hAnsi="Calibri"/>
                <w:b w:val="0"/>
                <w:sz w:val="22"/>
                <w:szCs w:val="22"/>
              </w:rPr>
              <w:lastRenderedPageBreak/>
              <w:t>applications</w:t>
            </w:r>
            <w:r>
              <w:rPr>
                <w:rFonts w:ascii="Calibri" w:hAnsi="Calibri"/>
                <w:b w:val="0"/>
                <w:sz w:val="22"/>
                <w:szCs w:val="22"/>
              </w:rPr>
              <w:t>:</w:t>
            </w:r>
            <w:r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                                                    </w:t>
            </w:r>
          </w:p>
          <w:p w:rsidR="00085C5A" w:rsidRPr="00EC204A" w:rsidRDefault="00085C5A" w:rsidP="00085C5A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5C5A" w:rsidRDefault="00085C5A" w:rsidP="00085C5A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4.1) 4058/17/FUL – Demolition of garage, provision of gym and accommodation in place of the garage in the rear garden. 24 Denys Road, Totnes, TQ9 5TJ.</w:t>
            </w:r>
          </w:p>
          <w:p w:rsidR="00085C5A" w:rsidRDefault="00085C5A" w:rsidP="00085C5A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A705F8" w:rsidRDefault="00A705F8" w:rsidP="00085C5A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085C5A" w:rsidRDefault="00085C5A" w:rsidP="00085C5A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4.2) 4423/17/HHO – Householder application to enlarge existing single-storey house with loft to two storeys plus loft, forming turning area for cars and erecting new double garage. 7 Cherry Cross, Totnes Down Hill, Totnes, TQ9 5EU.</w:t>
            </w:r>
          </w:p>
          <w:p w:rsidR="00085C5A" w:rsidRDefault="00085C5A" w:rsidP="00085C5A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085C5A" w:rsidRDefault="00085C5A" w:rsidP="00085C5A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4.3) 0373/18/LBC – Listed building consent for partial internal refit and new secure ATM room. 31-33 Fore Street, Totnes, TQ9 5HH.</w:t>
            </w:r>
          </w:p>
          <w:p w:rsidR="00085C5A" w:rsidRDefault="00085C5A" w:rsidP="00085C5A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085C5A" w:rsidRPr="00C50484" w:rsidRDefault="00085C5A" w:rsidP="00085C5A">
            <w:pPr>
              <w:pStyle w:val="BodyTextIndent3"/>
              <w:spacing w:after="12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4.4) 0292/18/HHO – Householder application for replacement of white UPVC windows with white UPVC windows and door to back elevation. 76 The Carrions, Totnes, TQ9 5XX. </w:t>
            </w:r>
          </w:p>
        </w:tc>
        <w:tc>
          <w:tcPr>
            <w:tcW w:w="4944" w:type="dxa"/>
          </w:tcPr>
          <w:p w:rsidR="00085C5A" w:rsidRDefault="00085C5A" w:rsidP="00085C5A">
            <w:pPr>
              <w:rPr>
                <w:rFonts w:ascii="Calibri" w:hAnsi="Calibri"/>
                <w:sz w:val="22"/>
                <w:szCs w:val="22"/>
              </w:rPr>
            </w:pPr>
            <w:r w:rsidRPr="00337F37">
              <w:rPr>
                <w:rFonts w:ascii="Calibri" w:hAnsi="Calibri"/>
                <w:sz w:val="22"/>
                <w:szCs w:val="22"/>
              </w:rPr>
              <w:lastRenderedPageBreak/>
              <w:t xml:space="preserve">Applications available on the SHDC website – </w:t>
            </w:r>
            <w:hyperlink r:id="rId9" w:history="1">
              <w:r w:rsidRPr="00337F37">
                <w:rPr>
                  <w:rStyle w:val="Hyperlink"/>
                  <w:rFonts w:ascii="Calibri" w:hAnsi="Calibri"/>
                  <w:sz w:val="22"/>
                  <w:szCs w:val="22"/>
                </w:rPr>
                <w:t>www.southhams.gov.uk</w:t>
              </w:r>
            </w:hyperlink>
            <w:r w:rsidRPr="00337F37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A705F8" w:rsidRPr="00337F37" w:rsidRDefault="00A705F8" w:rsidP="00085C5A">
            <w:pPr>
              <w:rPr>
                <w:rFonts w:ascii="Calibri" w:hAnsi="Calibri"/>
                <w:sz w:val="22"/>
                <w:szCs w:val="22"/>
              </w:rPr>
            </w:pPr>
          </w:p>
          <w:p w:rsidR="00085C5A" w:rsidRDefault="003E5225" w:rsidP="003E5225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Objection,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based on insufficient information </w:t>
            </w:r>
            <w:r w:rsidR="00A705F8">
              <w:rPr>
                <w:rFonts w:ascii="Calibri" w:hAnsi="Calibri"/>
                <w:sz w:val="22"/>
                <w:szCs w:val="22"/>
              </w:rPr>
              <w:t xml:space="preserve">and detail </w:t>
            </w:r>
            <w:r>
              <w:rPr>
                <w:rFonts w:ascii="Calibri" w:hAnsi="Calibri"/>
                <w:sz w:val="22"/>
                <w:szCs w:val="22"/>
              </w:rPr>
              <w:t xml:space="preserve">about </w:t>
            </w:r>
            <w:r w:rsidR="00A705F8">
              <w:rPr>
                <w:rFonts w:ascii="Calibri" w:hAnsi="Calibri"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</w:rPr>
              <w:t xml:space="preserve">elevation heights of the new building.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Cllrs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also raised concern about future access permissions that might be requested</w:t>
            </w:r>
            <w:r w:rsidR="00A705F8">
              <w:rPr>
                <w:rFonts w:ascii="Calibri" w:hAnsi="Calibri"/>
                <w:sz w:val="22"/>
                <w:szCs w:val="22"/>
              </w:rPr>
              <w:t xml:space="preserve"> from the back of the property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3E5225" w:rsidRDefault="003E5225" w:rsidP="003E5225">
            <w:pPr>
              <w:rPr>
                <w:rFonts w:ascii="Calibri" w:hAnsi="Calibri"/>
                <w:sz w:val="22"/>
                <w:szCs w:val="22"/>
              </w:rPr>
            </w:pPr>
          </w:p>
          <w:p w:rsidR="003E5225" w:rsidRDefault="00A705F8" w:rsidP="001902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Support with the following c</w:t>
            </w:r>
            <w:r w:rsidR="001902C3">
              <w:rPr>
                <w:rFonts w:ascii="Calibri" w:hAnsi="Calibri"/>
                <w:sz w:val="22"/>
                <w:szCs w:val="22"/>
              </w:rPr>
              <w:t>ondition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="001902C3">
              <w:rPr>
                <w:rFonts w:ascii="Calibri" w:hAnsi="Calibri"/>
                <w:sz w:val="22"/>
                <w:szCs w:val="22"/>
              </w:rPr>
              <w:t>: that any external lighting</w:t>
            </w:r>
            <w:r w:rsidR="00927C20">
              <w:rPr>
                <w:rFonts w:ascii="Calibri" w:hAnsi="Calibri"/>
                <w:sz w:val="22"/>
                <w:szCs w:val="22"/>
              </w:rPr>
              <w:t xml:space="preserve"> (none</w:t>
            </w:r>
            <w:r>
              <w:rPr>
                <w:rFonts w:ascii="Calibri" w:hAnsi="Calibri"/>
                <w:sz w:val="22"/>
                <w:szCs w:val="22"/>
              </w:rPr>
              <w:t xml:space="preserve"> is</w:t>
            </w:r>
            <w:r w:rsidR="00927C20">
              <w:rPr>
                <w:rFonts w:ascii="Calibri" w:hAnsi="Calibri"/>
                <w:sz w:val="22"/>
                <w:szCs w:val="22"/>
              </w:rPr>
              <w:t xml:space="preserve"> shown on the plans) is</w:t>
            </w:r>
            <w:r w:rsidR="001902C3">
              <w:rPr>
                <w:rFonts w:ascii="Calibri" w:hAnsi="Calibri"/>
                <w:sz w:val="22"/>
                <w:szCs w:val="22"/>
              </w:rPr>
              <w:t xml:space="preserve"> limited to preserve the bat corridor; and that sufficient </w:t>
            </w:r>
            <w:proofErr w:type="spellStart"/>
            <w:r w:rsidR="001902C3">
              <w:rPr>
                <w:rFonts w:ascii="Calibri" w:hAnsi="Calibri"/>
                <w:sz w:val="22"/>
                <w:szCs w:val="22"/>
              </w:rPr>
              <w:t>soakaway</w:t>
            </w:r>
            <w:proofErr w:type="spellEnd"/>
            <w:r w:rsidR="001902C3">
              <w:rPr>
                <w:rFonts w:ascii="Calibri" w:hAnsi="Calibri"/>
                <w:sz w:val="22"/>
                <w:szCs w:val="22"/>
              </w:rPr>
              <w:t xml:space="preserve"> is installed to deal with </w:t>
            </w:r>
            <w:r w:rsidR="00927C20">
              <w:rPr>
                <w:rFonts w:ascii="Calibri" w:hAnsi="Calibri"/>
                <w:sz w:val="22"/>
                <w:szCs w:val="22"/>
              </w:rPr>
              <w:t xml:space="preserve">rain water </w:t>
            </w:r>
            <w:r w:rsidR="001902C3">
              <w:rPr>
                <w:rFonts w:ascii="Calibri" w:hAnsi="Calibri"/>
                <w:sz w:val="22"/>
                <w:szCs w:val="22"/>
              </w:rPr>
              <w:t>run-off.</w:t>
            </w:r>
          </w:p>
          <w:p w:rsidR="001902C3" w:rsidRDefault="001902C3" w:rsidP="001902C3">
            <w:pPr>
              <w:rPr>
                <w:rFonts w:ascii="Calibri" w:hAnsi="Calibri"/>
                <w:sz w:val="22"/>
                <w:szCs w:val="22"/>
              </w:rPr>
            </w:pPr>
          </w:p>
          <w:p w:rsidR="001902C3" w:rsidRDefault="001902C3" w:rsidP="001902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objection.</w:t>
            </w:r>
          </w:p>
          <w:p w:rsidR="001902C3" w:rsidRDefault="001902C3" w:rsidP="001902C3">
            <w:pPr>
              <w:rPr>
                <w:rFonts w:ascii="Calibri" w:hAnsi="Calibri"/>
                <w:sz w:val="22"/>
                <w:szCs w:val="22"/>
              </w:rPr>
            </w:pPr>
          </w:p>
          <w:p w:rsidR="001902C3" w:rsidRDefault="001902C3" w:rsidP="001902C3">
            <w:pPr>
              <w:rPr>
                <w:rFonts w:ascii="Calibri" w:hAnsi="Calibri"/>
                <w:sz w:val="22"/>
                <w:szCs w:val="22"/>
              </w:rPr>
            </w:pPr>
          </w:p>
          <w:p w:rsidR="001902C3" w:rsidRDefault="001902C3" w:rsidP="001902C3">
            <w:pPr>
              <w:rPr>
                <w:rFonts w:ascii="Calibri" w:hAnsi="Calibri"/>
                <w:sz w:val="22"/>
                <w:szCs w:val="22"/>
              </w:rPr>
            </w:pPr>
          </w:p>
          <w:p w:rsidR="001902C3" w:rsidRDefault="001902C3" w:rsidP="001902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objection.</w:t>
            </w:r>
          </w:p>
          <w:p w:rsidR="001902C3" w:rsidRPr="00337F37" w:rsidRDefault="001902C3" w:rsidP="001902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7D4F" w:rsidRPr="00337F37" w:rsidTr="00FD7D4F">
        <w:trPr>
          <w:trHeight w:val="773"/>
        </w:trPr>
        <w:tc>
          <w:tcPr>
            <w:tcW w:w="10502" w:type="dxa"/>
            <w:gridSpan w:val="3"/>
          </w:tcPr>
          <w:p w:rsidR="00FD7D4F" w:rsidRPr="00337F37" w:rsidRDefault="00B524A6" w:rsidP="00337F37">
            <w:pPr>
              <w:tabs>
                <w:tab w:val="num" w:pos="0"/>
                <w:tab w:val="left" w:pos="0"/>
              </w:tabs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337F37">
              <w:rPr>
                <w:rFonts w:ascii="Calibri" w:hAnsi="Calibri"/>
                <w:b/>
                <w:sz w:val="22"/>
                <w:szCs w:val="22"/>
                <w:u w:val="single"/>
              </w:rPr>
              <w:lastRenderedPageBreak/>
              <w:t xml:space="preserve">NOTE: </w:t>
            </w:r>
            <w:proofErr w:type="spellStart"/>
            <w:r w:rsidRPr="00337F37">
              <w:rPr>
                <w:rFonts w:ascii="Calibri" w:hAnsi="Calibri"/>
                <w:b/>
                <w:sz w:val="22"/>
                <w:szCs w:val="22"/>
                <w:u w:val="single"/>
              </w:rPr>
              <w:t>Cllrs</w:t>
            </w:r>
            <w:proofErr w:type="spellEnd"/>
            <w:r w:rsidR="00FD7D4F" w:rsidRPr="00337F3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JH </w:t>
            </w:r>
            <w:r w:rsidRPr="00337F3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and RV </w:t>
            </w:r>
            <w:r w:rsidR="00FD7D4F" w:rsidRPr="00337F37">
              <w:rPr>
                <w:rFonts w:ascii="Calibri" w:hAnsi="Calibri"/>
                <w:b/>
                <w:sz w:val="22"/>
                <w:szCs w:val="22"/>
                <w:u w:val="single"/>
              </w:rPr>
              <w:t>observe and do not vote on any applications which would potentially be discussed at a Development Management Committee meeting at SHDC.</w:t>
            </w:r>
          </w:p>
          <w:p w:rsidR="00FD7D4F" w:rsidRPr="00337F37" w:rsidRDefault="00FD7D4F" w:rsidP="00337F3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5C5A" w:rsidRPr="00337F37" w:rsidTr="00F429E3">
        <w:trPr>
          <w:trHeight w:val="20"/>
        </w:trPr>
        <w:tc>
          <w:tcPr>
            <w:tcW w:w="475" w:type="dxa"/>
          </w:tcPr>
          <w:p w:rsidR="00085C5A" w:rsidRPr="00337F37" w:rsidRDefault="00085C5A" w:rsidP="00337F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083" w:type="dxa"/>
          </w:tcPr>
          <w:p w:rsidR="00085C5A" w:rsidRDefault="00085C5A" w:rsidP="003E522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consider the minutes of the Totnes Neighbourhood Plan Task and Finish Group meeting held on 22</w:t>
            </w:r>
            <w:r w:rsidRPr="00B62A64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sz w:val="22"/>
                <w:szCs w:val="22"/>
              </w:rPr>
              <w:t xml:space="preserve"> January 2018. </w:t>
            </w:r>
          </w:p>
        </w:tc>
        <w:tc>
          <w:tcPr>
            <w:tcW w:w="4944" w:type="dxa"/>
          </w:tcPr>
          <w:p w:rsidR="00085C5A" w:rsidRPr="00337F37" w:rsidRDefault="00085C5A" w:rsidP="0049188C">
            <w:pPr>
              <w:rPr>
                <w:rFonts w:ascii="Calibri" w:hAnsi="Calibri"/>
                <w:sz w:val="22"/>
                <w:szCs w:val="22"/>
              </w:rPr>
            </w:pPr>
            <w:r w:rsidRPr="00337F37">
              <w:rPr>
                <w:rFonts w:ascii="Calibri" w:hAnsi="Calibri"/>
                <w:sz w:val="22"/>
                <w:szCs w:val="22"/>
              </w:rPr>
              <w:t xml:space="preserve">The minutes of the </w:t>
            </w:r>
            <w:r w:rsidR="00661D80">
              <w:rPr>
                <w:rFonts w:ascii="Calibri" w:hAnsi="Calibri"/>
                <w:sz w:val="22"/>
                <w:szCs w:val="22"/>
              </w:rPr>
              <w:t>22</w:t>
            </w:r>
            <w:r w:rsidR="00661D80" w:rsidRPr="00661D80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 w:rsidR="00661D8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37F37">
              <w:rPr>
                <w:rFonts w:ascii="Calibri" w:hAnsi="Calibri"/>
                <w:sz w:val="22"/>
                <w:szCs w:val="22"/>
              </w:rPr>
              <w:t>January meeting were noted</w:t>
            </w:r>
            <w:r w:rsidR="00661D80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="00927C20">
              <w:rPr>
                <w:rFonts w:ascii="Calibri" w:hAnsi="Calibri"/>
                <w:sz w:val="22"/>
                <w:szCs w:val="22"/>
              </w:rPr>
              <w:t>Cllrs</w:t>
            </w:r>
            <w:proofErr w:type="spellEnd"/>
            <w:r w:rsidR="00927C2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05F8">
              <w:rPr>
                <w:rFonts w:ascii="Calibri" w:hAnsi="Calibri"/>
                <w:sz w:val="22"/>
                <w:szCs w:val="22"/>
              </w:rPr>
              <w:t xml:space="preserve">present who also </w:t>
            </w:r>
            <w:r w:rsidR="00927C20">
              <w:rPr>
                <w:rFonts w:ascii="Calibri" w:hAnsi="Calibri"/>
                <w:sz w:val="22"/>
                <w:szCs w:val="22"/>
              </w:rPr>
              <w:t xml:space="preserve">who attend the Task and Finish Group observed little </w:t>
            </w:r>
            <w:r w:rsidR="0049188C">
              <w:rPr>
                <w:rFonts w:ascii="Calibri" w:hAnsi="Calibri"/>
                <w:sz w:val="22"/>
                <w:szCs w:val="22"/>
              </w:rPr>
              <w:t xml:space="preserve">progress </w:t>
            </w:r>
            <w:r w:rsidR="00927C20">
              <w:rPr>
                <w:rFonts w:ascii="Calibri" w:hAnsi="Calibri"/>
                <w:sz w:val="22"/>
                <w:szCs w:val="22"/>
              </w:rPr>
              <w:t xml:space="preserve">seems to have </w:t>
            </w:r>
            <w:r w:rsidR="0049188C">
              <w:rPr>
                <w:rFonts w:ascii="Calibri" w:hAnsi="Calibri"/>
                <w:sz w:val="22"/>
                <w:szCs w:val="22"/>
              </w:rPr>
              <w:t>been made</w:t>
            </w:r>
            <w:r w:rsidR="00927C20">
              <w:rPr>
                <w:rFonts w:ascii="Calibri" w:hAnsi="Calibri"/>
                <w:sz w:val="22"/>
                <w:szCs w:val="22"/>
              </w:rPr>
              <w:t xml:space="preserve">, but that sub-groups are working through issues. </w:t>
            </w:r>
          </w:p>
        </w:tc>
      </w:tr>
      <w:tr w:rsidR="00085C5A" w:rsidRPr="00337F37" w:rsidTr="00F429E3">
        <w:trPr>
          <w:trHeight w:val="20"/>
        </w:trPr>
        <w:tc>
          <w:tcPr>
            <w:tcW w:w="475" w:type="dxa"/>
          </w:tcPr>
          <w:p w:rsidR="00085C5A" w:rsidRPr="00337F37" w:rsidRDefault="00085C5A" w:rsidP="00337F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083" w:type="dxa"/>
          </w:tcPr>
          <w:p w:rsidR="00085C5A" w:rsidRPr="003D1EB0" w:rsidRDefault="00085C5A" w:rsidP="003E5225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D1EB0">
              <w:rPr>
                <w:rFonts w:ascii="Calibri" w:hAnsi="Calibri"/>
                <w:sz w:val="22"/>
                <w:szCs w:val="22"/>
              </w:rPr>
              <w:t>To consider the following licensing application:</w:t>
            </w:r>
          </w:p>
          <w:p w:rsidR="00085C5A" w:rsidRPr="003D1EB0" w:rsidRDefault="00085C5A" w:rsidP="003E5225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085C5A" w:rsidRPr="003D1EB0" w:rsidRDefault="00085C5A" w:rsidP="003E5225">
            <w:pPr>
              <w:shd w:val="clear" w:color="auto" w:fill="FFFFFF"/>
              <w:ind w:left="410"/>
              <w:rPr>
                <w:rFonts w:ascii="Calibri" w:hAnsi="Calibri"/>
                <w:sz w:val="22"/>
                <w:szCs w:val="22"/>
              </w:rPr>
            </w:pPr>
            <w:r w:rsidRPr="003D1EB0">
              <w:rPr>
                <w:rFonts w:ascii="Calibri" w:hAnsi="Calibri" w:cs="Arial"/>
                <w:color w:val="222222"/>
                <w:sz w:val="22"/>
                <w:szCs w:val="22"/>
              </w:rPr>
              <w:t>6.1) New premises licence for The Town Mill, Coronation Road, Totnes, TQ9 5DF.  The application is for the sale of alcohol for consumption on the premises, Monday to Sunday from 11:00 to 00:00 and until 00:30 on New Year’s Eve.</w:t>
            </w:r>
          </w:p>
        </w:tc>
        <w:tc>
          <w:tcPr>
            <w:tcW w:w="4944" w:type="dxa"/>
          </w:tcPr>
          <w:p w:rsidR="00085C5A" w:rsidRPr="00337F37" w:rsidRDefault="00085C5A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085C5A" w:rsidRPr="00337F37" w:rsidRDefault="00085C5A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085C5A" w:rsidRPr="00337F37" w:rsidRDefault="00927C20" w:rsidP="00085C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objection.</w:t>
            </w:r>
          </w:p>
        </w:tc>
      </w:tr>
      <w:tr w:rsidR="00085C5A" w:rsidRPr="00337F37" w:rsidTr="00F429E3">
        <w:trPr>
          <w:trHeight w:val="20"/>
        </w:trPr>
        <w:tc>
          <w:tcPr>
            <w:tcW w:w="475" w:type="dxa"/>
          </w:tcPr>
          <w:p w:rsidR="00085C5A" w:rsidRPr="00337F37" w:rsidRDefault="00085C5A" w:rsidP="00337F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083" w:type="dxa"/>
          </w:tcPr>
          <w:p w:rsidR="00085C5A" w:rsidRPr="003D1EB0" w:rsidRDefault="00085C5A" w:rsidP="003E5225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D1EB0">
              <w:rPr>
                <w:rFonts w:ascii="Calibri" w:hAnsi="Calibri"/>
                <w:sz w:val="22"/>
                <w:szCs w:val="22"/>
              </w:rPr>
              <w:t>To consider the Devon County Council Traffic Sensitive Streets consultation for Totnes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944" w:type="dxa"/>
          </w:tcPr>
          <w:p w:rsidR="00085C5A" w:rsidRDefault="00927C20" w:rsidP="00337F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There </w:t>
            </w:r>
            <w:r w:rsidR="00A705F8">
              <w:rPr>
                <w:rFonts w:ascii="Calibri" w:hAnsi="Calibri"/>
                <w:sz w:val="22"/>
                <w:szCs w:val="22"/>
              </w:rPr>
              <w:t>we</w:t>
            </w:r>
            <w:r>
              <w:rPr>
                <w:rFonts w:ascii="Calibri" w:hAnsi="Calibri"/>
                <w:sz w:val="22"/>
                <w:szCs w:val="22"/>
              </w:rPr>
              <w:t>re no proposed amendments to the roads already included in the DCC sensitive street.</w:t>
            </w:r>
          </w:p>
          <w:p w:rsidR="00085C5A" w:rsidRPr="00337F37" w:rsidRDefault="00085C5A" w:rsidP="00085C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85C5A" w:rsidRPr="00337F37" w:rsidTr="00F429E3">
        <w:trPr>
          <w:trHeight w:val="20"/>
        </w:trPr>
        <w:tc>
          <w:tcPr>
            <w:tcW w:w="475" w:type="dxa"/>
          </w:tcPr>
          <w:p w:rsidR="00085C5A" w:rsidRPr="00337F37" w:rsidRDefault="00085C5A" w:rsidP="00337F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083" w:type="dxa"/>
          </w:tcPr>
          <w:p w:rsidR="00085C5A" w:rsidRPr="003D1EB0" w:rsidRDefault="00085C5A" w:rsidP="003E5225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D1EB0">
              <w:rPr>
                <w:rFonts w:ascii="Calibri" w:hAnsi="Calibri"/>
                <w:sz w:val="22"/>
                <w:szCs w:val="22"/>
              </w:rPr>
              <w:t>To consider the Totnes Rail Users’ Group comments in response to the Department for Transport ‘Great Western Rail Franchise Public Consultation’.</w:t>
            </w:r>
          </w:p>
        </w:tc>
        <w:tc>
          <w:tcPr>
            <w:tcW w:w="4944" w:type="dxa"/>
          </w:tcPr>
          <w:p w:rsidR="00085C5A" w:rsidRPr="00337F37" w:rsidRDefault="00174E3A" w:rsidP="00BB09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Cllr</w:t>
            </w:r>
            <w:r w:rsidR="00A705F8">
              <w:rPr>
                <w:rFonts w:ascii="Calibri" w:hAnsi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Hendriksen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Paine and Simms are attending the Regional Rail Users Group annual meeting on 3</w:t>
            </w:r>
            <w:r w:rsidRPr="00174E3A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/>
                <w:sz w:val="22"/>
                <w:szCs w:val="22"/>
              </w:rPr>
              <w:t xml:space="preserve"> March</w:t>
            </w:r>
            <w:r w:rsidR="00A705F8">
              <w:rPr>
                <w:rFonts w:ascii="Calibri" w:hAnsi="Calibri"/>
                <w:sz w:val="22"/>
                <w:szCs w:val="22"/>
              </w:rPr>
              <w:t xml:space="preserve"> 2018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927C20">
              <w:rPr>
                <w:rFonts w:ascii="Calibri" w:hAnsi="Calibri"/>
                <w:sz w:val="22"/>
                <w:szCs w:val="22"/>
              </w:rPr>
              <w:t xml:space="preserve">To </w:t>
            </w:r>
            <w:r w:rsidR="00927C20" w:rsidRPr="00174E3A">
              <w:rPr>
                <w:rFonts w:ascii="Calibri" w:hAnsi="Calibri"/>
                <w:b/>
                <w:sz w:val="22"/>
                <w:szCs w:val="22"/>
              </w:rPr>
              <w:t>RECOMMEND</w:t>
            </w:r>
            <w:r w:rsidR="00927C20">
              <w:rPr>
                <w:rFonts w:ascii="Calibri" w:hAnsi="Calibri"/>
                <w:sz w:val="22"/>
                <w:szCs w:val="22"/>
              </w:rPr>
              <w:t xml:space="preserve"> to Full Council that </w:t>
            </w:r>
            <w:r>
              <w:rPr>
                <w:rFonts w:ascii="Calibri" w:hAnsi="Calibri"/>
                <w:sz w:val="22"/>
                <w:szCs w:val="22"/>
              </w:rPr>
              <w:t xml:space="preserve">TTC writes to the Department of Transport </w:t>
            </w:r>
            <w:r w:rsidR="00BB0967">
              <w:rPr>
                <w:rFonts w:ascii="Calibri" w:hAnsi="Calibri"/>
                <w:sz w:val="22"/>
                <w:szCs w:val="22"/>
              </w:rPr>
              <w:t xml:space="preserve">as part of the Great Western Rail Franchise public consultation to </w:t>
            </w:r>
            <w:r>
              <w:rPr>
                <w:rFonts w:ascii="Calibri" w:hAnsi="Calibri"/>
                <w:sz w:val="22"/>
                <w:szCs w:val="22"/>
              </w:rPr>
              <w:t>endors</w:t>
            </w:r>
            <w:r w:rsidR="00BB0967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 xml:space="preserve"> the comments made by the Totnes Rail Users</w:t>
            </w:r>
            <w:r w:rsidR="00BB0967">
              <w:rPr>
                <w:rFonts w:ascii="Calibri" w:hAnsi="Calibri"/>
                <w:sz w:val="22"/>
                <w:szCs w:val="22"/>
              </w:rPr>
              <w:t>’</w:t>
            </w:r>
            <w:r>
              <w:rPr>
                <w:rFonts w:ascii="Calibri" w:hAnsi="Calibri"/>
                <w:sz w:val="22"/>
                <w:szCs w:val="22"/>
              </w:rPr>
              <w:t xml:space="preserve"> Group.</w:t>
            </w:r>
          </w:p>
        </w:tc>
      </w:tr>
      <w:tr w:rsidR="00085C5A" w:rsidRPr="00337F37" w:rsidTr="00F429E3">
        <w:trPr>
          <w:trHeight w:val="20"/>
        </w:trPr>
        <w:tc>
          <w:tcPr>
            <w:tcW w:w="475" w:type="dxa"/>
          </w:tcPr>
          <w:p w:rsidR="00085C5A" w:rsidRDefault="00085C5A" w:rsidP="00337F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083" w:type="dxa"/>
          </w:tcPr>
          <w:p w:rsidR="00085C5A" w:rsidRPr="003D1EB0" w:rsidRDefault="00085C5A" w:rsidP="003E5225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D1EB0">
              <w:rPr>
                <w:rFonts w:ascii="Calibri" w:hAnsi="Calibri"/>
                <w:sz w:val="22"/>
                <w:szCs w:val="22"/>
              </w:rPr>
              <w:t>To consider the South Devon Area of Outstanding Natural Beauty Management Plan Review and the request for five Councillors to complete a survey to help identify priorities.</w:t>
            </w:r>
          </w:p>
        </w:tc>
        <w:tc>
          <w:tcPr>
            <w:tcW w:w="4944" w:type="dxa"/>
          </w:tcPr>
          <w:p w:rsidR="00085C5A" w:rsidRPr="00337F37" w:rsidRDefault="00174E3A" w:rsidP="009E6D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It was </w:t>
            </w:r>
            <w:r w:rsidRPr="00174E3A">
              <w:rPr>
                <w:rFonts w:ascii="Calibri" w:hAnsi="Calibri"/>
                <w:b/>
                <w:sz w:val="22"/>
                <w:szCs w:val="22"/>
              </w:rPr>
              <w:t>AGREED</w:t>
            </w:r>
            <w:r>
              <w:rPr>
                <w:rFonts w:ascii="Calibri" w:hAnsi="Calibri"/>
                <w:sz w:val="22"/>
                <w:szCs w:val="22"/>
              </w:rPr>
              <w:t xml:space="preserve"> that the AONB was important. The five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Cllrs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present </w:t>
            </w:r>
            <w:r w:rsidR="009E6D4A">
              <w:rPr>
                <w:rFonts w:ascii="Calibri" w:hAnsi="Calibri"/>
                <w:sz w:val="22"/>
                <w:szCs w:val="22"/>
              </w:rPr>
              <w:t xml:space="preserve">volunteered </w:t>
            </w:r>
            <w:r>
              <w:rPr>
                <w:rFonts w:ascii="Calibri" w:hAnsi="Calibri"/>
                <w:sz w:val="22"/>
                <w:szCs w:val="22"/>
              </w:rPr>
              <w:t xml:space="preserve">to complete the survey </w:t>
            </w:r>
            <w:r w:rsidR="009E6D4A">
              <w:rPr>
                <w:rFonts w:ascii="Calibri" w:hAnsi="Calibri"/>
                <w:sz w:val="22"/>
                <w:szCs w:val="22"/>
              </w:rPr>
              <w:t xml:space="preserve">(to be </w:t>
            </w:r>
            <w:r>
              <w:rPr>
                <w:rFonts w:ascii="Calibri" w:hAnsi="Calibri"/>
                <w:sz w:val="22"/>
                <w:szCs w:val="22"/>
              </w:rPr>
              <w:t>return</w:t>
            </w:r>
            <w:r w:rsidR="009E6D4A">
              <w:rPr>
                <w:rFonts w:ascii="Calibri" w:hAnsi="Calibri"/>
                <w:sz w:val="22"/>
                <w:szCs w:val="22"/>
              </w:rPr>
              <w:t>ed</w:t>
            </w:r>
            <w:r>
              <w:rPr>
                <w:rFonts w:ascii="Calibri" w:hAnsi="Calibri"/>
                <w:sz w:val="22"/>
                <w:szCs w:val="22"/>
              </w:rPr>
              <w:t xml:space="preserve"> to the Administrator</w:t>
            </w:r>
            <w:r w:rsidR="009E6D4A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085C5A" w:rsidRPr="00337F37" w:rsidTr="00F429E3">
        <w:trPr>
          <w:trHeight w:val="20"/>
        </w:trPr>
        <w:tc>
          <w:tcPr>
            <w:tcW w:w="475" w:type="dxa"/>
          </w:tcPr>
          <w:p w:rsidR="00085C5A" w:rsidRDefault="00085C5A" w:rsidP="00337F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083" w:type="dxa"/>
          </w:tcPr>
          <w:p w:rsidR="00085C5A" w:rsidRPr="003D1EB0" w:rsidRDefault="00085C5A" w:rsidP="009E6D4A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D1EB0">
              <w:rPr>
                <w:rFonts w:ascii="Calibri" w:hAnsi="Calibri"/>
                <w:sz w:val="22"/>
                <w:szCs w:val="22"/>
              </w:rPr>
              <w:t xml:space="preserve">To consider a request by TADPOOL for TTC to approach SHDC to allow </w:t>
            </w:r>
            <w:r w:rsidR="009E6D4A">
              <w:rPr>
                <w:rFonts w:ascii="Calibri" w:hAnsi="Calibri"/>
                <w:sz w:val="22"/>
                <w:szCs w:val="22"/>
              </w:rPr>
              <w:t xml:space="preserve">for the Pavilion Leisure </w:t>
            </w:r>
            <w:r w:rsidR="009E6D4A">
              <w:rPr>
                <w:rFonts w:ascii="Calibri" w:hAnsi="Calibri"/>
                <w:sz w:val="22"/>
                <w:szCs w:val="22"/>
              </w:rPr>
              <w:lastRenderedPageBreak/>
              <w:t>Centre</w:t>
            </w:r>
            <w:r w:rsidRPr="003D1EB0">
              <w:rPr>
                <w:rFonts w:ascii="Calibri" w:hAnsi="Calibri"/>
                <w:sz w:val="22"/>
                <w:szCs w:val="22"/>
              </w:rPr>
              <w:t xml:space="preserve"> long stay parking permits for to be used for up to two hours in the short stay car park.</w:t>
            </w:r>
          </w:p>
        </w:tc>
        <w:tc>
          <w:tcPr>
            <w:tcW w:w="4944" w:type="dxa"/>
          </w:tcPr>
          <w:p w:rsidR="00085C5A" w:rsidRPr="00337F37" w:rsidRDefault="001C239B" w:rsidP="00B15AA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lastRenderedPageBreak/>
              <w:t>Cllrs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will wait for more information from Cllr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Whitty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E6D4A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as the</w:t>
            </w:r>
            <w:r w:rsidR="009E6D4A">
              <w:rPr>
                <w:rFonts w:ascii="Calibri" w:hAnsi="Calibri"/>
                <w:sz w:val="22"/>
                <w:szCs w:val="22"/>
              </w:rPr>
              <w:t xml:space="preserve"> TTC</w:t>
            </w:r>
            <w:r>
              <w:rPr>
                <w:rFonts w:ascii="Calibri" w:hAnsi="Calibri"/>
                <w:sz w:val="22"/>
                <w:szCs w:val="22"/>
              </w:rPr>
              <w:t xml:space="preserve"> represe</w:t>
            </w:r>
            <w:r w:rsidR="009E6D4A">
              <w:rPr>
                <w:rFonts w:ascii="Calibri" w:hAnsi="Calibri"/>
                <w:sz w:val="22"/>
                <w:szCs w:val="22"/>
              </w:rPr>
              <w:t>ntative on the TADPOOL)</w:t>
            </w:r>
            <w:r>
              <w:rPr>
                <w:rFonts w:ascii="Calibri" w:hAnsi="Calibri"/>
                <w:sz w:val="22"/>
                <w:szCs w:val="22"/>
              </w:rPr>
              <w:t xml:space="preserve">, but </w:t>
            </w:r>
            <w:r w:rsidR="009E6D4A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re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supportive of </w:t>
            </w:r>
            <w:r w:rsidR="009E6D4A">
              <w:rPr>
                <w:rFonts w:ascii="Calibri" w:hAnsi="Calibri"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</w:rPr>
              <w:t xml:space="preserve">request </w:t>
            </w:r>
            <w:r w:rsidR="009E6D4A">
              <w:rPr>
                <w:rFonts w:ascii="Calibri" w:hAnsi="Calibri"/>
                <w:sz w:val="22"/>
                <w:szCs w:val="22"/>
              </w:rPr>
              <w:t>to</w:t>
            </w:r>
            <w:r>
              <w:rPr>
                <w:rFonts w:ascii="Calibri" w:hAnsi="Calibri"/>
                <w:sz w:val="22"/>
                <w:szCs w:val="22"/>
              </w:rPr>
              <w:t xml:space="preserve"> use </w:t>
            </w:r>
            <w:r w:rsidR="009E6D4A">
              <w:rPr>
                <w:rFonts w:ascii="Calibri" w:hAnsi="Calibri"/>
                <w:sz w:val="22"/>
                <w:szCs w:val="22"/>
              </w:rPr>
              <w:t xml:space="preserve">Pavilion Leisure </w:t>
            </w:r>
            <w:r>
              <w:rPr>
                <w:rFonts w:ascii="Calibri" w:hAnsi="Calibri"/>
                <w:sz w:val="22"/>
                <w:szCs w:val="22"/>
              </w:rPr>
              <w:t xml:space="preserve"> parking permits in the short term as well as long term car park at the Pavilion.</w:t>
            </w:r>
          </w:p>
        </w:tc>
      </w:tr>
      <w:tr w:rsidR="00085C5A" w:rsidRPr="00337F37" w:rsidTr="00F429E3">
        <w:trPr>
          <w:trHeight w:val="20"/>
        </w:trPr>
        <w:tc>
          <w:tcPr>
            <w:tcW w:w="475" w:type="dxa"/>
          </w:tcPr>
          <w:p w:rsidR="00085C5A" w:rsidRPr="003D1EB0" w:rsidRDefault="00085C5A" w:rsidP="003E5225">
            <w:pPr>
              <w:rPr>
                <w:rFonts w:ascii="Calibri" w:hAnsi="Calibri"/>
                <w:sz w:val="22"/>
                <w:szCs w:val="22"/>
              </w:rPr>
            </w:pPr>
            <w:r w:rsidRPr="003D1EB0">
              <w:rPr>
                <w:rFonts w:ascii="Calibri" w:hAnsi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5083" w:type="dxa"/>
          </w:tcPr>
          <w:p w:rsidR="00085C5A" w:rsidRPr="003D1EB0" w:rsidRDefault="00085C5A" w:rsidP="003E5225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D1EB0">
              <w:rPr>
                <w:rFonts w:ascii="Calibri" w:hAnsi="Calibri"/>
                <w:sz w:val="22"/>
                <w:szCs w:val="22"/>
              </w:rPr>
              <w:t>To note the following event request received by SHDC.</w:t>
            </w:r>
          </w:p>
          <w:p w:rsidR="00085C5A" w:rsidRPr="003D1EB0" w:rsidRDefault="00085C5A" w:rsidP="003E5225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085C5A" w:rsidRPr="003D1EB0" w:rsidRDefault="00085C5A" w:rsidP="003E5225">
            <w:pPr>
              <w:ind w:left="410"/>
              <w:contextualSpacing/>
              <w:rPr>
                <w:rFonts w:ascii="Calibri" w:hAnsi="Calibri"/>
                <w:sz w:val="22"/>
                <w:szCs w:val="22"/>
              </w:rPr>
            </w:pPr>
            <w:r w:rsidRPr="003D1EB0">
              <w:rPr>
                <w:rFonts w:ascii="Calibri" w:hAnsi="Calibri"/>
                <w:sz w:val="22"/>
                <w:szCs w:val="22"/>
              </w:rPr>
              <w:t xml:space="preserve"> 11.1) Outdoor Swimming Society River Dart 10K Swim, from 4.30pm on 14</w:t>
            </w:r>
            <w:r w:rsidRPr="003D1EB0">
              <w:rPr>
                <w:rFonts w:ascii="Calibri" w:hAnsi="Calibri"/>
                <w:sz w:val="22"/>
                <w:szCs w:val="22"/>
                <w:vertAlign w:val="superscript"/>
              </w:rPr>
              <w:t xml:space="preserve">th </w:t>
            </w:r>
            <w:r w:rsidRPr="003D1EB0">
              <w:rPr>
                <w:rFonts w:ascii="Calibri" w:hAnsi="Calibri"/>
                <w:sz w:val="22"/>
                <w:szCs w:val="22"/>
              </w:rPr>
              <w:t>September until 2pm 16</w:t>
            </w:r>
            <w:r w:rsidRPr="003D1EB0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Pr="003D1EB0">
              <w:rPr>
                <w:rFonts w:ascii="Calibri" w:hAnsi="Calibri"/>
                <w:sz w:val="22"/>
                <w:szCs w:val="22"/>
              </w:rPr>
              <w:t xml:space="preserve"> September 2018, </w:t>
            </w:r>
            <w:proofErr w:type="spellStart"/>
            <w:r w:rsidRPr="003D1EB0">
              <w:rPr>
                <w:rFonts w:ascii="Calibri" w:hAnsi="Calibri"/>
                <w:sz w:val="22"/>
                <w:szCs w:val="22"/>
              </w:rPr>
              <w:t>Longmarsh</w:t>
            </w:r>
            <w:proofErr w:type="spellEnd"/>
            <w:r w:rsidRPr="003D1EB0">
              <w:rPr>
                <w:rFonts w:ascii="Calibri" w:hAnsi="Calibri"/>
                <w:sz w:val="22"/>
                <w:szCs w:val="22"/>
              </w:rPr>
              <w:t xml:space="preserve"> green space and car park. </w:t>
            </w:r>
          </w:p>
        </w:tc>
        <w:tc>
          <w:tcPr>
            <w:tcW w:w="4944" w:type="dxa"/>
          </w:tcPr>
          <w:p w:rsidR="00085C5A" w:rsidRDefault="00085C5A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1C239B" w:rsidRDefault="001C239B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1C239B" w:rsidRDefault="001C239B" w:rsidP="00337F37">
            <w:pPr>
              <w:rPr>
                <w:rFonts w:ascii="Calibri" w:hAnsi="Calibri"/>
                <w:sz w:val="22"/>
                <w:szCs w:val="22"/>
              </w:rPr>
            </w:pPr>
          </w:p>
          <w:p w:rsidR="001C239B" w:rsidRPr="00337F37" w:rsidRDefault="001C239B" w:rsidP="00337F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Noted.</w:t>
            </w:r>
          </w:p>
        </w:tc>
      </w:tr>
      <w:tr w:rsidR="00085C5A" w:rsidRPr="00337F37" w:rsidTr="00F429E3">
        <w:trPr>
          <w:trHeight w:val="20"/>
        </w:trPr>
        <w:tc>
          <w:tcPr>
            <w:tcW w:w="475" w:type="dxa"/>
          </w:tcPr>
          <w:p w:rsidR="00085C5A" w:rsidRPr="003D1EB0" w:rsidRDefault="00085C5A" w:rsidP="003E5225">
            <w:pPr>
              <w:rPr>
                <w:rFonts w:ascii="Calibri" w:hAnsi="Calibri"/>
                <w:sz w:val="22"/>
                <w:szCs w:val="22"/>
              </w:rPr>
            </w:pPr>
            <w:r w:rsidRPr="003D1EB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083" w:type="dxa"/>
          </w:tcPr>
          <w:p w:rsidR="00085C5A" w:rsidRPr="003D1EB0" w:rsidRDefault="00085C5A" w:rsidP="003E5225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D1EB0">
              <w:rPr>
                <w:rFonts w:ascii="Calibri" w:hAnsi="Calibri"/>
                <w:sz w:val="22"/>
                <w:szCs w:val="22"/>
              </w:rPr>
              <w:t>To note the proposed date of the next meeting –</w:t>
            </w:r>
            <w:r w:rsidRPr="003D1EB0">
              <w:rPr>
                <w:rFonts w:ascii="Calibri" w:hAnsi="Calibri"/>
                <w:b/>
                <w:sz w:val="22"/>
                <w:szCs w:val="22"/>
              </w:rPr>
              <w:t xml:space="preserve"> 15</w:t>
            </w:r>
            <w:r w:rsidRPr="003D1EB0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 w:rsidRPr="003D1EB0">
              <w:rPr>
                <w:rFonts w:ascii="Calibri" w:hAnsi="Calibri"/>
                <w:b/>
                <w:sz w:val="22"/>
                <w:szCs w:val="22"/>
              </w:rPr>
              <w:t xml:space="preserve"> March 2018 at 5pm</w:t>
            </w:r>
            <w:r w:rsidRPr="003D1EB0">
              <w:rPr>
                <w:rFonts w:ascii="Calibri" w:hAnsi="Calibri"/>
                <w:sz w:val="22"/>
                <w:szCs w:val="22"/>
              </w:rPr>
              <w:t xml:space="preserve"> in the Guildhall. </w:t>
            </w:r>
          </w:p>
          <w:p w:rsidR="00085C5A" w:rsidRPr="003D1EB0" w:rsidRDefault="00085C5A" w:rsidP="003E5225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4" w:type="dxa"/>
          </w:tcPr>
          <w:p w:rsidR="00085C5A" w:rsidRPr="00337F37" w:rsidRDefault="001C239B" w:rsidP="00337F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Noted.</w:t>
            </w:r>
          </w:p>
        </w:tc>
      </w:tr>
    </w:tbl>
    <w:p w:rsidR="00D32FF8" w:rsidRPr="00337F37" w:rsidRDefault="00D32FF8" w:rsidP="00337F37">
      <w:pPr>
        <w:ind w:left="-851"/>
        <w:rPr>
          <w:rFonts w:ascii="Calibri" w:hAnsi="Calibri"/>
          <w:sz w:val="22"/>
          <w:szCs w:val="22"/>
        </w:rPr>
      </w:pPr>
    </w:p>
    <w:p w:rsidR="0042235A" w:rsidRPr="00337F37" w:rsidRDefault="0042235A" w:rsidP="00337F37">
      <w:pPr>
        <w:ind w:left="-851"/>
        <w:rPr>
          <w:rFonts w:ascii="Calibri" w:hAnsi="Calibri"/>
          <w:sz w:val="22"/>
          <w:szCs w:val="22"/>
        </w:rPr>
      </w:pPr>
    </w:p>
    <w:p w:rsidR="00600018" w:rsidRPr="00337F37" w:rsidRDefault="00600018" w:rsidP="00337F37">
      <w:pPr>
        <w:ind w:left="-851"/>
        <w:rPr>
          <w:rFonts w:ascii="Calibri" w:hAnsi="Calibri"/>
          <w:sz w:val="22"/>
          <w:szCs w:val="22"/>
        </w:rPr>
      </w:pPr>
    </w:p>
    <w:p w:rsidR="00600018" w:rsidRPr="00337F37" w:rsidRDefault="00600018" w:rsidP="00337F37">
      <w:pPr>
        <w:ind w:left="-851"/>
        <w:rPr>
          <w:rFonts w:ascii="Calibri" w:hAnsi="Calibri"/>
          <w:sz w:val="22"/>
          <w:szCs w:val="22"/>
        </w:rPr>
      </w:pPr>
    </w:p>
    <w:p w:rsidR="00EB7338" w:rsidRPr="00337F37" w:rsidRDefault="005E0645" w:rsidP="00337F37">
      <w:pPr>
        <w:ind w:left="-851"/>
        <w:rPr>
          <w:rFonts w:ascii="Calibri" w:hAnsi="Calibri"/>
          <w:sz w:val="22"/>
          <w:szCs w:val="22"/>
        </w:rPr>
      </w:pPr>
      <w:r w:rsidRPr="00337F37">
        <w:rPr>
          <w:rFonts w:ascii="Calibri" w:hAnsi="Calibri"/>
          <w:sz w:val="22"/>
          <w:szCs w:val="22"/>
        </w:rPr>
        <w:t>CHAIR</w:t>
      </w:r>
    </w:p>
    <w:sectPr w:rsidR="00EB7338" w:rsidRPr="00337F37" w:rsidSect="00F279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40" w:bottom="709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4A" w:rsidRDefault="009E6D4A" w:rsidP="00AA7B3E">
      <w:r>
        <w:separator/>
      </w:r>
    </w:p>
  </w:endnote>
  <w:endnote w:type="continuationSeparator" w:id="0">
    <w:p w:rsidR="009E6D4A" w:rsidRDefault="009E6D4A" w:rsidP="00AA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4A" w:rsidRDefault="009E6D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4A" w:rsidRDefault="009E6D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4A" w:rsidRDefault="009E6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4A" w:rsidRDefault="009E6D4A" w:rsidP="00AA7B3E">
      <w:r>
        <w:separator/>
      </w:r>
    </w:p>
  </w:footnote>
  <w:footnote w:type="continuationSeparator" w:id="0">
    <w:p w:rsidR="009E6D4A" w:rsidRDefault="009E6D4A" w:rsidP="00AA7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4A" w:rsidRDefault="006E42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501446" o:spid="_x0000_s8194" type="#_x0000_t136" style="position:absolute;margin-left:0;margin-top:0;width:438.45pt;height:175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4A" w:rsidRDefault="006E42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501447" o:spid="_x0000_s8195" type="#_x0000_t136" style="position:absolute;margin-left:0;margin-top:0;width:438.45pt;height:175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4A" w:rsidRDefault="006E42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501445" o:spid="_x0000_s8193" type="#_x0000_t136" style="position:absolute;margin-left:0;margin-top:0;width:438.45pt;height:175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8E"/>
    <w:multiLevelType w:val="hybridMultilevel"/>
    <w:tmpl w:val="E9C27028"/>
    <w:lvl w:ilvl="0" w:tplc="6C94EB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3DEA"/>
    <w:multiLevelType w:val="hybridMultilevel"/>
    <w:tmpl w:val="E056FEF2"/>
    <w:lvl w:ilvl="0" w:tplc="13B42752">
      <w:start w:val="2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1256241"/>
    <w:multiLevelType w:val="hybridMultilevel"/>
    <w:tmpl w:val="CA26BE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EA6"/>
    <w:multiLevelType w:val="hybridMultilevel"/>
    <w:tmpl w:val="49E403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84D38"/>
    <w:multiLevelType w:val="hybridMultilevel"/>
    <w:tmpl w:val="684454A2"/>
    <w:lvl w:ilvl="0" w:tplc="C35E7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687FDA"/>
    <w:multiLevelType w:val="hybridMultilevel"/>
    <w:tmpl w:val="A06CE8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53E3A"/>
    <w:multiLevelType w:val="hybridMultilevel"/>
    <w:tmpl w:val="5D3429B0"/>
    <w:lvl w:ilvl="0" w:tplc="29DE91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41DC3"/>
    <w:multiLevelType w:val="hybridMultilevel"/>
    <w:tmpl w:val="E600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07963"/>
    <w:multiLevelType w:val="hybridMultilevel"/>
    <w:tmpl w:val="350C9936"/>
    <w:lvl w:ilvl="0" w:tplc="26D082E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B4973"/>
    <w:multiLevelType w:val="multilevel"/>
    <w:tmpl w:val="2F2405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2936FFE"/>
    <w:multiLevelType w:val="hybridMultilevel"/>
    <w:tmpl w:val="79B23366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37E9304C"/>
    <w:multiLevelType w:val="hybridMultilevel"/>
    <w:tmpl w:val="711CA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E6767"/>
    <w:multiLevelType w:val="hybridMultilevel"/>
    <w:tmpl w:val="78968CE6"/>
    <w:lvl w:ilvl="0" w:tplc="CB9CAE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B7F8A"/>
    <w:multiLevelType w:val="hybridMultilevel"/>
    <w:tmpl w:val="37425336"/>
    <w:lvl w:ilvl="0" w:tplc="0C6E1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E7D26"/>
    <w:multiLevelType w:val="hybridMultilevel"/>
    <w:tmpl w:val="82020A5C"/>
    <w:lvl w:ilvl="0" w:tplc="050CF8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4C478D"/>
    <w:multiLevelType w:val="hybridMultilevel"/>
    <w:tmpl w:val="8CBC9534"/>
    <w:lvl w:ilvl="0" w:tplc="ED149C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482C88"/>
    <w:multiLevelType w:val="hybridMultilevel"/>
    <w:tmpl w:val="36EC8510"/>
    <w:lvl w:ilvl="0" w:tplc="3A2AC4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A62F8"/>
    <w:multiLevelType w:val="hybridMultilevel"/>
    <w:tmpl w:val="546C3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A1D82"/>
    <w:multiLevelType w:val="hybridMultilevel"/>
    <w:tmpl w:val="7BBAFF90"/>
    <w:lvl w:ilvl="0" w:tplc="E206BD0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761E1E06"/>
    <w:multiLevelType w:val="hybridMultilevel"/>
    <w:tmpl w:val="22E61F9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79E942A6"/>
    <w:multiLevelType w:val="hybridMultilevel"/>
    <w:tmpl w:val="D1D0C6BA"/>
    <w:lvl w:ilvl="0" w:tplc="679096D0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C01EA"/>
    <w:multiLevelType w:val="hybridMultilevel"/>
    <w:tmpl w:val="2CBE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DB2188"/>
    <w:multiLevelType w:val="hybridMultilevel"/>
    <w:tmpl w:val="C2722B36"/>
    <w:lvl w:ilvl="0" w:tplc="6AC6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21"/>
  </w:num>
  <w:num w:numId="5">
    <w:abstractNumId w:val="1"/>
  </w:num>
  <w:num w:numId="6">
    <w:abstractNumId w:val="14"/>
  </w:num>
  <w:num w:numId="7">
    <w:abstractNumId w:val="7"/>
  </w:num>
  <w:num w:numId="8">
    <w:abstractNumId w:val="13"/>
  </w:num>
  <w:num w:numId="9">
    <w:abstractNumId w:val="2"/>
  </w:num>
  <w:num w:numId="10">
    <w:abstractNumId w:val="18"/>
  </w:num>
  <w:num w:numId="11">
    <w:abstractNumId w:val="10"/>
  </w:num>
  <w:num w:numId="12">
    <w:abstractNumId w:val="4"/>
  </w:num>
  <w:num w:numId="13">
    <w:abstractNumId w:val="3"/>
  </w:num>
  <w:num w:numId="14">
    <w:abstractNumId w:val="15"/>
  </w:num>
  <w:num w:numId="15">
    <w:abstractNumId w:val="22"/>
  </w:num>
  <w:num w:numId="16">
    <w:abstractNumId w:val="17"/>
  </w:num>
  <w:num w:numId="17">
    <w:abstractNumId w:val="11"/>
  </w:num>
  <w:num w:numId="18">
    <w:abstractNumId w:val="9"/>
  </w:num>
  <w:num w:numId="19">
    <w:abstractNumId w:val="16"/>
  </w:num>
  <w:num w:numId="20">
    <w:abstractNumId w:val="19"/>
  </w:num>
  <w:num w:numId="21">
    <w:abstractNumId w:val="0"/>
  </w:num>
  <w:num w:numId="22">
    <w:abstractNumId w:val="8"/>
  </w:num>
  <w:num w:numId="23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31A81"/>
    <w:rsid w:val="00003909"/>
    <w:rsid w:val="00004818"/>
    <w:rsid w:val="00006C24"/>
    <w:rsid w:val="00012FD7"/>
    <w:rsid w:val="000135CA"/>
    <w:rsid w:val="000143D2"/>
    <w:rsid w:val="00014FFF"/>
    <w:rsid w:val="00015CF0"/>
    <w:rsid w:val="00016970"/>
    <w:rsid w:val="0001781A"/>
    <w:rsid w:val="00017C5F"/>
    <w:rsid w:val="00017CEB"/>
    <w:rsid w:val="000225B6"/>
    <w:rsid w:val="0002307F"/>
    <w:rsid w:val="00027969"/>
    <w:rsid w:val="000305F6"/>
    <w:rsid w:val="000308F5"/>
    <w:rsid w:val="00030EBE"/>
    <w:rsid w:val="000326BD"/>
    <w:rsid w:val="0003285F"/>
    <w:rsid w:val="00033F1B"/>
    <w:rsid w:val="00035158"/>
    <w:rsid w:val="00035553"/>
    <w:rsid w:val="000362C3"/>
    <w:rsid w:val="000363B6"/>
    <w:rsid w:val="00036805"/>
    <w:rsid w:val="00040586"/>
    <w:rsid w:val="000444C9"/>
    <w:rsid w:val="00044CAF"/>
    <w:rsid w:val="000450EF"/>
    <w:rsid w:val="000462E3"/>
    <w:rsid w:val="00046688"/>
    <w:rsid w:val="00050467"/>
    <w:rsid w:val="000515B6"/>
    <w:rsid w:val="00052465"/>
    <w:rsid w:val="0005266E"/>
    <w:rsid w:val="00053465"/>
    <w:rsid w:val="0005524C"/>
    <w:rsid w:val="000559C0"/>
    <w:rsid w:val="000563B9"/>
    <w:rsid w:val="0006255B"/>
    <w:rsid w:val="0006341E"/>
    <w:rsid w:val="000637FA"/>
    <w:rsid w:val="00063DDF"/>
    <w:rsid w:val="00063E8D"/>
    <w:rsid w:val="00064841"/>
    <w:rsid w:val="00064CBB"/>
    <w:rsid w:val="00065F6D"/>
    <w:rsid w:val="000665FF"/>
    <w:rsid w:val="0006675C"/>
    <w:rsid w:val="000673A4"/>
    <w:rsid w:val="00070027"/>
    <w:rsid w:val="00070A65"/>
    <w:rsid w:val="0007345B"/>
    <w:rsid w:val="00074AB8"/>
    <w:rsid w:val="00075489"/>
    <w:rsid w:val="00075F45"/>
    <w:rsid w:val="00085C5A"/>
    <w:rsid w:val="000876E5"/>
    <w:rsid w:val="00090EA1"/>
    <w:rsid w:val="00093767"/>
    <w:rsid w:val="0009475F"/>
    <w:rsid w:val="00094D6C"/>
    <w:rsid w:val="00095CE8"/>
    <w:rsid w:val="000A1F9C"/>
    <w:rsid w:val="000A4BF9"/>
    <w:rsid w:val="000A64F3"/>
    <w:rsid w:val="000A78A4"/>
    <w:rsid w:val="000A7E28"/>
    <w:rsid w:val="000B2584"/>
    <w:rsid w:val="000B30F2"/>
    <w:rsid w:val="000B6731"/>
    <w:rsid w:val="000B7524"/>
    <w:rsid w:val="000B7B2E"/>
    <w:rsid w:val="000C2E7A"/>
    <w:rsid w:val="000C3371"/>
    <w:rsid w:val="000C4FBF"/>
    <w:rsid w:val="000C6B7B"/>
    <w:rsid w:val="000C6D3B"/>
    <w:rsid w:val="000D016D"/>
    <w:rsid w:val="000D0842"/>
    <w:rsid w:val="000D1FB2"/>
    <w:rsid w:val="000D26F7"/>
    <w:rsid w:val="000D4E04"/>
    <w:rsid w:val="000D56D3"/>
    <w:rsid w:val="000D6B53"/>
    <w:rsid w:val="000D7EFA"/>
    <w:rsid w:val="000E0060"/>
    <w:rsid w:val="000E02D1"/>
    <w:rsid w:val="000E031E"/>
    <w:rsid w:val="000E3EB6"/>
    <w:rsid w:val="000E6763"/>
    <w:rsid w:val="000E7338"/>
    <w:rsid w:val="000E7B82"/>
    <w:rsid w:val="000F2192"/>
    <w:rsid w:val="000F29FD"/>
    <w:rsid w:val="000F2F4E"/>
    <w:rsid w:val="000F3351"/>
    <w:rsid w:val="000F3807"/>
    <w:rsid w:val="000F5151"/>
    <w:rsid w:val="000F6786"/>
    <w:rsid w:val="000F67AD"/>
    <w:rsid w:val="001037A8"/>
    <w:rsid w:val="00103D91"/>
    <w:rsid w:val="001058BD"/>
    <w:rsid w:val="00107E20"/>
    <w:rsid w:val="0011199D"/>
    <w:rsid w:val="00112D78"/>
    <w:rsid w:val="001138D7"/>
    <w:rsid w:val="001153EF"/>
    <w:rsid w:val="00115674"/>
    <w:rsid w:val="001173DD"/>
    <w:rsid w:val="0012231D"/>
    <w:rsid w:val="00122C82"/>
    <w:rsid w:val="00122CFE"/>
    <w:rsid w:val="001325AC"/>
    <w:rsid w:val="00132EDF"/>
    <w:rsid w:val="00132FCB"/>
    <w:rsid w:val="0013314A"/>
    <w:rsid w:val="0013339E"/>
    <w:rsid w:val="0013356D"/>
    <w:rsid w:val="0013678D"/>
    <w:rsid w:val="00141756"/>
    <w:rsid w:val="00141DAB"/>
    <w:rsid w:val="00142F5E"/>
    <w:rsid w:val="00143151"/>
    <w:rsid w:val="001432DC"/>
    <w:rsid w:val="00144414"/>
    <w:rsid w:val="001444EF"/>
    <w:rsid w:val="001466C8"/>
    <w:rsid w:val="001502E0"/>
    <w:rsid w:val="00151B6D"/>
    <w:rsid w:val="00151CA4"/>
    <w:rsid w:val="00153C7B"/>
    <w:rsid w:val="001559FC"/>
    <w:rsid w:val="001574D9"/>
    <w:rsid w:val="00160201"/>
    <w:rsid w:val="001605F4"/>
    <w:rsid w:val="00161A30"/>
    <w:rsid w:val="00161E7D"/>
    <w:rsid w:val="00165886"/>
    <w:rsid w:val="001705C9"/>
    <w:rsid w:val="0017064D"/>
    <w:rsid w:val="001708DA"/>
    <w:rsid w:val="0017119B"/>
    <w:rsid w:val="001712E7"/>
    <w:rsid w:val="00171E42"/>
    <w:rsid w:val="00173803"/>
    <w:rsid w:val="00174E3A"/>
    <w:rsid w:val="00181314"/>
    <w:rsid w:val="0018155F"/>
    <w:rsid w:val="00182909"/>
    <w:rsid w:val="00182B0D"/>
    <w:rsid w:val="00187A04"/>
    <w:rsid w:val="001902C3"/>
    <w:rsid w:val="00190CE9"/>
    <w:rsid w:val="001943C8"/>
    <w:rsid w:val="00194951"/>
    <w:rsid w:val="00194993"/>
    <w:rsid w:val="001A06F0"/>
    <w:rsid w:val="001A2018"/>
    <w:rsid w:val="001A3004"/>
    <w:rsid w:val="001A3B14"/>
    <w:rsid w:val="001A4C56"/>
    <w:rsid w:val="001A6CC4"/>
    <w:rsid w:val="001A7963"/>
    <w:rsid w:val="001B09F1"/>
    <w:rsid w:val="001B1E97"/>
    <w:rsid w:val="001B20CC"/>
    <w:rsid w:val="001B2C92"/>
    <w:rsid w:val="001B6F71"/>
    <w:rsid w:val="001B730E"/>
    <w:rsid w:val="001B780F"/>
    <w:rsid w:val="001C0C5D"/>
    <w:rsid w:val="001C19EA"/>
    <w:rsid w:val="001C1B7A"/>
    <w:rsid w:val="001C207B"/>
    <w:rsid w:val="001C239B"/>
    <w:rsid w:val="001C2666"/>
    <w:rsid w:val="001C2C1B"/>
    <w:rsid w:val="001C2E2B"/>
    <w:rsid w:val="001C6DE1"/>
    <w:rsid w:val="001C7EFB"/>
    <w:rsid w:val="001D01E7"/>
    <w:rsid w:val="001D0B98"/>
    <w:rsid w:val="001D27D1"/>
    <w:rsid w:val="001D5EDF"/>
    <w:rsid w:val="001E07AD"/>
    <w:rsid w:val="001E1C59"/>
    <w:rsid w:val="001E40EF"/>
    <w:rsid w:val="001E4431"/>
    <w:rsid w:val="001E492C"/>
    <w:rsid w:val="001E758C"/>
    <w:rsid w:val="001F0C0F"/>
    <w:rsid w:val="001F151B"/>
    <w:rsid w:val="001F1C67"/>
    <w:rsid w:val="001F38CB"/>
    <w:rsid w:val="001F456B"/>
    <w:rsid w:val="001F517E"/>
    <w:rsid w:val="001F5AF8"/>
    <w:rsid w:val="001F5C2C"/>
    <w:rsid w:val="001F5C34"/>
    <w:rsid w:val="001F7813"/>
    <w:rsid w:val="002020B1"/>
    <w:rsid w:val="002020DE"/>
    <w:rsid w:val="002026A1"/>
    <w:rsid w:val="00204B7F"/>
    <w:rsid w:val="002052B4"/>
    <w:rsid w:val="00205742"/>
    <w:rsid w:val="00207404"/>
    <w:rsid w:val="002079E0"/>
    <w:rsid w:val="00207F02"/>
    <w:rsid w:val="00211CA1"/>
    <w:rsid w:val="0021251F"/>
    <w:rsid w:val="002148B4"/>
    <w:rsid w:val="002153B0"/>
    <w:rsid w:val="002175D6"/>
    <w:rsid w:val="00217976"/>
    <w:rsid w:val="00223C5E"/>
    <w:rsid w:val="00225B62"/>
    <w:rsid w:val="0023030F"/>
    <w:rsid w:val="00231452"/>
    <w:rsid w:val="00232C4D"/>
    <w:rsid w:val="00233EE8"/>
    <w:rsid w:val="00234358"/>
    <w:rsid w:val="00240758"/>
    <w:rsid w:val="002419F4"/>
    <w:rsid w:val="00241F6E"/>
    <w:rsid w:val="00242F32"/>
    <w:rsid w:val="00244692"/>
    <w:rsid w:val="002452AD"/>
    <w:rsid w:val="00246662"/>
    <w:rsid w:val="00246B3F"/>
    <w:rsid w:val="00250A08"/>
    <w:rsid w:val="00251D88"/>
    <w:rsid w:val="00252307"/>
    <w:rsid w:val="002534BF"/>
    <w:rsid w:val="002541ED"/>
    <w:rsid w:val="00254891"/>
    <w:rsid w:val="00255B36"/>
    <w:rsid w:val="00255EF3"/>
    <w:rsid w:val="00255F09"/>
    <w:rsid w:val="0025660C"/>
    <w:rsid w:val="00256BD8"/>
    <w:rsid w:val="00256CB6"/>
    <w:rsid w:val="00257B17"/>
    <w:rsid w:val="002618EF"/>
    <w:rsid w:val="00261E92"/>
    <w:rsid w:val="002635E2"/>
    <w:rsid w:val="00264907"/>
    <w:rsid w:val="00272478"/>
    <w:rsid w:val="00273A6F"/>
    <w:rsid w:val="002758B0"/>
    <w:rsid w:val="00276C81"/>
    <w:rsid w:val="00280378"/>
    <w:rsid w:val="002805C0"/>
    <w:rsid w:val="002827BC"/>
    <w:rsid w:val="00284B85"/>
    <w:rsid w:val="002870D8"/>
    <w:rsid w:val="0029068C"/>
    <w:rsid w:val="00292115"/>
    <w:rsid w:val="00293E81"/>
    <w:rsid w:val="002A03FD"/>
    <w:rsid w:val="002A1C4E"/>
    <w:rsid w:val="002A24C1"/>
    <w:rsid w:val="002A33F4"/>
    <w:rsid w:val="002A3906"/>
    <w:rsid w:val="002A40E7"/>
    <w:rsid w:val="002A55BA"/>
    <w:rsid w:val="002A5A6E"/>
    <w:rsid w:val="002A6552"/>
    <w:rsid w:val="002A6969"/>
    <w:rsid w:val="002A7D7E"/>
    <w:rsid w:val="002A7FCF"/>
    <w:rsid w:val="002B0D6B"/>
    <w:rsid w:val="002B143D"/>
    <w:rsid w:val="002B47B5"/>
    <w:rsid w:val="002C0C19"/>
    <w:rsid w:val="002C273F"/>
    <w:rsid w:val="002C2905"/>
    <w:rsid w:val="002C6AFA"/>
    <w:rsid w:val="002C7147"/>
    <w:rsid w:val="002D1252"/>
    <w:rsid w:val="002D23B0"/>
    <w:rsid w:val="002D3442"/>
    <w:rsid w:val="002D392A"/>
    <w:rsid w:val="002D3B62"/>
    <w:rsid w:val="002D7D8C"/>
    <w:rsid w:val="002E08C7"/>
    <w:rsid w:val="002E0BBB"/>
    <w:rsid w:val="002E1532"/>
    <w:rsid w:val="002E18E2"/>
    <w:rsid w:val="002E2AF1"/>
    <w:rsid w:val="002E2B76"/>
    <w:rsid w:val="002E5CA3"/>
    <w:rsid w:val="002E79E1"/>
    <w:rsid w:val="002E7B62"/>
    <w:rsid w:val="002F2C17"/>
    <w:rsid w:val="002F2E2E"/>
    <w:rsid w:val="002F5D4D"/>
    <w:rsid w:val="00300504"/>
    <w:rsid w:val="00301C1E"/>
    <w:rsid w:val="00302209"/>
    <w:rsid w:val="003030DF"/>
    <w:rsid w:val="00303FA2"/>
    <w:rsid w:val="003046A0"/>
    <w:rsid w:val="003062D1"/>
    <w:rsid w:val="00306FF3"/>
    <w:rsid w:val="003119EF"/>
    <w:rsid w:val="00312CD0"/>
    <w:rsid w:val="0031346B"/>
    <w:rsid w:val="00313FA6"/>
    <w:rsid w:val="003147BE"/>
    <w:rsid w:val="00315583"/>
    <w:rsid w:val="003160F5"/>
    <w:rsid w:val="00321F4E"/>
    <w:rsid w:val="00324D1A"/>
    <w:rsid w:val="00325A18"/>
    <w:rsid w:val="003268C2"/>
    <w:rsid w:val="0032722E"/>
    <w:rsid w:val="00331271"/>
    <w:rsid w:val="00331829"/>
    <w:rsid w:val="00332621"/>
    <w:rsid w:val="00332D27"/>
    <w:rsid w:val="00333AFF"/>
    <w:rsid w:val="003342A8"/>
    <w:rsid w:val="003356D8"/>
    <w:rsid w:val="00337F37"/>
    <w:rsid w:val="003400AB"/>
    <w:rsid w:val="00342071"/>
    <w:rsid w:val="0034335C"/>
    <w:rsid w:val="003440F6"/>
    <w:rsid w:val="00352AF7"/>
    <w:rsid w:val="00352C13"/>
    <w:rsid w:val="00353598"/>
    <w:rsid w:val="00353B9F"/>
    <w:rsid w:val="00353FA1"/>
    <w:rsid w:val="00355C08"/>
    <w:rsid w:val="00355FDF"/>
    <w:rsid w:val="0035637D"/>
    <w:rsid w:val="00360EF1"/>
    <w:rsid w:val="00361584"/>
    <w:rsid w:val="003647E0"/>
    <w:rsid w:val="00364C54"/>
    <w:rsid w:val="0036641C"/>
    <w:rsid w:val="00366A93"/>
    <w:rsid w:val="00366F16"/>
    <w:rsid w:val="0036704B"/>
    <w:rsid w:val="00372B93"/>
    <w:rsid w:val="003733C5"/>
    <w:rsid w:val="00377481"/>
    <w:rsid w:val="00377A9E"/>
    <w:rsid w:val="00380D2B"/>
    <w:rsid w:val="003860FE"/>
    <w:rsid w:val="00386E13"/>
    <w:rsid w:val="003876AD"/>
    <w:rsid w:val="00391C6F"/>
    <w:rsid w:val="003922B0"/>
    <w:rsid w:val="00393584"/>
    <w:rsid w:val="003941AB"/>
    <w:rsid w:val="00394DFE"/>
    <w:rsid w:val="00395468"/>
    <w:rsid w:val="003A025B"/>
    <w:rsid w:val="003A17AD"/>
    <w:rsid w:val="003A4486"/>
    <w:rsid w:val="003A4549"/>
    <w:rsid w:val="003A5D60"/>
    <w:rsid w:val="003A61DC"/>
    <w:rsid w:val="003B2039"/>
    <w:rsid w:val="003B4B5B"/>
    <w:rsid w:val="003B595C"/>
    <w:rsid w:val="003B61F4"/>
    <w:rsid w:val="003B6520"/>
    <w:rsid w:val="003B6AC4"/>
    <w:rsid w:val="003C136A"/>
    <w:rsid w:val="003C16E7"/>
    <w:rsid w:val="003C29C2"/>
    <w:rsid w:val="003C4BD5"/>
    <w:rsid w:val="003C5D29"/>
    <w:rsid w:val="003C72B1"/>
    <w:rsid w:val="003C7953"/>
    <w:rsid w:val="003D0651"/>
    <w:rsid w:val="003D2AAC"/>
    <w:rsid w:val="003D3CE8"/>
    <w:rsid w:val="003D49B4"/>
    <w:rsid w:val="003D55C9"/>
    <w:rsid w:val="003D76BB"/>
    <w:rsid w:val="003E3EEF"/>
    <w:rsid w:val="003E404B"/>
    <w:rsid w:val="003E5225"/>
    <w:rsid w:val="003E5E63"/>
    <w:rsid w:val="003E66E0"/>
    <w:rsid w:val="003E7268"/>
    <w:rsid w:val="003E7D6D"/>
    <w:rsid w:val="003F03A8"/>
    <w:rsid w:val="003F03BB"/>
    <w:rsid w:val="003F4A34"/>
    <w:rsid w:val="003F4ACD"/>
    <w:rsid w:val="003F70B2"/>
    <w:rsid w:val="003F7625"/>
    <w:rsid w:val="003F7687"/>
    <w:rsid w:val="003F7CBE"/>
    <w:rsid w:val="003F7DAA"/>
    <w:rsid w:val="00402469"/>
    <w:rsid w:val="00402634"/>
    <w:rsid w:val="00403FFF"/>
    <w:rsid w:val="00410AED"/>
    <w:rsid w:val="00412476"/>
    <w:rsid w:val="004149D4"/>
    <w:rsid w:val="00415145"/>
    <w:rsid w:val="00417033"/>
    <w:rsid w:val="00420232"/>
    <w:rsid w:val="004211F1"/>
    <w:rsid w:val="00421855"/>
    <w:rsid w:val="0042235A"/>
    <w:rsid w:val="004223AC"/>
    <w:rsid w:val="00423262"/>
    <w:rsid w:val="00425E88"/>
    <w:rsid w:val="00426BC8"/>
    <w:rsid w:val="0042707B"/>
    <w:rsid w:val="00427400"/>
    <w:rsid w:val="004310EC"/>
    <w:rsid w:val="00432820"/>
    <w:rsid w:val="00435CF1"/>
    <w:rsid w:val="0044145F"/>
    <w:rsid w:val="00442C84"/>
    <w:rsid w:val="0044312D"/>
    <w:rsid w:val="00443D6D"/>
    <w:rsid w:val="004451F6"/>
    <w:rsid w:val="00451E52"/>
    <w:rsid w:val="004528B9"/>
    <w:rsid w:val="004537A4"/>
    <w:rsid w:val="0045733C"/>
    <w:rsid w:val="004643CA"/>
    <w:rsid w:val="00464D79"/>
    <w:rsid w:val="0046557A"/>
    <w:rsid w:val="00466A2B"/>
    <w:rsid w:val="004716DD"/>
    <w:rsid w:val="00471C5C"/>
    <w:rsid w:val="00473818"/>
    <w:rsid w:val="00483587"/>
    <w:rsid w:val="00483FF4"/>
    <w:rsid w:val="004858A3"/>
    <w:rsid w:val="00486628"/>
    <w:rsid w:val="00491253"/>
    <w:rsid w:val="0049188C"/>
    <w:rsid w:val="0049431F"/>
    <w:rsid w:val="00495122"/>
    <w:rsid w:val="004968A3"/>
    <w:rsid w:val="004A0550"/>
    <w:rsid w:val="004A0EF8"/>
    <w:rsid w:val="004A1818"/>
    <w:rsid w:val="004A2442"/>
    <w:rsid w:val="004A2963"/>
    <w:rsid w:val="004A307F"/>
    <w:rsid w:val="004A42D4"/>
    <w:rsid w:val="004A6135"/>
    <w:rsid w:val="004B4C5F"/>
    <w:rsid w:val="004B5523"/>
    <w:rsid w:val="004B7612"/>
    <w:rsid w:val="004C2659"/>
    <w:rsid w:val="004D2DD0"/>
    <w:rsid w:val="004D550C"/>
    <w:rsid w:val="004D5A6C"/>
    <w:rsid w:val="004D7CFA"/>
    <w:rsid w:val="004D7D6D"/>
    <w:rsid w:val="004D7F14"/>
    <w:rsid w:val="004E0DCB"/>
    <w:rsid w:val="004E11CC"/>
    <w:rsid w:val="004E362B"/>
    <w:rsid w:val="004E5134"/>
    <w:rsid w:val="004E5262"/>
    <w:rsid w:val="004E7721"/>
    <w:rsid w:val="004F02FF"/>
    <w:rsid w:val="004F04E4"/>
    <w:rsid w:val="004F0BA5"/>
    <w:rsid w:val="004F0FA1"/>
    <w:rsid w:val="004F1502"/>
    <w:rsid w:val="004F15E0"/>
    <w:rsid w:val="004F484E"/>
    <w:rsid w:val="004F6532"/>
    <w:rsid w:val="004F6D3A"/>
    <w:rsid w:val="0050125B"/>
    <w:rsid w:val="00501F26"/>
    <w:rsid w:val="00502497"/>
    <w:rsid w:val="0050395C"/>
    <w:rsid w:val="005053FA"/>
    <w:rsid w:val="00505B4C"/>
    <w:rsid w:val="00505BAD"/>
    <w:rsid w:val="00506A73"/>
    <w:rsid w:val="005103D0"/>
    <w:rsid w:val="005112B8"/>
    <w:rsid w:val="00511C1B"/>
    <w:rsid w:val="00511E44"/>
    <w:rsid w:val="005131A7"/>
    <w:rsid w:val="00514093"/>
    <w:rsid w:val="005174B7"/>
    <w:rsid w:val="00517CEC"/>
    <w:rsid w:val="00521517"/>
    <w:rsid w:val="005218B4"/>
    <w:rsid w:val="00522CDC"/>
    <w:rsid w:val="005230BA"/>
    <w:rsid w:val="005242B8"/>
    <w:rsid w:val="005251B4"/>
    <w:rsid w:val="005259D1"/>
    <w:rsid w:val="0053137F"/>
    <w:rsid w:val="00532A34"/>
    <w:rsid w:val="005356D5"/>
    <w:rsid w:val="0053608F"/>
    <w:rsid w:val="00536E29"/>
    <w:rsid w:val="00540AC6"/>
    <w:rsid w:val="0054562D"/>
    <w:rsid w:val="00546C0E"/>
    <w:rsid w:val="00546EA4"/>
    <w:rsid w:val="00547B1B"/>
    <w:rsid w:val="0055385C"/>
    <w:rsid w:val="00553CEC"/>
    <w:rsid w:val="00554425"/>
    <w:rsid w:val="005569E5"/>
    <w:rsid w:val="005607F2"/>
    <w:rsid w:val="005609AE"/>
    <w:rsid w:val="00560FB1"/>
    <w:rsid w:val="005630DB"/>
    <w:rsid w:val="00563D7E"/>
    <w:rsid w:val="0056411A"/>
    <w:rsid w:val="005643FF"/>
    <w:rsid w:val="00564ECC"/>
    <w:rsid w:val="00566888"/>
    <w:rsid w:val="00571231"/>
    <w:rsid w:val="00573311"/>
    <w:rsid w:val="005755B5"/>
    <w:rsid w:val="00577F1E"/>
    <w:rsid w:val="005801C4"/>
    <w:rsid w:val="005803DD"/>
    <w:rsid w:val="005804DA"/>
    <w:rsid w:val="0058132B"/>
    <w:rsid w:val="00583E52"/>
    <w:rsid w:val="00587257"/>
    <w:rsid w:val="005909DF"/>
    <w:rsid w:val="005947C0"/>
    <w:rsid w:val="00595087"/>
    <w:rsid w:val="00595263"/>
    <w:rsid w:val="005A01F8"/>
    <w:rsid w:val="005A568F"/>
    <w:rsid w:val="005A5ED9"/>
    <w:rsid w:val="005A6EFC"/>
    <w:rsid w:val="005B0AAB"/>
    <w:rsid w:val="005B2DD1"/>
    <w:rsid w:val="005B46E8"/>
    <w:rsid w:val="005B5873"/>
    <w:rsid w:val="005C07D9"/>
    <w:rsid w:val="005C2691"/>
    <w:rsid w:val="005C2988"/>
    <w:rsid w:val="005D2CDD"/>
    <w:rsid w:val="005D4298"/>
    <w:rsid w:val="005D5392"/>
    <w:rsid w:val="005D5A82"/>
    <w:rsid w:val="005D5B5A"/>
    <w:rsid w:val="005D77FF"/>
    <w:rsid w:val="005D7ECF"/>
    <w:rsid w:val="005E0645"/>
    <w:rsid w:val="005E39E1"/>
    <w:rsid w:val="005E4A3D"/>
    <w:rsid w:val="005E4BD3"/>
    <w:rsid w:val="005E646A"/>
    <w:rsid w:val="005F061F"/>
    <w:rsid w:val="005F1711"/>
    <w:rsid w:val="005F2641"/>
    <w:rsid w:val="005F35AA"/>
    <w:rsid w:val="005F5D41"/>
    <w:rsid w:val="005F72A7"/>
    <w:rsid w:val="005F75A7"/>
    <w:rsid w:val="00600018"/>
    <w:rsid w:val="006001A7"/>
    <w:rsid w:val="00600D52"/>
    <w:rsid w:val="00603BDC"/>
    <w:rsid w:val="00604C27"/>
    <w:rsid w:val="00604E64"/>
    <w:rsid w:val="00605E14"/>
    <w:rsid w:val="00605F38"/>
    <w:rsid w:val="00606BDB"/>
    <w:rsid w:val="006106EA"/>
    <w:rsid w:val="0061379B"/>
    <w:rsid w:val="00614B71"/>
    <w:rsid w:val="00616698"/>
    <w:rsid w:val="00617505"/>
    <w:rsid w:val="0062000A"/>
    <w:rsid w:val="00620887"/>
    <w:rsid w:val="0062184A"/>
    <w:rsid w:val="00623774"/>
    <w:rsid w:val="00623788"/>
    <w:rsid w:val="00623D0D"/>
    <w:rsid w:val="006251CB"/>
    <w:rsid w:val="0062592A"/>
    <w:rsid w:val="00626181"/>
    <w:rsid w:val="0062623A"/>
    <w:rsid w:val="00626566"/>
    <w:rsid w:val="006273EE"/>
    <w:rsid w:val="00630EB3"/>
    <w:rsid w:val="006316CF"/>
    <w:rsid w:val="00632C4C"/>
    <w:rsid w:val="00633E66"/>
    <w:rsid w:val="00634E4A"/>
    <w:rsid w:val="006352A6"/>
    <w:rsid w:val="006366E9"/>
    <w:rsid w:val="0063713A"/>
    <w:rsid w:val="00641910"/>
    <w:rsid w:val="00642E36"/>
    <w:rsid w:val="00642F27"/>
    <w:rsid w:val="00644FE1"/>
    <w:rsid w:val="00650762"/>
    <w:rsid w:val="00661BFD"/>
    <w:rsid w:val="00661D80"/>
    <w:rsid w:val="00667787"/>
    <w:rsid w:val="006677B7"/>
    <w:rsid w:val="00671DCA"/>
    <w:rsid w:val="006726EB"/>
    <w:rsid w:val="0067410F"/>
    <w:rsid w:val="006755D3"/>
    <w:rsid w:val="00675E6B"/>
    <w:rsid w:val="006772DF"/>
    <w:rsid w:val="0068058C"/>
    <w:rsid w:val="00681488"/>
    <w:rsid w:val="00681966"/>
    <w:rsid w:val="006833B8"/>
    <w:rsid w:val="006838EC"/>
    <w:rsid w:val="00683BEB"/>
    <w:rsid w:val="00684164"/>
    <w:rsid w:val="00684654"/>
    <w:rsid w:val="0068496E"/>
    <w:rsid w:val="00684E2B"/>
    <w:rsid w:val="00685CA4"/>
    <w:rsid w:val="00687039"/>
    <w:rsid w:val="00687ADA"/>
    <w:rsid w:val="006902B6"/>
    <w:rsid w:val="00692343"/>
    <w:rsid w:val="006940AA"/>
    <w:rsid w:val="00694A2B"/>
    <w:rsid w:val="00694E41"/>
    <w:rsid w:val="00695649"/>
    <w:rsid w:val="00696C63"/>
    <w:rsid w:val="006A01A0"/>
    <w:rsid w:val="006A0893"/>
    <w:rsid w:val="006A1EE4"/>
    <w:rsid w:val="006A1FBF"/>
    <w:rsid w:val="006A482D"/>
    <w:rsid w:val="006A4F96"/>
    <w:rsid w:val="006A5844"/>
    <w:rsid w:val="006A67D0"/>
    <w:rsid w:val="006A6BBC"/>
    <w:rsid w:val="006B1B1E"/>
    <w:rsid w:val="006B1ED5"/>
    <w:rsid w:val="006B22A1"/>
    <w:rsid w:val="006B76F4"/>
    <w:rsid w:val="006C17DB"/>
    <w:rsid w:val="006C257B"/>
    <w:rsid w:val="006C3C4C"/>
    <w:rsid w:val="006C60F1"/>
    <w:rsid w:val="006C6F09"/>
    <w:rsid w:val="006D0596"/>
    <w:rsid w:val="006D1FA9"/>
    <w:rsid w:val="006D2E6C"/>
    <w:rsid w:val="006D3A38"/>
    <w:rsid w:val="006D4690"/>
    <w:rsid w:val="006D7243"/>
    <w:rsid w:val="006E00B0"/>
    <w:rsid w:val="006E190E"/>
    <w:rsid w:val="006E2BCC"/>
    <w:rsid w:val="006E2F2B"/>
    <w:rsid w:val="006E3A26"/>
    <w:rsid w:val="006E42A7"/>
    <w:rsid w:val="006E576E"/>
    <w:rsid w:val="006E69BB"/>
    <w:rsid w:val="006E7DD3"/>
    <w:rsid w:val="006F10E7"/>
    <w:rsid w:val="006F27B9"/>
    <w:rsid w:val="006F5799"/>
    <w:rsid w:val="006F76E2"/>
    <w:rsid w:val="006F7E14"/>
    <w:rsid w:val="00701939"/>
    <w:rsid w:val="00705D29"/>
    <w:rsid w:val="00707EA7"/>
    <w:rsid w:val="0071088C"/>
    <w:rsid w:val="0071104D"/>
    <w:rsid w:val="0071201D"/>
    <w:rsid w:val="00712335"/>
    <w:rsid w:val="00712F8A"/>
    <w:rsid w:val="007134AF"/>
    <w:rsid w:val="00713E02"/>
    <w:rsid w:val="0071570E"/>
    <w:rsid w:val="00715743"/>
    <w:rsid w:val="0071740C"/>
    <w:rsid w:val="007203C1"/>
    <w:rsid w:val="00720700"/>
    <w:rsid w:val="00721F3C"/>
    <w:rsid w:val="00722774"/>
    <w:rsid w:val="007242BB"/>
    <w:rsid w:val="007248B2"/>
    <w:rsid w:val="00725020"/>
    <w:rsid w:val="0072512A"/>
    <w:rsid w:val="00725282"/>
    <w:rsid w:val="00725BAB"/>
    <w:rsid w:val="00726B8C"/>
    <w:rsid w:val="007274A7"/>
    <w:rsid w:val="00730088"/>
    <w:rsid w:val="00730D18"/>
    <w:rsid w:val="007319F2"/>
    <w:rsid w:val="00731B85"/>
    <w:rsid w:val="00732347"/>
    <w:rsid w:val="00733D89"/>
    <w:rsid w:val="0073637C"/>
    <w:rsid w:val="00736511"/>
    <w:rsid w:val="00736D8B"/>
    <w:rsid w:val="00737324"/>
    <w:rsid w:val="00741876"/>
    <w:rsid w:val="007419CD"/>
    <w:rsid w:val="00743E63"/>
    <w:rsid w:val="007442C9"/>
    <w:rsid w:val="0074460D"/>
    <w:rsid w:val="00744CD4"/>
    <w:rsid w:val="00747B33"/>
    <w:rsid w:val="00750F1E"/>
    <w:rsid w:val="00750FC2"/>
    <w:rsid w:val="00751F19"/>
    <w:rsid w:val="00752A85"/>
    <w:rsid w:val="00753222"/>
    <w:rsid w:val="00755CDE"/>
    <w:rsid w:val="00755FA5"/>
    <w:rsid w:val="00760BB8"/>
    <w:rsid w:val="00761B00"/>
    <w:rsid w:val="00761FB3"/>
    <w:rsid w:val="007644A6"/>
    <w:rsid w:val="00764998"/>
    <w:rsid w:val="00767846"/>
    <w:rsid w:val="00770673"/>
    <w:rsid w:val="00770BFE"/>
    <w:rsid w:val="00771009"/>
    <w:rsid w:val="007723E9"/>
    <w:rsid w:val="00772620"/>
    <w:rsid w:val="0077357A"/>
    <w:rsid w:val="007808A9"/>
    <w:rsid w:val="00782593"/>
    <w:rsid w:val="007842FA"/>
    <w:rsid w:val="007866AD"/>
    <w:rsid w:val="00786DEC"/>
    <w:rsid w:val="00795575"/>
    <w:rsid w:val="00795B7B"/>
    <w:rsid w:val="00796A90"/>
    <w:rsid w:val="007972D0"/>
    <w:rsid w:val="007A0099"/>
    <w:rsid w:val="007A01E5"/>
    <w:rsid w:val="007A0F6E"/>
    <w:rsid w:val="007A1010"/>
    <w:rsid w:val="007A225A"/>
    <w:rsid w:val="007A2E1D"/>
    <w:rsid w:val="007A2FC3"/>
    <w:rsid w:val="007A5E6B"/>
    <w:rsid w:val="007A61BD"/>
    <w:rsid w:val="007A6F1B"/>
    <w:rsid w:val="007A70FF"/>
    <w:rsid w:val="007B00DC"/>
    <w:rsid w:val="007B0177"/>
    <w:rsid w:val="007B0D65"/>
    <w:rsid w:val="007B1A07"/>
    <w:rsid w:val="007B2966"/>
    <w:rsid w:val="007B380D"/>
    <w:rsid w:val="007B56CF"/>
    <w:rsid w:val="007B5952"/>
    <w:rsid w:val="007B5DC6"/>
    <w:rsid w:val="007B7882"/>
    <w:rsid w:val="007B7C05"/>
    <w:rsid w:val="007C250B"/>
    <w:rsid w:val="007C4C19"/>
    <w:rsid w:val="007C5D56"/>
    <w:rsid w:val="007D003B"/>
    <w:rsid w:val="007D235A"/>
    <w:rsid w:val="007D2681"/>
    <w:rsid w:val="007D27EE"/>
    <w:rsid w:val="007D2DBC"/>
    <w:rsid w:val="007D370F"/>
    <w:rsid w:val="007D3DCB"/>
    <w:rsid w:val="007D4BE1"/>
    <w:rsid w:val="007D60F8"/>
    <w:rsid w:val="007D6712"/>
    <w:rsid w:val="007E4F77"/>
    <w:rsid w:val="007F1AE8"/>
    <w:rsid w:val="007F1D38"/>
    <w:rsid w:val="007F3A28"/>
    <w:rsid w:val="007F45A3"/>
    <w:rsid w:val="007F4815"/>
    <w:rsid w:val="007F5A31"/>
    <w:rsid w:val="007F6DA3"/>
    <w:rsid w:val="0080179E"/>
    <w:rsid w:val="00801BAD"/>
    <w:rsid w:val="008035D7"/>
    <w:rsid w:val="00805127"/>
    <w:rsid w:val="00807187"/>
    <w:rsid w:val="008078CD"/>
    <w:rsid w:val="00810F08"/>
    <w:rsid w:val="00811C93"/>
    <w:rsid w:val="00813591"/>
    <w:rsid w:val="00813F98"/>
    <w:rsid w:val="0081412E"/>
    <w:rsid w:val="0081447B"/>
    <w:rsid w:val="0081492B"/>
    <w:rsid w:val="00815AD1"/>
    <w:rsid w:val="008167C0"/>
    <w:rsid w:val="00816E7F"/>
    <w:rsid w:val="0081754D"/>
    <w:rsid w:val="008219F9"/>
    <w:rsid w:val="0082520C"/>
    <w:rsid w:val="008267FF"/>
    <w:rsid w:val="008306E2"/>
    <w:rsid w:val="0083104C"/>
    <w:rsid w:val="0083120D"/>
    <w:rsid w:val="00832C41"/>
    <w:rsid w:val="00834E32"/>
    <w:rsid w:val="008355B9"/>
    <w:rsid w:val="00835FD1"/>
    <w:rsid w:val="00836833"/>
    <w:rsid w:val="00841CDB"/>
    <w:rsid w:val="00841F8D"/>
    <w:rsid w:val="0084240C"/>
    <w:rsid w:val="008429F0"/>
    <w:rsid w:val="008444B9"/>
    <w:rsid w:val="008457EE"/>
    <w:rsid w:val="008471B0"/>
    <w:rsid w:val="00850BF2"/>
    <w:rsid w:val="00850D84"/>
    <w:rsid w:val="0085164C"/>
    <w:rsid w:val="008518FC"/>
    <w:rsid w:val="00851947"/>
    <w:rsid w:val="00851EB6"/>
    <w:rsid w:val="0085433C"/>
    <w:rsid w:val="00854B61"/>
    <w:rsid w:val="00855DF0"/>
    <w:rsid w:val="00857CDF"/>
    <w:rsid w:val="0086142F"/>
    <w:rsid w:val="008632B4"/>
    <w:rsid w:val="008708D8"/>
    <w:rsid w:val="00870D87"/>
    <w:rsid w:val="00871003"/>
    <w:rsid w:val="008722C8"/>
    <w:rsid w:val="00873E43"/>
    <w:rsid w:val="00874339"/>
    <w:rsid w:val="00875289"/>
    <w:rsid w:val="00876170"/>
    <w:rsid w:val="00877103"/>
    <w:rsid w:val="008802DF"/>
    <w:rsid w:val="0088061C"/>
    <w:rsid w:val="00881318"/>
    <w:rsid w:val="00885353"/>
    <w:rsid w:val="00886414"/>
    <w:rsid w:val="0088651C"/>
    <w:rsid w:val="00886EAC"/>
    <w:rsid w:val="0088792D"/>
    <w:rsid w:val="00891EE8"/>
    <w:rsid w:val="00892C95"/>
    <w:rsid w:val="008930E6"/>
    <w:rsid w:val="00894710"/>
    <w:rsid w:val="00894C14"/>
    <w:rsid w:val="00894FB8"/>
    <w:rsid w:val="008952DA"/>
    <w:rsid w:val="00895D64"/>
    <w:rsid w:val="00897170"/>
    <w:rsid w:val="008A0628"/>
    <w:rsid w:val="008A1717"/>
    <w:rsid w:val="008A2757"/>
    <w:rsid w:val="008A29E2"/>
    <w:rsid w:val="008A3419"/>
    <w:rsid w:val="008A347B"/>
    <w:rsid w:val="008A7832"/>
    <w:rsid w:val="008B0560"/>
    <w:rsid w:val="008B505F"/>
    <w:rsid w:val="008B635D"/>
    <w:rsid w:val="008C3F9B"/>
    <w:rsid w:val="008C4159"/>
    <w:rsid w:val="008C6760"/>
    <w:rsid w:val="008D196A"/>
    <w:rsid w:val="008D1D0F"/>
    <w:rsid w:val="008D4144"/>
    <w:rsid w:val="008D7088"/>
    <w:rsid w:val="008D7E54"/>
    <w:rsid w:val="008E3D9C"/>
    <w:rsid w:val="008E4D03"/>
    <w:rsid w:val="008E58FA"/>
    <w:rsid w:val="008F08D0"/>
    <w:rsid w:val="008F269C"/>
    <w:rsid w:val="008F26AF"/>
    <w:rsid w:val="008F2CFA"/>
    <w:rsid w:val="008F2FA5"/>
    <w:rsid w:val="008F3B48"/>
    <w:rsid w:val="008F5D06"/>
    <w:rsid w:val="00900012"/>
    <w:rsid w:val="00900F41"/>
    <w:rsid w:val="00905231"/>
    <w:rsid w:val="009067AF"/>
    <w:rsid w:val="0090743E"/>
    <w:rsid w:val="00907768"/>
    <w:rsid w:val="009105DD"/>
    <w:rsid w:val="00913FF7"/>
    <w:rsid w:val="00915500"/>
    <w:rsid w:val="00915E86"/>
    <w:rsid w:val="009217E9"/>
    <w:rsid w:val="0092632E"/>
    <w:rsid w:val="00927C20"/>
    <w:rsid w:val="0093006A"/>
    <w:rsid w:val="009304CE"/>
    <w:rsid w:val="0093212C"/>
    <w:rsid w:val="00932F17"/>
    <w:rsid w:val="00933A73"/>
    <w:rsid w:val="00934121"/>
    <w:rsid w:val="00934158"/>
    <w:rsid w:val="00934B64"/>
    <w:rsid w:val="0094366C"/>
    <w:rsid w:val="00945AD8"/>
    <w:rsid w:val="00945D4C"/>
    <w:rsid w:val="009475A0"/>
    <w:rsid w:val="00947C5D"/>
    <w:rsid w:val="00950B03"/>
    <w:rsid w:val="00953191"/>
    <w:rsid w:val="009531E0"/>
    <w:rsid w:val="0095342B"/>
    <w:rsid w:val="009540BD"/>
    <w:rsid w:val="00954370"/>
    <w:rsid w:val="00954B07"/>
    <w:rsid w:val="00954CA3"/>
    <w:rsid w:val="0095737A"/>
    <w:rsid w:val="009573A0"/>
    <w:rsid w:val="009573A2"/>
    <w:rsid w:val="00960B8C"/>
    <w:rsid w:val="00962CC9"/>
    <w:rsid w:val="00963342"/>
    <w:rsid w:val="00963A51"/>
    <w:rsid w:val="00965CC3"/>
    <w:rsid w:val="00967340"/>
    <w:rsid w:val="0097072B"/>
    <w:rsid w:val="00970A17"/>
    <w:rsid w:val="00971B81"/>
    <w:rsid w:val="00973090"/>
    <w:rsid w:val="00975B06"/>
    <w:rsid w:val="00976FC7"/>
    <w:rsid w:val="00980F77"/>
    <w:rsid w:val="00981C75"/>
    <w:rsid w:val="009852E3"/>
    <w:rsid w:val="00985C50"/>
    <w:rsid w:val="009868C0"/>
    <w:rsid w:val="00986C82"/>
    <w:rsid w:val="00990A3E"/>
    <w:rsid w:val="00994055"/>
    <w:rsid w:val="00994DD5"/>
    <w:rsid w:val="009950DB"/>
    <w:rsid w:val="009961B8"/>
    <w:rsid w:val="0099684C"/>
    <w:rsid w:val="0099750D"/>
    <w:rsid w:val="009A4AF2"/>
    <w:rsid w:val="009A6436"/>
    <w:rsid w:val="009A77CF"/>
    <w:rsid w:val="009B0184"/>
    <w:rsid w:val="009B0398"/>
    <w:rsid w:val="009B1217"/>
    <w:rsid w:val="009B18B2"/>
    <w:rsid w:val="009B1D9E"/>
    <w:rsid w:val="009B4150"/>
    <w:rsid w:val="009B501D"/>
    <w:rsid w:val="009B5619"/>
    <w:rsid w:val="009B66B6"/>
    <w:rsid w:val="009B7858"/>
    <w:rsid w:val="009C0C2F"/>
    <w:rsid w:val="009C4574"/>
    <w:rsid w:val="009C52C8"/>
    <w:rsid w:val="009C5549"/>
    <w:rsid w:val="009C7A07"/>
    <w:rsid w:val="009D1823"/>
    <w:rsid w:val="009D1CAD"/>
    <w:rsid w:val="009D201E"/>
    <w:rsid w:val="009D36CB"/>
    <w:rsid w:val="009D3847"/>
    <w:rsid w:val="009D6E1A"/>
    <w:rsid w:val="009D7CA2"/>
    <w:rsid w:val="009E0C36"/>
    <w:rsid w:val="009E3219"/>
    <w:rsid w:val="009E36BA"/>
    <w:rsid w:val="009E6D4A"/>
    <w:rsid w:val="009F05E5"/>
    <w:rsid w:val="009F7A06"/>
    <w:rsid w:val="00A02221"/>
    <w:rsid w:val="00A03251"/>
    <w:rsid w:val="00A054EF"/>
    <w:rsid w:val="00A108F9"/>
    <w:rsid w:val="00A11EFF"/>
    <w:rsid w:val="00A1297C"/>
    <w:rsid w:val="00A1298B"/>
    <w:rsid w:val="00A15168"/>
    <w:rsid w:val="00A157A8"/>
    <w:rsid w:val="00A15878"/>
    <w:rsid w:val="00A16A39"/>
    <w:rsid w:val="00A20CBC"/>
    <w:rsid w:val="00A21248"/>
    <w:rsid w:val="00A221D2"/>
    <w:rsid w:val="00A23B75"/>
    <w:rsid w:val="00A23D0B"/>
    <w:rsid w:val="00A30517"/>
    <w:rsid w:val="00A31DCA"/>
    <w:rsid w:val="00A33F8E"/>
    <w:rsid w:val="00A37BDF"/>
    <w:rsid w:val="00A40443"/>
    <w:rsid w:val="00A409D1"/>
    <w:rsid w:val="00A438A7"/>
    <w:rsid w:val="00A446DD"/>
    <w:rsid w:val="00A46F43"/>
    <w:rsid w:val="00A478A5"/>
    <w:rsid w:val="00A47A0A"/>
    <w:rsid w:val="00A47E1C"/>
    <w:rsid w:val="00A52609"/>
    <w:rsid w:val="00A52719"/>
    <w:rsid w:val="00A5525B"/>
    <w:rsid w:val="00A5569B"/>
    <w:rsid w:val="00A5621B"/>
    <w:rsid w:val="00A6027D"/>
    <w:rsid w:val="00A60BC5"/>
    <w:rsid w:val="00A612DE"/>
    <w:rsid w:val="00A62A05"/>
    <w:rsid w:val="00A62C3A"/>
    <w:rsid w:val="00A66F4E"/>
    <w:rsid w:val="00A671FD"/>
    <w:rsid w:val="00A67D32"/>
    <w:rsid w:val="00A705F8"/>
    <w:rsid w:val="00A70CB7"/>
    <w:rsid w:val="00A70DF1"/>
    <w:rsid w:val="00A7135D"/>
    <w:rsid w:val="00A72094"/>
    <w:rsid w:val="00A73303"/>
    <w:rsid w:val="00A74932"/>
    <w:rsid w:val="00A84456"/>
    <w:rsid w:val="00A8501E"/>
    <w:rsid w:val="00A85630"/>
    <w:rsid w:val="00A8611B"/>
    <w:rsid w:val="00A866CC"/>
    <w:rsid w:val="00A87A19"/>
    <w:rsid w:val="00A93632"/>
    <w:rsid w:val="00A94970"/>
    <w:rsid w:val="00A9679E"/>
    <w:rsid w:val="00A9798F"/>
    <w:rsid w:val="00A97BB3"/>
    <w:rsid w:val="00AA186B"/>
    <w:rsid w:val="00AA1F9D"/>
    <w:rsid w:val="00AA3D3E"/>
    <w:rsid w:val="00AA4DDC"/>
    <w:rsid w:val="00AA69A6"/>
    <w:rsid w:val="00AA793B"/>
    <w:rsid w:val="00AA7B3E"/>
    <w:rsid w:val="00AB08D6"/>
    <w:rsid w:val="00AB1354"/>
    <w:rsid w:val="00AB15B7"/>
    <w:rsid w:val="00AB4742"/>
    <w:rsid w:val="00AB4B4F"/>
    <w:rsid w:val="00AB5294"/>
    <w:rsid w:val="00AB7CF0"/>
    <w:rsid w:val="00AC207C"/>
    <w:rsid w:val="00AC6C56"/>
    <w:rsid w:val="00AC6FD8"/>
    <w:rsid w:val="00AD0BE8"/>
    <w:rsid w:val="00AD33F9"/>
    <w:rsid w:val="00AD39B3"/>
    <w:rsid w:val="00AD4C1A"/>
    <w:rsid w:val="00AD6B74"/>
    <w:rsid w:val="00AD6B8B"/>
    <w:rsid w:val="00AD7AED"/>
    <w:rsid w:val="00AE0147"/>
    <w:rsid w:val="00AE1403"/>
    <w:rsid w:val="00AE1828"/>
    <w:rsid w:val="00AE184E"/>
    <w:rsid w:val="00AE217F"/>
    <w:rsid w:val="00AE2740"/>
    <w:rsid w:val="00AE29DB"/>
    <w:rsid w:val="00AE495D"/>
    <w:rsid w:val="00AE53A6"/>
    <w:rsid w:val="00AE5535"/>
    <w:rsid w:val="00AE633E"/>
    <w:rsid w:val="00AE638B"/>
    <w:rsid w:val="00AE78A8"/>
    <w:rsid w:val="00AF05C5"/>
    <w:rsid w:val="00AF08E1"/>
    <w:rsid w:val="00AF1539"/>
    <w:rsid w:val="00AF1578"/>
    <w:rsid w:val="00AF1B51"/>
    <w:rsid w:val="00AF5788"/>
    <w:rsid w:val="00B015DB"/>
    <w:rsid w:val="00B015FD"/>
    <w:rsid w:val="00B02949"/>
    <w:rsid w:val="00B02EA9"/>
    <w:rsid w:val="00B058C4"/>
    <w:rsid w:val="00B0760F"/>
    <w:rsid w:val="00B10A71"/>
    <w:rsid w:val="00B11D03"/>
    <w:rsid w:val="00B130C1"/>
    <w:rsid w:val="00B1339A"/>
    <w:rsid w:val="00B137B2"/>
    <w:rsid w:val="00B14343"/>
    <w:rsid w:val="00B14B72"/>
    <w:rsid w:val="00B153A3"/>
    <w:rsid w:val="00B15AAD"/>
    <w:rsid w:val="00B16122"/>
    <w:rsid w:val="00B21082"/>
    <w:rsid w:val="00B2176F"/>
    <w:rsid w:val="00B21DEB"/>
    <w:rsid w:val="00B22F67"/>
    <w:rsid w:val="00B24927"/>
    <w:rsid w:val="00B24F65"/>
    <w:rsid w:val="00B263E7"/>
    <w:rsid w:val="00B26661"/>
    <w:rsid w:val="00B31338"/>
    <w:rsid w:val="00B33D4E"/>
    <w:rsid w:val="00B35B49"/>
    <w:rsid w:val="00B360B7"/>
    <w:rsid w:val="00B369C9"/>
    <w:rsid w:val="00B4296F"/>
    <w:rsid w:val="00B42A13"/>
    <w:rsid w:val="00B46882"/>
    <w:rsid w:val="00B50B52"/>
    <w:rsid w:val="00B51724"/>
    <w:rsid w:val="00B524A6"/>
    <w:rsid w:val="00B53A74"/>
    <w:rsid w:val="00B54585"/>
    <w:rsid w:val="00B61B2F"/>
    <w:rsid w:val="00B61D1D"/>
    <w:rsid w:val="00B61E4E"/>
    <w:rsid w:val="00B62878"/>
    <w:rsid w:val="00B6493A"/>
    <w:rsid w:val="00B65526"/>
    <w:rsid w:val="00B66724"/>
    <w:rsid w:val="00B678A6"/>
    <w:rsid w:val="00B67EF2"/>
    <w:rsid w:val="00B70E17"/>
    <w:rsid w:val="00B70F9E"/>
    <w:rsid w:val="00B71CEE"/>
    <w:rsid w:val="00B72C6E"/>
    <w:rsid w:val="00B73556"/>
    <w:rsid w:val="00B745CB"/>
    <w:rsid w:val="00B77DC7"/>
    <w:rsid w:val="00B80763"/>
    <w:rsid w:val="00B807FF"/>
    <w:rsid w:val="00B809E0"/>
    <w:rsid w:val="00B80D0F"/>
    <w:rsid w:val="00B824C4"/>
    <w:rsid w:val="00B82FF2"/>
    <w:rsid w:val="00B835D3"/>
    <w:rsid w:val="00B84305"/>
    <w:rsid w:val="00B84C5F"/>
    <w:rsid w:val="00B8711F"/>
    <w:rsid w:val="00B87340"/>
    <w:rsid w:val="00B8757F"/>
    <w:rsid w:val="00B878BE"/>
    <w:rsid w:val="00B904C6"/>
    <w:rsid w:val="00B90DCA"/>
    <w:rsid w:val="00B92ECA"/>
    <w:rsid w:val="00B94885"/>
    <w:rsid w:val="00B95577"/>
    <w:rsid w:val="00B96F49"/>
    <w:rsid w:val="00B97E9B"/>
    <w:rsid w:val="00BA0080"/>
    <w:rsid w:val="00BA097F"/>
    <w:rsid w:val="00BA2C0A"/>
    <w:rsid w:val="00BA5946"/>
    <w:rsid w:val="00BB067D"/>
    <w:rsid w:val="00BB0967"/>
    <w:rsid w:val="00BB20B7"/>
    <w:rsid w:val="00BB39BD"/>
    <w:rsid w:val="00BB3BA6"/>
    <w:rsid w:val="00BC28B6"/>
    <w:rsid w:val="00BC3DBE"/>
    <w:rsid w:val="00BD0DB7"/>
    <w:rsid w:val="00BD10FA"/>
    <w:rsid w:val="00BD3529"/>
    <w:rsid w:val="00BD398D"/>
    <w:rsid w:val="00BD6547"/>
    <w:rsid w:val="00BD69D8"/>
    <w:rsid w:val="00BD6CDA"/>
    <w:rsid w:val="00BD7943"/>
    <w:rsid w:val="00BE042E"/>
    <w:rsid w:val="00BE133A"/>
    <w:rsid w:val="00BE1663"/>
    <w:rsid w:val="00BE27EE"/>
    <w:rsid w:val="00BE2916"/>
    <w:rsid w:val="00BE297E"/>
    <w:rsid w:val="00BE317B"/>
    <w:rsid w:val="00BE43BC"/>
    <w:rsid w:val="00BF1EE4"/>
    <w:rsid w:val="00BF32C1"/>
    <w:rsid w:val="00BF4054"/>
    <w:rsid w:val="00BF4255"/>
    <w:rsid w:val="00BF475E"/>
    <w:rsid w:val="00BF4841"/>
    <w:rsid w:val="00BF61A0"/>
    <w:rsid w:val="00BF7034"/>
    <w:rsid w:val="00BF7106"/>
    <w:rsid w:val="00C03603"/>
    <w:rsid w:val="00C04094"/>
    <w:rsid w:val="00C04DDD"/>
    <w:rsid w:val="00C0657B"/>
    <w:rsid w:val="00C07208"/>
    <w:rsid w:val="00C07475"/>
    <w:rsid w:val="00C07A06"/>
    <w:rsid w:val="00C07DBE"/>
    <w:rsid w:val="00C10835"/>
    <w:rsid w:val="00C11B4E"/>
    <w:rsid w:val="00C2196D"/>
    <w:rsid w:val="00C2235D"/>
    <w:rsid w:val="00C24FBF"/>
    <w:rsid w:val="00C27B63"/>
    <w:rsid w:val="00C27E3D"/>
    <w:rsid w:val="00C32F80"/>
    <w:rsid w:val="00C33035"/>
    <w:rsid w:val="00C33060"/>
    <w:rsid w:val="00C33F51"/>
    <w:rsid w:val="00C35102"/>
    <w:rsid w:val="00C36D49"/>
    <w:rsid w:val="00C36EC7"/>
    <w:rsid w:val="00C40376"/>
    <w:rsid w:val="00C42F2A"/>
    <w:rsid w:val="00C435AA"/>
    <w:rsid w:val="00C43C05"/>
    <w:rsid w:val="00C45763"/>
    <w:rsid w:val="00C471B3"/>
    <w:rsid w:val="00C53153"/>
    <w:rsid w:val="00C54C3C"/>
    <w:rsid w:val="00C54F3B"/>
    <w:rsid w:val="00C55242"/>
    <w:rsid w:val="00C5571E"/>
    <w:rsid w:val="00C56DA7"/>
    <w:rsid w:val="00C56E3D"/>
    <w:rsid w:val="00C570BD"/>
    <w:rsid w:val="00C57F0A"/>
    <w:rsid w:val="00C62B67"/>
    <w:rsid w:val="00C63327"/>
    <w:rsid w:val="00C646A0"/>
    <w:rsid w:val="00C647F8"/>
    <w:rsid w:val="00C6643A"/>
    <w:rsid w:val="00C668A6"/>
    <w:rsid w:val="00C71EF3"/>
    <w:rsid w:val="00C73857"/>
    <w:rsid w:val="00C7553F"/>
    <w:rsid w:val="00C80631"/>
    <w:rsid w:val="00C8153D"/>
    <w:rsid w:val="00C82F77"/>
    <w:rsid w:val="00C83C77"/>
    <w:rsid w:val="00C84414"/>
    <w:rsid w:val="00C85653"/>
    <w:rsid w:val="00C866AA"/>
    <w:rsid w:val="00C91695"/>
    <w:rsid w:val="00C92CC2"/>
    <w:rsid w:val="00C9325E"/>
    <w:rsid w:val="00C93C52"/>
    <w:rsid w:val="00CA0CDD"/>
    <w:rsid w:val="00CA31A7"/>
    <w:rsid w:val="00CA6CC9"/>
    <w:rsid w:val="00CB24BA"/>
    <w:rsid w:val="00CB6326"/>
    <w:rsid w:val="00CB719F"/>
    <w:rsid w:val="00CB7E19"/>
    <w:rsid w:val="00CC15DA"/>
    <w:rsid w:val="00CC417E"/>
    <w:rsid w:val="00CC44F6"/>
    <w:rsid w:val="00CC6074"/>
    <w:rsid w:val="00CC6895"/>
    <w:rsid w:val="00CC7EB8"/>
    <w:rsid w:val="00CD0A01"/>
    <w:rsid w:val="00CD10FE"/>
    <w:rsid w:val="00CD433D"/>
    <w:rsid w:val="00CD49FB"/>
    <w:rsid w:val="00CD5026"/>
    <w:rsid w:val="00CD5C3B"/>
    <w:rsid w:val="00CD5C9C"/>
    <w:rsid w:val="00CD5D00"/>
    <w:rsid w:val="00CD7D99"/>
    <w:rsid w:val="00CE01EB"/>
    <w:rsid w:val="00CE05A5"/>
    <w:rsid w:val="00CE1317"/>
    <w:rsid w:val="00CE2552"/>
    <w:rsid w:val="00CE2E7D"/>
    <w:rsid w:val="00CE3AEE"/>
    <w:rsid w:val="00CE4610"/>
    <w:rsid w:val="00CE715B"/>
    <w:rsid w:val="00CF06D8"/>
    <w:rsid w:val="00CF0BCB"/>
    <w:rsid w:val="00CF0CC6"/>
    <w:rsid w:val="00CF1938"/>
    <w:rsid w:val="00CF330F"/>
    <w:rsid w:val="00CF399B"/>
    <w:rsid w:val="00CF3A81"/>
    <w:rsid w:val="00CF4358"/>
    <w:rsid w:val="00CF4602"/>
    <w:rsid w:val="00CF4C85"/>
    <w:rsid w:val="00CF4EEB"/>
    <w:rsid w:val="00CF50E4"/>
    <w:rsid w:val="00CF71F3"/>
    <w:rsid w:val="00CF7B3E"/>
    <w:rsid w:val="00CF7DA1"/>
    <w:rsid w:val="00D016BE"/>
    <w:rsid w:val="00D0198E"/>
    <w:rsid w:val="00D02948"/>
    <w:rsid w:val="00D038CE"/>
    <w:rsid w:val="00D038CF"/>
    <w:rsid w:val="00D07A12"/>
    <w:rsid w:val="00D109C2"/>
    <w:rsid w:val="00D120A4"/>
    <w:rsid w:val="00D14A08"/>
    <w:rsid w:val="00D209A7"/>
    <w:rsid w:val="00D21F78"/>
    <w:rsid w:val="00D22402"/>
    <w:rsid w:val="00D225AD"/>
    <w:rsid w:val="00D23365"/>
    <w:rsid w:val="00D25FC6"/>
    <w:rsid w:val="00D3083D"/>
    <w:rsid w:val="00D3096E"/>
    <w:rsid w:val="00D30DCD"/>
    <w:rsid w:val="00D32871"/>
    <w:rsid w:val="00D32FF8"/>
    <w:rsid w:val="00D34127"/>
    <w:rsid w:val="00D3462D"/>
    <w:rsid w:val="00D35CE9"/>
    <w:rsid w:val="00D35D08"/>
    <w:rsid w:val="00D36447"/>
    <w:rsid w:val="00D37D1C"/>
    <w:rsid w:val="00D42192"/>
    <w:rsid w:val="00D44151"/>
    <w:rsid w:val="00D45B1D"/>
    <w:rsid w:val="00D478EF"/>
    <w:rsid w:val="00D5198A"/>
    <w:rsid w:val="00D520B8"/>
    <w:rsid w:val="00D531E4"/>
    <w:rsid w:val="00D55270"/>
    <w:rsid w:val="00D576C2"/>
    <w:rsid w:val="00D605E1"/>
    <w:rsid w:val="00D61A6D"/>
    <w:rsid w:val="00D63237"/>
    <w:rsid w:val="00D6411C"/>
    <w:rsid w:val="00D649C8"/>
    <w:rsid w:val="00D66719"/>
    <w:rsid w:val="00D709EF"/>
    <w:rsid w:val="00D74243"/>
    <w:rsid w:val="00D7471A"/>
    <w:rsid w:val="00D76CBD"/>
    <w:rsid w:val="00D76FF9"/>
    <w:rsid w:val="00D7796E"/>
    <w:rsid w:val="00D802FB"/>
    <w:rsid w:val="00D8050D"/>
    <w:rsid w:val="00D82F92"/>
    <w:rsid w:val="00D846C3"/>
    <w:rsid w:val="00D85579"/>
    <w:rsid w:val="00D91EFD"/>
    <w:rsid w:val="00D92D67"/>
    <w:rsid w:val="00D94576"/>
    <w:rsid w:val="00D94654"/>
    <w:rsid w:val="00D95343"/>
    <w:rsid w:val="00DA00E2"/>
    <w:rsid w:val="00DA039A"/>
    <w:rsid w:val="00DA12E2"/>
    <w:rsid w:val="00DA1DEF"/>
    <w:rsid w:val="00DA1FD1"/>
    <w:rsid w:val="00DA2E1D"/>
    <w:rsid w:val="00DA38B6"/>
    <w:rsid w:val="00DA4828"/>
    <w:rsid w:val="00DA48CF"/>
    <w:rsid w:val="00DA5092"/>
    <w:rsid w:val="00DB0B1F"/>
    <w:rsid w:val="00DB6DF4"/>
    <w:rsid w:val="00DC1C86"/>
    <w:rsid w:val="00DC22BF"/>
    <w:rsid w:val="00DC257F"/>
    <w:rsid w:val="00DC2C91"/>
    <w:rsid w:val="00DC2EE7"/>
    <w:rsid w:val="00DC61DD"/>
    <w:rsid w:val="00DD0D2E"/>
    <w:rsid w:val="00DD4F34"/>
    <w:rsid w:val="00DD55BF"/>
    <w:rsid w:val="00DD563F"/>
    <w:rsid w:val="00DD601B"/>
    <w:rsid w:val="00DD63C9"/>
    <w:rsid w:val="00DD6B6C"/>
    <w:rsid w:val="00DE0024"/>
    <w:rsid w:val="00DE24EF"/>
    <w:rsid w:val="00DF02CB"/>
    <w:rsid w:val="00DF14C7"/>
    <w:rsid w:val="00DF1CB5"/>
    <w:rsid w:val="00DF2E64"/>
    <w:rsid w:val="00DF370F"/>
    <w:rsid w:val="00DF6592"/>
    <w:rsid w:val="00E0026C"/>
    <w:rsid w:val="00E01EA1"/>
    <w:rsid w:val="00E03712"/>
    <w:rsid w:val="00E051FD"/>
    <w:rsid w:val="00E058C3"/>
    <w:rsid w:val="00E11117"/>
    <w:rsid w:val="00E11DC7"/>
    <w:rsid w:val="00E154FF"/>
    <w:rsid w:val="00E16C6B"/>
    <w:rsid w:val="00E17A70"/>
    <w:rsid w:val="00E24596"/>
    <w:rsid w:val="00E26FA7"/>
    <w:rsid w:val="00E27665"/>
    <w:rsid w:val="00E27DD9"/>
    <w:rsid w:val="00E27F72"/>
    <w:rsid w:val="00E30672"/>
    <w:rsid w:val="00E34427"/>
    <w:rsid w:val="00E3486F"/>
    <w:rsid w:val="00E35E46"/>
    <w:rsid w:val="00E37B78"/>
    <w:rsid w:val="00E416B5"/>
    <w:rsid w:val="00E46222"/>
    <w:rsid w:val="00E46F83"/>
    <w:rsid w:val="00E52E47"/>
    <w:rsid w:val="00E53C50"/>
    <w:rsid w:val="00E542AA"/>
    <w:rsid w:val="00E5560A"/>
    <w:rsid w:val="00E602FF"/>
    <w:rsid w:val="00E61623"/>
    <w:rsid w:val="00E619FF"/>
    <w:rsid w:val="00E62DCB"/>
    <w:rsid w:val="00E633B3"/>
    <w:rsid w:val="00E64254"/>
    <w:rsid w:val="00E644E0"/>
    <w:rsid w:val="00E647E8"/>
    <w:rsid w:val="00E67534"/>
    <w:rsid w:val="00E6778F"/>
    <w:rsid w:val="00E67C54"/>
    <w:rsid w:val="00E7285E"/>
    <w:rsid w:val="00E734EA"/>
    <w:rsid w:val="00E7710A"/>
    <w:rsid w:val="00E7753B"/>
    <w:rsid w:val="00E77DAD"/>
    <w:rsid w:val="00E823AF"/>
    <w:rsid w:val="00E82F80"/>
    <w:rsid w:val="00E860F2"/>
    <w:rsid w:val="00E8681B"/>
    <w:rsid w:val="00E86D84"/>
    <w:rsid w:val="00E93AC9"/>
    <w:rsid w:val="00E94901"/>
    <w:rsid w:val="00E94C41"/>
    <w:rsid w:val="00E96F97"/>
    <w:rsid w:val="00EA0E57"/>
    <w:rsid w:val="00EA0E84"/>
    <w:rsid w:val="00EA461A"/>
    <w:rsid w:val="00EA4E48"/>
    <w:rsid w:val="00EA69C4"/>
    <w:rsid w:val="00EB148C"/>
    <w:rsid w:val="00EB2400"/>
    <w:rsid w:val="00EB3067"/>
    <w:rsid w:val="00EB52F7"/>
    <w:rsid w:val="00EB5DAE"/>
    <w:rsid w:val="00EB6300"/>
    <w:rsid w:val="00EB7338"/>
    <w:rsid w:val="00EB7A8F"/>
    <w:rsid w:val="00EC1043"/>
    <w:rsid w:val="00EC210D"/>
    <w:rsid w:val="00EC3820"/>
    <w:rsid w:val="00EC4737"/>
    <w:rsid w:val="00EC58E5"/>
    <w:rsid w:val="00ED1A19"/>
    <w:rsid w:val="00ED1B32"/>
    <w:rsid w:val="00ED30AC"/>
    <w:rsid w:val="00ED38FA"/>
    <w:rsid w:val="00ED60AA"/>
    <w:rsid w:val="00ED6A86"/>
    <w:rsid w:val="00ED7551"/>
    <w:rsid w:val="00EE0B2B"/>
    <w:rsid w:val="00EE1C67"/>
    <w:rsid w:val="00EE26E5"/>
    <w:rsid w:val="00EE27F7"/>
    <w:rsid w:val="00EE44CA"/>
    <w:rsid w:val="00EE4B65"/>
    <w:rsid w:val="00EE54F2"/>
    <w:rsid w:val="00EE696E"/>
    <w:rsid w:val="00EE7B03"/>
    <w:rsid w:val="00EF13B5"/>
    <w:rsid w:val="00EF5583"/>
    <w:rsid w:val="00EF570F"/>
    <w:rsid w:val="00EF59CE"/>
    <w:rsid w:val="00F01383"/>
    <w:rsid w:val="00F02FD3"/>
    <w:rsid w:val="00F05240"/>
    <w:rsid w:val="00F062BF"/>
    <w:rsid w:val="00F06568"/>
    <w:rsid w:val="00F06691"/>
    <w:rsid w:val="00F10400"/>
    <w:rsid w:val="00F112D5"/>
    <w:rsid w:val="00F1176C"/>
    <w:rsid w:val="00F117B2"/>
    <w:rsid w:val="00F1212D"/>
    <w:rsid w:val="00F127CD"/>
    <w:rsid w:val="00F12BCE"/>
    <w:rsid w:val="00F13CCD"/>
    <w:rsid w:val="00F13CDD"/>
    <w:rsid w:val="00F147E8"/>
    <w:rsid w:val="00F14C27"/>
    <w:rsid w:val="00F14DD2"/>
    <w:rsid w:val="00F1602E"/>
    <w:rsid w:val="00F20C77"/>
    <w:rsid w:val="00F2189D"/>
    <w:rsid w:val="00F23C5D"/>
    <w:rsid w:val="00F27977"/>
    <w:rsid w:val="00F30757"/>
    <w:rsid w:val="00F31A81"/>
    <w:rsid w:val="00F34684"/>
    <w:rsid w:val="00F35105"/>
    <w:rsid w:val="00F3671E"/>
    <w:rsid w:val="00F36774"/>
    <w:rsid w:val="00F36A6D"/>
    <w:rsid w:val="00F36BF2"/>
    <w:rsid w:val="00F3706C"/>
    <w:rsid w:val="00F37772"/>
    <w:rsid w:val="00F41ECC"/>
    <w:rsid w:val="00F429E3"/>
    <w:rsid w:val="00F44D47"/>
    <w:rsid w:val="00F45493"/>
    <w:rsid w:val="00F45CDB"/>
    <w:rsid w:val="00F45D61"/>
    <w:rsid w:val="00F47AB2"/>
    <w:rsid w:val="00F47D78"/>
    <w:rsid w:val="00F51421"/>
    <w:rsid w:val="00F522AB"/>
    <w:rsid w:val="00F52A7D"/>
    <w:rsid w:val="00F5357A"/>
    <w:rsid w:val="00F54980"/>
    <w:rsid w:val="00F54BC2"/>
    <w:rsid w:val="00F54DBA"/>
    <w:rsid w:val="00F55259"/>
    <w:rsid w:val="00F5576F"/>
    <w:rsid w:val="00F57AAE"/>
    <w:rsid w:val="00F57C2A"/>
    <w:rsid w:val="00F63D29"/>
    <w:rsid w:val="00F64FBC"/>
    <w:rsid w:val="00F6626A"/>
    <w:rsid w:val="00F664D1"/>
    <w:rsid w:val="00F66F19"/>
    <w:rsid w:val="00F6746E"/>
    <w:rsid w:val="00F67DEF"/>
    <w:rsid w:val="00F70D24"/>
    <w:rsid w:val="00F718E1"/>
    <w:rsid w:val="00F72FBC"/>
    <w:rsid w:val="00F74E17"/>
    <w:rsid w:val="00F76165"/>
    <w:rsid w:val="00F813E5"/>
    <w:rsid w:val="00F83D38"/>
    <w:rsid w:val="00F84AE5"/>
    <w:rsid w:val="00F84EC8"/>
    <w:rsid w:val="00F8578D"/>
    <w:rsid w:val="00F86EA7"/>
    <w:rsid w:val="00F874F1"/>
    <w:rsid w:val="00F877F6"/>
    <w:rsid w:val="00F91466"/>
    <w:rsid w:val="00F916C2"/>
    <w:rsid w:val="00F9494B"/>
    <w:rsid w:val="00F94E28"/>
    <w:rsid w:val="00F96082"/>
    <w:rsid w:val="00F964E9"/>
    <w:rsid w:val="00F96B14"/>
    <w:rsid w:val="00F974F8"/>
    <w:rsid w:val="00F97BFA"/>
    <w:rsid w:val="00FA1833"/>
    <w:rsid w:val="00FA315D"/>
    <w:rsid w:val="00FA350A"/>
    <w:rsid w:val="00FA3B4D"/>
    <w:rsid w:val="00FA4EC0"/>
    <w:rsid w:val="00FA4FC4"/>
    <w:rsid w:val="00FA6206"/>
    <w:rsid w:val="00FA6A19"/>
    <w:rsid w:val="00FB02E9"/>
    <w:rsid w:val="00FB0EDD"/>
    <w:rsid w:val="00FB32B7"/>
    <w:rsid w:val="00FB46D6"/>
    <w:rsid w:val="00FB4BDF"/>
    <w:rsid w:val="00FB5039"/>
    <w:rsid w:val="00FB539C"/>
    <w:rsid w:val="00FB664D"/>
    <w:rsid w:val="00FC0CAD"/>
    <w:rsid w:val="00FC14D3"/>
    <w:rsid w:val="00FC1BBC"/>
    <w:rsid w:val="00FC23CF"/>
    <w:rsid w:val="00FC2809"/>
    <w:rsid w:val="00FC2D13"/>
    <w:rsid w:val="00FC3826"/>
    <w:rsid w:val="00FC5F32"/>
    <w:rsid w:val="00FC6A0E"/>
    <w:rsid w:val="00FC7A5E"/>
    <w:rsid w:val="00FD18D3"/>
    <w:rsid w:val="00FD1D7D"/>
    <w:rsid w:val="00FD3067"/>
    <w:rsid w:val="00FD322E"/>
    <w:rsid w:val="00FD464E"/>
    <w:rsid w:val="00FD5F41"/>
    <w:rsid w:val="00FD5FAA"/>
    <w:rsid w:val="00FD6425"/>
    <w:rsid w:val="00FD6D83"/>
    <w:rsid w:val="00FD6F69"/>
    <w:rsid w:val="00FD708F"/>
    <w:rsid w:val="00FD7506"/>
    <w:rsid w:val="00FD7D4F"/>
    <w:rsid w:val="00FE09C0"/>
    <w:rsid w:val="00FE0D9B"/>
    <w:rsid w:val="00FE1387"/>
    <w:rsid w:val="00FE1470"/>
    <w:rsid w:val="00FE26DA"/>
    <w:rsid w:val="00FE3546"/>
    <w:rsid w:val="00FE3B9B"/>
    <w:rsid w:val="00FE568C"/>
    <w:rsid w:val="00FE7280"/>
    <w:rsid w:val="00FE78FE"/>
    <w:rsid w:val="00FF0811"/>
    <w:rsid w:val="00FF18BD"/>
    <w:rsid w:val="00FF4DAE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DE"/>
    <w:rPr>
      <w:sz w:val="24"/>
      <w:szCs w:val="24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EF59C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styleId="Hyperlink">
    <w:name w:val="Hyperlink"/>
    <w:basedOn w:val="DefaultParagraphFont"/>
    <w:uiPriority w:val="99"/>
    <w:unhideWhenUsed/>
    <w:rsid w:val="00377481"/>
    <w:rPr>
      <w:color w:val="0000FF"/>
      <w:u w:val="single"/>
    </w:rPr>
  </w:style>
  <w:style w:type="character" w:customStyle="1" w:styleId="apple-mail-urlsharesharedcontentclass">
    <w:name w:val="apple-mail-urlsharesharedcontentclass"/>
    <w:basedOn w:val="DefaultParagraphFont"/>
    <w:rsid w:val="00153C7B"/>
  </w:style>
  <w:style w:type="character" w:styleId="FollowedHyperlink">
    <w:name w:val="FollowedHyperlink"/>
    <w:basedOn w:val="DefaultParagraphFont"/>
    <w:uiPriority w:val="99"/>
    <w:semiHidden/>
    <w:unhideWhenUsed/>
    <w:rsid w:val="00D478E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F59CE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hams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uthhams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C1DF-836E-4C7A-8783-6DE04017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964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8083</CharactersWithSpaces>
  <SharedDoc>false</SharedDoc>
  <HLinks>
    <vt:vector size="18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http://devoncc-consult.limehouse.co.uk/portal/devon_waste_plan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http://new.devon.gov.uk/publictransportbudget/</vt:lpwstr>
      </vt:variant>
      <vt:variant>
        <vt:lpwstr/>
      </vt:variant>
      <vt:variant>
        <vt:i4>1835082</vt:i4>
      </vt:variant>
      <vt:variant>
        <vt:i4>0</vt:i4>
      </vt:variant>
      <vt:variant>
        <vt:i4>0</vt:i4>
      </vt:variant>
      <vt:variant>
        <vt:i4>5</vt:i4>
      </vt:variant>
      <vt:variant>
        <vt:lpwstr>http://www.southhams.gov.uk/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Admin</cp:lastModifiedBy>
  <cp:revision>10</cp:revision>
  <cp:lastPrinted>2018-02-13T12:25:00Z</cp:lastPrinted>
  <dcterms:created xsi:type="dcterms:W3CDTF">2018-02-23T10:14:00Z</dcterms:created>
  <dcterms:modified xsi:type="dcterms:W3CDTF">2018-02-27T10:01:00Z</dcterms:modified>
</cp:coreProperties>
</file>