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C4F6" w14:textId="1ABAD3FB" w:rsidR="00E67687" w:rsidRDefault="00E67687" w:rsidP="00337F37">
      <w:pPr>
        <w:jc w:val="center"/>
        <w:rPr>
          <w:rFonts w:ascii="Calibri" w:hAnsi="Calibri" w:cs="Calibri"/>
          <w:b/>
          <w:bCs/>
          <w:sz w:val="22"/>
          <w:szCs w:val="22"/>
        </w:rPr>
      </w:pPr>
      <w:r>
        <w:rPr>
          <w:rFonts w:ascii="Calibri" w:hAnsi="Calibri" w:cs="Calibri"/>
          <w:b/>
          <w:bCs/>
          <w:noProof/>
          <w:sz w:val="22"/>
          <w:szCs w:val="22"/>
        </w:rPr>
        <w:drawing>
          <wp:inline distT="0" distB="0" distL="0" distR="0" wp14:anchorId="4DC46D06" wp14:editId="71B3363D">
            <wp:extent cx="61595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670560"/>
                    </a:xfrm>
                    <a:prstGeom prst="rect">
                      <a:avLst/>
                    </a:prstGeom>
                    <a:noFill/>
                  </pic:spPr>
                </pic:pic>
              </a:graphicData>
            </a:graphic>
          </wp:inline>
        </w:drawing>
      </w:r>
      <w:r w:rsidR="00144329">
        <w:rPr>
          <w:rFonts w:ascii="Calibri" w:hAnsi="Calibri" w:cs="Calibri"/>
          <w:b/>
          <w:bCs/>
          <w:sz w:val="22"/>
          <w:szCs w:val="22"/>
        </w:rPr>
        <w:t xml:space="preserve"> </w:t>
      </w:r>
      <w:r w:rsidR="001E492C" w:rsidRPr="00FF3842">
        <w:rPr>
          <w:rFonts w:ascii="Calibri" w:hAnsi="Calibri" w:cs="Calibri"/>
          <w:b/>
          <w:bCs/>
          <w:sz w:val="22"/>
          <w:szCs w:val="22"/>
        </w:rPr>
        <w:t xml:space="preserve"> </w:t>
      </w:r>
      <w:r w:rsidR="007203C1" w:rsidRPr="00FF3842">
        <w:rPr>
          <w:rFonts w:ascii="Calibri" w:hAnsi="Calibri" w:cs="Calibri"/>
          <w:b/>
          <w:bCs/>
          <w:sz w:val="22"/>
          <w:szCs w:val="22"/>
        </w:rPr>
        <w:t xml:space="preserve"> </w:t>
      </w:r>
      <w:r w:rsidR="00E46222" w:rsidRPr="00FF3842">
        <w:rPr>
          <w:rFonts w:ascii="Calibri" w:hAnsi="Calibri" w:cs="Calibri"/>
          <w:b/>
          <w:bCs/>
          <w:sz w:val="22"/>
          <w:szCs w:val="22"/>
        </w:rPr>
        <w:t xml:space="preserve">  </w:t>
      </w:r>
    </w:p>
    <w:p w14:paraId="0CEE009C" w14:textId="52F4A831" w:rsidR="002E0BBB" w:rsidRPr="00FF3842" w:rsidRDefault="006C3EA6" w:rsidP="00337F37">
      <w:pPr>
        <w:jc w:val="center"/>
        <w:rPr>
          <w:rFonts w:ascii="Calibri" w:hAnsi="Calibri" w:cs="Calibri"/>
          <w:b/>
          <w:bCs/>
          <w:sz w:val="22"/>
          <w:szCs w:val="22"/>
        </w:rPr>
      </w:pPr>
      <w:r>
        <w:rPr>
          <w:rFonts w:ascii="Calibri" w:hAnsi="Calibri" w:cs="Calibri"/>
          <w:b/>
          <w:bCs/>
          <w:sz w:val="22"/>
          <w:szCs w:val="22"/>
        </w:rPr>
        <w:t xml:space="preserve">DRAFT </w:t>
      </w:r>
      <w:r w:rsidR="002E0BBB" w:rsidRPr="00FF3842">
        <w:rPr>
          <w:rFonts w:ascii="Calibri" w:hAnsi="Calibri" w:cs="Calibri"/>
          <w:b/>
          <w:bCs/>
          <w:sz w:val="22"/>
          <w:szCs w:val="22"/>
        </w:rPr>
        <w:t xml:space="preserve">MINUTES OF THE </w:t>
      </w:r>
      <w:r w:rsidR="00900C51">
        <w:rPr>
          <w:rFonts w:ascii="Calibri" w:hAnsi="Calibri" w:cs="Calibri"/>
          <w:b/>
          <w:bCs/>
          <w:sz w:val="22"/>
          <w:szCs w:val="22"/>
        </w:rPr>
        <w:t>TOWN MATTERS</w:t>
      </w:r>
      <w:r w:rsidR="002E0BBB" w:rsidRPr="00FF3842">
        <w:rPr>
          <w:rFonts w:ascii="Calibri" w:hAnsi="Calibri" w:cs="Calibri"/>
          <w:b/>
          <w:bCs/>
          <w:sz w:val="22"/>
          <w:szCs w:val="22"/>
        </w:rPr>
        <w:t xml:space="preserve"> COMMITTEE</w:t>
      </w:r>
    </w:p>
    <w:p w14:paraId="219A0F48" w14:textId="213F6B38" w:rsidR="002E0BBB" w:rsidRPr="00FF3842" w:rsidRDefault="002E0BBB" w:rsidP="00337F37">
      <w:pPr>
        <w:jc w:val="center"/>
        <w:rPr>
          <w:rFonts w:ascii="Calibri" w:hAnsi="Calibri" w:cs="Calibri"/>
          <w:b/>
          <w:bCs/>
          <w:sz w:val="22"/>
          <w:szCs w:val="22"/>
        </w:rPr>
      </w:pPr>
      <w:r w:rsidRPr="00FF3842">
        <w:rPr>
          <w:rFonts w:ascii="Calibri" w:hAnsi="Calibri" w:cs="Calibri"/>
          <w:b/>
          <w:bCs/>
          <w:sz w:val="22"/>
          <w:szCs w:val="22"/>
        </w:rPr>
        <w:t xml:space="preserve">THURSDAY </w:t>
      </w:r>
      <w:r w:rsidR="00C15645">
        <w:rPr>
          <w:rFonts w:ascii="Calibri" w:hAnsi="Calibri" w:cs="Calibri"/>
          <w:b/>
          <w:bCs/>
          <w:sz w:val="22"/>
          <w:szCs w:val="22"/>
        </w:rPr>
        <w:t>2</w:t>
      </w:r>
      <w:r w:rsidR="00143FF0">
        <w:rPr>
          <w:rFonts w:ascii="Calibri" w:hAnsi="Calibri" w:cs="Calibri"/>
          <w:b/>
          <w:bCs/>
          <w:sz w:val="22"/>
          <w:szCs w:val="22"/>
        </w:rPr>
        <w:t>1</w:t>
      </w:r>
      <w:r w:rsidR="00143FF0">
        <w:rPr>
          <w:rFonts w:ascii="Calibri" w:hAnsi="Calibri" w:cs="Calibri"/>
          <w:b/>
          <w:bCs/>
          <w:sz w:val="22"/>
          <w:szCs w:val="22"/>
          <w:vertAlign w:val="superscript"/>
        </w:rPr>
        <w:t xml:space="preserve">ST </w:t>
      </w:r>
      <w:r w:rsidR="003E474C">
        <w:rPr>
          <w:rFonts w:ascii="Calibri" w:hAnsi="Calibri" w:cs="Calibri"/>
          <w:b/>
          <w:bCs/>
          <w:sz w:val="22"/>
          <w:szCs w:val="22"/>
        </w:rPr>
        <w:t>MARCH</w:t>
      </w:r>
      <w:r w:rsidR="000F16C3">
        <w:rPr>
          <w:rFonts w:ascii="Calibri" w:hAnsi="Calibri" w:cs="Calibri"/>
          <w:b/>
          <w:bCs/>
          <w:sz w:val="22"/>
          <w:szCs w:val="22"/>
        </w:rPr>
        <w:t xml:space="preserve"> </w:t>
      </w:r>
      <w:r w:rsidRPr="00FF3842">
        <w:rPr>
          <w:rFonts w:ascii="Calibri" w:hAnsi="Calibri" w:cs="Calibri"/>
          <w:b/>
          <w:bCs/>
          <w:sz w:val="22"/>
          <w:szCs w:val="22"/>
        </w:rPr>
        <w:t>201</w:t>
      </w:r>
      <w:r w:rsidR="004C5CD2">
        <w:rPr>
          <w:rFonts w:ascii="Calibri" w:hAnsi="Calibri" w:cs="Calibri"/>
          <w:b/>
          <w:bCs/>
          <w:sz w:val="22"/>
          <w:szCs w:val="22"/>
        </w:rPr>
        <w:t>9</w:t>
      </w:r>
      <w:r w:rsidRPr="00FF3842">
        <w:rPr>
          <w:rFonts w:ascii="Calibri" w:hAnsi="Calibri" w:cs="Calibri"/>
          <w:b/>
          <w:bCs/>
          <w:sz w:val="22"/>
          <w:szCs w:val="22"/>
        </w:rPr>
        <w:t xml:space="preserve"> AT THE </w:t>
      </w:r>
      <w:r w:rsidR="003E474C">
        <w:rPr>
          <w:rFonts w:ascii="Calibri" w:hAnsi="Calibri" w:cs="Calibri"/>
          <w:b/>
          <w:bCs/>
          <w:sz w:val="22"/>
          <w:szCs w:val="22"/>
        </w:rPr>
        <w:t>GUILDHALL</w:t>
      </w:r>
      <w:r w:rsidRPr="00FF3842">
        <w:rPr>
          <w:rFonts w:ascii="Calibri" w:hAnsi="Calibri" w:cs="Calibri"/>
          <w:b/>
          <w:bCs/>
          <w:sz w:val="22"/>
          <w:szCs w:val="22"/>
        </w:rPr>
        <w:t xml:space="preserve"> TOTNES</w:t>
      </w:r>
    </w:p>
    <w:p w14:paraId="2E48EFE2" w14:textId="77777777" w:rsidR="002E0BBB" w:rsidRPr="00FF3842" w:rsidRDefault="002E0BBB" w:rsidP="00337F37">
      <w:pPr>
        <w:rPr>
          <w:rFonts w:ascii="Calibri" w:hAnsi="Calibri" w:cs="Calibri"/>
          <w:sz w:val="22"/>
          <w:szCs w:val="22"/>
        </w:rPr>
      </w:pPr>
    </w:p>
    <w:p w14:paraId="3F2789D1" w14:textId="300F5D27" w:rsidR="002E0BBB" w:rsidRPr="00FF3842" w:rsidRDefault="002E0BBB" w:rsidP="00554F8F">
      <w:pPr>
        <w:tabs>
          <w:tab w:val="left" w:pos="6120"/>
        </w:tabs>
        <w:ind w:left="-851" w:right="-902"/>
        <w:rPr>
          <w:rFonts w:ascii="Calibri" w:hAnsi="Calibri" w:cs="Calibri"/>
          <w:sz w:val="22"/>
          <w:szCs w:val="22"/>
        </w:rPr>
      </w:pPr>
      <w:r w:rsidRPr="00FF3842">
        <w:rPr>
          <w:rFonts w:ascii="Calibri" w:hAnsi="Calibri" w:cs="Calibri"/>
          <w:sz w:val="22"/>
          <w:szCs w:val="22"/>
        </w:rPr>
        <w:t>Present: Councillors</w:t>
      </w:r>
      <w:r w:rsidR="001E7C89">
        <w:rPr>
          <w:rFonts w:ascii="Calibri" w:hAnsi="Calibri" w:cs="Calibri"/>
          <w:sz w:val="22"/>
          <w:szCs w:val="22"/>
        </w:rPr>
        <w:t xml:space="preserve"> </w:t>
      </w:r>
      <w:r w:rsidR="003E474C">
        <w:rPr>
          <w:rFonts w:ascii="Calibri" w:hAnsi="Calibri" w:cs="Calibri"/>
          <w:sz w:val="22"/>
          <w:szCs w:val="22"/>
        </w:rPr>
        <w:t xml:space="preserve">J </w:t>
      </w:r>
      <w:proofErr w:type="spellStart"/>
      <w:r w:rsidR="003E474C">
        <w:rPr>
          <w:rFonts w:ascii="Calibri" w:hAnsi="Calibri" w:cs="Calibri"/>
          <w:sz w:val="22"/>
          <w:szCs w:val="22"/>
        </w:rPr>
        <w:t>Sweett</w:t>
      </w:r>
      <w:proofErr w:type="spellEnd"/>
      <w:r w:rsidR="003E474C">
        <w:rPr>
          <w:rFonts w:ascii="Calibri" w:hAnsi="Calibri" w:cs="Calibri"/>
          <w:sz w:val="22"/>
          <w:szCs w:val="22"/>
        </w:rPr>
        <w:t xml:space="preserve"> </w:t>
      </w:r>
      <w:r w:rsidR="004C5CD2">
        <w:rPr>
          <w:rFonts w:ascii="Calibri" w:hAnsi="Calibri" w:cs="Calibri"/>
          <w:sz w:val="22"/>
          <w:szCs w:val="22"/>
        </w:rPr>
        <w:t xml:space="preserve">(Chair), </w:t>
      </w:r>
      <w:r w:rsidR="00B348E2" w:rsidRPr="00B348E2">
        <w:rPr>
          <w:rFonts w:ascii="Calibri" w:hAnsi="Calibri" w:cs="Calibri"/>
          <w:sz w:val="22"/>
          <w:szCs w:val="22"/>
        </w:rPr>
        <w:t>J Hodgson</w:t>
      </w:r>
      <w:r w:rsidR="00881BEE">
        <w:rPr>
          <w:rFonts w:ascii="Calibri" w:hAnsi="Calibri" w:cs="Calibri"/>
          <w:sz w:val="22"/>
          <w:szCs w:val="22"/>
        </w:rPr>
        <w:t>,</w:t>
      </w:r>
      <w:r w:rsidR="00B348E2">
        <w:rPr>
          <w:rFonts w:ascii="Calibri" w:hAnsi="Calibri" w:cs="Calibri"/>
          <w:sz w:val="22"/>
          <w:szCs w:val="22"/>
        </w:rPr>
        <w:t xml:space="preserve"> </w:t>
      </w:r>
      <w:r w:rsidR="00044CAF" w:rsidRPr="00FF3842">
        <w:rPr>
          <w:rFonts w:ascii="Calibri" w:hAnsi="Calibri" w:cs="Calibri"/>
          <w:sz w:val="22"/>
          <w:szCs w:val="22"/>
        </w:rPr>
        <w:t xml:space="preserve">P </w:t>
      </w:r>
      <w:r w:rsidRPr="00FF3842">
        <w:rPr>
          <w:rFonts w:ascii="Calibri" w:hAnsi="Calibri" w:cs="Calibri"/>
          <w:sz w:val="22"/>
          <w:szCs w:val="22"/>
        </w:rPr>
        <w:t>Paine</w:t>
      </w:r>
      <w:r w:rsidR="00881BEE">
        <w:rPr>
          <w:rFonts w:ascii="Calibri" w:hAnsi="Calibri" w:cs="Calibri"/>
          <w:sz w:val="22"/>
          <w:szCs w:val="22"/>
        </w:rPr>
        <w:t>,</w:t>
      </w:r>
      <w:r w:rsidR="00043864">
        <w:rPr>
          <w:rFonts w:ascii="Calibri" w:hAnsi="Calibri" w:cs="Calibri"/>
          <w:sz w:val="22"/>
          <w:szCs w:val="22"/>
        </w:rPr>
        <w:t xml:space="preserve"> </w:t>
      </w:r>
      <w:r w:rsidR="004C5CD2" w:rsidRPr="004C5CD2">
        <w:rPr>
          <w:rFonts w:ascii="Calibri" w:hAnsi="Calibri" w:cs="Calibri"/>
          <w:sz w:val="22"/>
          <w:szCs w:val="22"/>
        </w:rPr>
        <w:t>B Piper</w:t>
      </w:r>
      <w:r w:rsidR="004C5CD2">
        <w:rPr>
          <w:rFonts w:ascii="Calibri" w:hAnsi="Calibri" w:cs="Calibri"/>
          <w:sz w:val="22"/>
          <w:szCs w:val="22"/>
        </w:rPr>
        <w:t>,</w:t>
      </w:r>
      <w:r w:rsidR="004C5CD2" w:rsidRPr="004C5CD2">
        <w:rPr>
          <w:rFonts w:ascii="Calibri" w:hAnsi="Calibri" w:cs="Calibri"/>
          <w:sz w:val="22"/>
          <w:szCs w:val="22"/>
        </w:rPr>
        <w:t xml:space="preserve"> </w:t>
      </w:r>
      <w:r w:rsidR="00043864">
        <w:rPr>
          <w:rFonts w:ascii="Calibri" w:hAnsi="Calibri" w:cs="Calibri"/>
          <w:sz w:val="22"/>
          <w:szCs w:val="22"/>
        </w:rPr>
        <w:t xml:space="preserve">R </w:t>
      </w:r>
      <w:proofErr w:type="spellStart"/>
      <w:r w:rsidR="00043864">
        <w:rPr>
          <w:rFonts w:ascii="Calibri" w:hAnsi="Calibri" w:cs="Calibri"/>
          <w:sz w:val="22"/>
          <w:szCs w:val="22"/>
        </w:rPr>
        <w:t>Vint</w:t>
      </w:r>
      <w:proofErr w:type="spellEnd"/>
      <w:r w:rsidR="003E474C">
        <w:rPr>
          <w:rFonts w:ascii="Calibri" w:hAnsi="Calibri" w:cs="Calibri"/>
          <w:sz w:val="22"/>
          <w:szCs w:val="22"/>
        </w:rPr>
        <w:t xml:space="preserve"> and L </w:t>
      </w:r>
      <w:proofErr w:type="spellStart"/>
      <w:r w:rsidR="003E474C">
        <w:rPr>
          <w:rFonts w:ascii="Calibri" w:hAnsi="Calibri" w:cs="Calibri"/>
          <w:sz w:val="22"/>
          <w:szCs w:val="22"/>
        </w:rPr>
        <w:t>Webberley</w:t>
      </w:r>
      <w:proofErr w:type="spellEnd"/>
      <w:r w:rsidR="00416C7D">
        <w:rPr>
          <w:rFonts w:ascii="Calibri" w:hAnsi="Calibri" w:cs="Calibri"/>
          <w:sz w:val="22"/>
          <w:szCs w:val="22"/>
        </w:rPr>
        <w:t>.</w:t>
      </w:r>
    </w:p>
    <w:p w14:paraId="043BCFC3" w14:textId="6BAB98DE" w:rsidR="00316123" w:rsidRDefault="007644A6" w:rsidP="00900C51">
      <w:pPr>
        <w:ind w:left="-851" w:right="-902"/>
        <w:rPr>
          <w:rFonts w:ascii="Calibri" w:hAnsi="Calibri" w:cs="Calibri"/>
          <w:sz w:val="22"/>
          <w:szCs w:val="22"/>
        </w:rPr>
      </w:pPr>
      <w:r w:rsidRPr="00FF3842">
        <w:rPr>
          <w:rFonts w:ascii="Calibri" w:hAnsi="Calibri" w:cs="Calibri"/>
          <w:sz w:val="22"/>
          <w:szCs w:val="22"/>
        </w:rPr>
        <w:t>Apologies:</w:t>
      </w:r>
      <w:r w:rsidR="002D3870" w:rsidRPr="00FF3842">
        <w:rPr>
          <w:rFonts w:ascii="Calibri" w:hAnsi="Calibri" w:cs="Calibri"/>
          <w:sz w:val="22"/>
          <w:szCs w:val="22"/>
        </w:rPr>
        <w:t xml:space="preserve"> </w:t>
      </w:r>
      <w:r w:rsidR="005E7C8F">
        <w:rPr>
          <w:rFonts w:ascii="Calibri" w:hAnsi="Calibri" w:cs="Calibri"/>
          <w:sz w:val="22"/>
          <w:szCs w:val="22"/>
        </w:rPr>
        <w:t>Cllr</w:t>
      </w:r>
      <w:r w:rsidR="00900C51">
        <w:rPr>
          <w:rFonts w:ascii="Calibri" w:hAnsi="Calibri" w:cs="Calibri"/>
          <w:sz w:val="22"/>
          <w:szCs w:val="22"/>
        </w:rPr>
        <w:t>s</w:t>
      </w:r>
      <w:r w:rsidR="003E474C" w:rsidRPr="003E474C">
        <w:t xml:space="preserve"> </w:t>
      </w:r>
      <w:r w:rsidR="003E474C" w:rsidRPr="003E474C">
        <w:rPr>
          <w:rFonts w:ascii="Calibri" w:hAnsi="Calibri" w:cs="Calibri"/>
          <w:sz w:val="22"/>
          <w:szCs w:val="22"/>
        </w:rPr>
        <w:t>R Hendriksen</w:t>
      </w:r>
      <w:r w:rsidR="00B2313A">
        <w:rPr>
          <w:rFonts w:ascii="Calibri" w:hAnsi="Calibri" w:cs="Calibri"/>
          <w:sz w:val="22"/>
          <w:szCs w:val="22"/>
        </w:rPr>
        <w:t xml:space="preserve">, </w:t>
      </w:r>
      <w:r w:rsidR="00C15645" w:rsidRPr="00C15645">
        <w:rPr>
          <w:rFonts w:ascii="Calibri" w:hAnsi="Calibri" w:cs="Calibri"/>
          <w:sz w:val="22"/>
          <w:szCs w:val="22"/>
        </w:rPr>
        <w:t>M Parker</w:t>
      </w:r>
      <w:r w:rsidR="003E474C">
        <w:rPr>
          <w:rFonts w:ascii="Calibri" w:hAnsi="Calibri" w:cs="Calibri"/>
          <w:sz w:val="22"/>
          <w:szCs w:val="22"/>
        </w:rPr>
        <w:t xml:space="preserve"> and</w:t>
      </w:r>
      <w:r w:rsidR="0085634D">
        <w:rPr>
          <w:rFonts w:ascii="Calibri" w:hAnsi="Calibri" w:cs="Calibri"/>
          <w:sz w:val="22"/>
          <w:szCs w:val="22"/>
        </w:rPr>
        <w:t xml:space="preserve"> </w:t>
      </w:r>
      <w:r w:rsidR="00DD3471" w:rsidRPr="00DD3471">
        <w:rPr>
          <w:rFonts w:ascii="Calibri" w:hAnsi="Calibri" w:cs="Calibri"/>
          <w:sz w:val="22"/>
          <w:szCs w:val="22"/>
        </w:rPr>
        <w:t>K Sermon</w:t>
      </w:r>
      <w:r w:rsidR="001E7C89" w:rsidRPr="001E7C89">
        <w:rPr>
          <w:rFonts w:ascii="Calibri" w:hAnsi="Calibri" w:cs="Calibri"/>
          <w:sz w:val="22"/>
          <w:szCs w:val="22"/>
        </w:rPr>
        <w:t>.</w:t>
      </w:r>
    </w:p>
    <w:p w14:paraId="296D6FC6" w14:textId="2578B0F0" w:rsidR="00416C7D" w:rsidRDefault="00416C7D" w:rsidP="00900C51">
      <w:pPr>
        <w:ind w:left="-851" w:right="-902"/>
        <w:rPr>
          <w:rFonts w:ascii="Calibri" w:hAnsi="Calibri" w:cs="Calibri"/>
          <w:sz w:val="22"/>
          <w:szCs w:val="22"/>
        </w:rPr>
      </w:pPr>
      <w:r>
        <w:rPr>
          <w:rFonts w:ascii="Calibri" w:hAnsi="Calibri" w:cs="Calibri"/>
          <w:sz w:val="22"/>
          <w:szCs w:val="22"/>
        </w:rPr>
        <w:t xml:space="preserve">Not Present: Cllr </w:t>
      </w:r>
      <w:r w:rsidR="003E474C">
        <w:rPr>
          <w:rFonts w:ascii="Calibri" w:hAnsi="Calibri" w:cs="Calibri"/>
          <w:sz w:val="22"/>
          <w:szCs w:val="22"/>
        </w:rPr>
        <w:t>G Allen</w:t>
      </w:r>
      <w:r>
        <w:rPr>
          <w:rFonts w:ascii="Calibri" w:hAnsi="Calibri" w:cs="Calibri"/>
          <w:sz w:val="22"/>
          <w:szCs w:val="22"/>
        </w:rPr>
        <w:t>.</w:t>
      </w:r>
    </w:p>
    <w:p w14:paraId="2F00FDE8" w14:textId="67841C01" w:rsidR="0069534E" w:rsidRPr="00FF3842" w:rsidRDefault="0069534E" w:rsidP="00900C51">
      <w:pPr>
        <w:ind w:left="-851" w:right="-902"/>
        <w:rPr>
          <w:rFonts w:ascii="Calibri" w:hAnsi="Calibri" w:cs="Calibri"/>
          <w:sz w:val="22"/>
          <w:szCs w:val="22"/>
        </w:rPr>
      </w:pPr>
      <w:r w:rsidRPr="0069534E">
        <w:rPr>
          <w:rFonts w:ascii="Calibri" w:hAnsi="Calibri" w:cs="Calibri"/>
          <w:sz w:val="22"/>
          <w:szCs w:val="22"/>
        </w:rPr>
        <w:t xml:space="preserve">In Attendance: </w:t>
      </w:r>
      <w:r w:rsidR="00E4462A">
        <w:rPr>
          <w:rFonts w:ascii="Calibri" w:hAnsi="Calibri" w:cs="Calibri"/>
          <w:sz w:val="22"/>
          <w:szCs w:val="22"/>
        </w:rPr>
        <w:t xml:space="preserve">One member of the public and </w:t>
      </w:r>
      <w:r w:rsidRPr="0069534E">
        <w:rPr>
          <w:rFonts w:ascii="Calibri" w:hAnsi="Calibri" w:cs="Calibri"/>
          <w:sz w:val="22"/>
          <w:szCs w:val="22"/>
        </w:rPr>
        <w:t>Sara Halliday (</w:t>
      </w:r>
      <w:r w:rsidR="00416C7D">
        <w:rPr>
          <w:rFonts w:ascii="Calibri" w:hAnsi="Calibri" w:cs="Calibri"/>
          <w:sz w:val="22"/>
          <w:szCs w:val="22"/>
        </w:rPr>
        <w:t xml:space="preserve">Committee and Cemetery </w:t>
      </w:r>
      <w:r w:rsidRPr="0069534E">
        <w:rPr>
          <w:rFonts w:ascii="Calibri" w:hAnsi="Calibri" w:cs="Calibri"/>
          <w:sz w:val="22"/>
          <w:szCs w:val="22"/>
        </w:rPr>
        <w:t>Administrator).</w:t>
      </w:r>
    </w:p>
    <w:p w14:paraId="15A9876B" w14:textId="77777777" w:rsidR="00C04DDD" w:rsidRPr="00FF3842" w:rsidRDefault="00C04DDD" w:rsidP="00337F37">
      <w:pPr>
        <w:rPr>
          <w:rFonts w:ascii="Calibri" w:hAnsi="Calibri" w:cs="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083"/>
        <w:gridCol w:w="4944"/>
      </w:tblGrid>
      <w:tr w:rsidR="00486628" w:rsidRPr="00FF3842" w14:paraId="74E57F10" w14:textId="77777777" w:rsidTr="002E0BBB">
        <w:trPr>
          <w:trHeight w:val="42"/>
        </w:trPr>
        <w:tc>
          <w:tcPr>
            <w:tcW w:w="475" w:type="dxa"/>
          </w:tcPr>
          <w:p w14:paraId="23BCD5A9" w14:textId="77777777" w:rsidR="00486628" w:rsidRPr="00FF3842" w:rsidRDefault="00395468" w:rsidP="00337F37">
            <w:pPr>
              <w:jc w:val="center"/>
              <w:rPr>
                <w:rFonts w:ascii="Calibri" w:hAnsi="Calibri" w:cs="Calibri"/>
                <w:sz w:val="22"/>
                <w:szCs w:val="22"/>
              </w:rPr>
            </w:pPr>
            <w:r w:rsidRPr="00FF3842">
              <w:rPr>
                <w:rFonts w:ascii="Calibri" w:hAnsi="Calibri" w:cs="Calibri"/>
                <w:sz w:val="22"/>
                <w:szCs w:val="22"/>
              </w:rPr>
              <w:t>No</w:t>
            </w:r>
          </w:p>
        </w:tc>
        <w:tc>
          <w:tcPr>
            <w:tcW w:w="5083" w:type="dxa"/>
          </w:tcPr>
          <w:p w14:paraId="1E5D7A4E"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Subject</w:t>
            </w:r>
          </w:p>
        </w:tc>
        <w:tc>
          <w:tcPr>
            <w:tcW w:w="4944" w:type="dxa"/>
          </w:tcPr>
          <w:p w14:paraId="0329C7E0"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Comments</w:t>
            </w:r>
          </w:p>
        </w:tc>
      </w:tr>
      <w:tr w:rsidR="00486628" w:rsidRPr="00FF3842" w14:paraId="24DA6958" w14:textId="77777777" w:rsidTr="002E0BBB">
        <w:trPr>
          <w:trHeight w:val="84"/>
        </w:trPr>
        <w:tc>
          <w:tcPr>
            <w:tcW w:w="475" w:type="dxa"/>
          </w:tcPr>
          <w:p w14:paraId="23488CD7" w14:textId="2C4C6258" w:rsidR="00486628" w:rsidRPr="00FF3842" w:rsidRDefault="001E7C89" w:rsidP="00337F37">
            <w:pPr>
              <w:rPr>
                <w:rFonts w:ascii="Calibri" w:hAnsi="Calibri" w:cs="Calibri"/>
                <w:sz w:val="22"/>
                <w:szCs w:val="22"/>
              </w:rPr>
            </w:pPr>
            <w:r>
              <w:rPr>
                <w:rFonts w:ascii="Calibri" w:hAnsi="Calibri" w:cs="Calibri"/>
                <w:sz w:val="22"/>
                <w:szCs w:val="22"/>
              </w:rPr>
              <w:t>1</w:t>
            </w:r>
          </w:p>
        </w:tc>
        <w:tc>
          <w:tcPr>
            <w:tcW w:w="5083" w:type="dxa"/>
          </w:tcPr>
          <w:p w14:paraId="314FE09C" w14:textId="504C17AB" w:rsidR="000F2192" w:rsidRPr="00FF3842" w:rsidRDefault="00FA4FC4" w:rsidP="00337F37">
            <w:pPr>
              <w:rPr>
                <w:rFonts w:ascii="Calibri" w:hAnsi="Calibri" w:cs="Calibri"/>
                <w:sz w:val="22"/>
                <w:szCs w:val="22"/>
              </w:rPr>
            </w:pPr>
            <w:r w:rsidRPr="00FF3842">
              <w:rPr>
                <w:rFonts w:ascii="Calibri" w:hAnsi="Calibri" w:cs="Calibri"/>
                <w:sz w:val="22"/>
                <w:szCs w:val="22"/>
              </w:rPr>
              <w:t xml:space="preserve">To receive apologies and to confirm that any absence </w:t>
            </w:r>
            <w:r w:rsidR="006E00B0" w:rsidRPr="00FF3842">
              <w:rPr>
                <w:rFonts w:ascii="Calibri" w:hAnsi="Calibri" w:cs="Calibri"/>
                <w:sz w:val="22"/>
                <w:szCs w:val="22"/>
              </w:rPr>
              <w:t>h</w:t>
            </w:r>
            <w:r w:rsidR="005E4BD3" w:rsidRPr="00FF3842">
              <w:rPr>
                <w:rFonts w:ascii="Calibri" w:hAnsi="Calibri" w:cs="Calibri"/>
                <w:sz w:val="22"/>
                <w:szCs w:val="22"/>
              </w:rPr>
              <w:t>as the approval of the Council.</w:t>
            </w:r>
            <w:r w:rsidR="007B5DC6" w:rsidRPr="00FF3842">
              <w:rPr>
                <w:rFonts w:ascii="Calibri" w:hAnsi="Calibri" w:cs="Calibri"/>
                <w:sz w:val="22"/>
                <w:szCs w:val="22"/>
              </w:rPr>
              <w:t xml:space="preserve"> </w:t>
            </w:r>
          </w:p>
        </w:tc>
        <w:tc>
          <w:tcPr>
            <w:tcW w:w="4944" w:type="dxa"/>
          </w:tcPr>
          <w:p w14:paraId="6068859B" w14:textId="2BA0DEEE" w:rsidR="00486628" w:rsidRPr="00FF3842" w:rsidRDefault="009F5129" w:rsidP="00337F37">
            <w:pPr>
              <w:rPr>
                <w:rFonts w:ascii="Calibri" w:hAnsi="Calibri" w:cs="Calibri"/>
                <w:sz w:val="22"/>
                <w:szCs w:val="22"/>
              </w:rPr>
            </w:pPr>
            <w:r>
              <w:rPr>
                <w:rFonts w:ascii="Calibri" w:hAnsi="Calibri" w:cs="Calibri"/>
                <w:sz w:val="22"/>
                <w:szCs w:val="22"/>
              </w:rPr>
              <w:t>It was resolved to accept the apologies</w:t>
            </w:r>
            <w:r w:rsidR="00276C81" w:rsidRPr="00FF3842">
              <w:rPr>
                <w:rFonts w:ascii="Calibri" w:hAnsi="Calibri" w:cs="Calibri"/>
                <w:sz w:val="22"/>
                <w:szCs w:val="22"/>
              </w:rPr>
              <w:t>.</w:t>
            </w:r>
          </w:p>
        </w:tc>
      </w:tr>
      <w:tr w:rsidR="00B153A3" w:rsidRPr="00FF3842" w14:paraId="50424962" w14:textId="77777777" w:rsidTr="002E0BBB">
        <w:trPr>
          <w:trHeight w:val="42"/>
        </w:trPr>
        <w:tc>
          <w:tcPr>
            <w:tcW w:w="475" w:type="dxa"/>
          </w:tcPr>
          <w:p w14:paraId="6A082D3B" w14:textId="77777777" w:rsidR="00B153A3" w:rsidRPr="00FF3842" w:rsidRDefault="00B153A3" w:rsidP="00337F37">
            <w:pPr>
              <w:rPr>
                <w:rFonts w:ascii="Calibri" w:hAnsi="Calibri" w:cs="Calibri"/>
                <w:sz w:val="22"/>
                <w:szCs w:val="22"/>
              </w:rPr>
            </w:pPr>
          </w:p>
        </w:tc>
        <w:tc>
          <w:tcPr>
            <w:tcW w:w="5083" w:type="dxa"/>
          </w:tcPr>
          <w:p w14:paraId="56BC2F96"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adjourn for the following item</w:t>
            </w:r>
            <w:r w:rsidR="00AE1828" w:rsidRPr="00FF3842">
              <w:rPr>
                <w:rFonts w:ascii="Calibri" w:hAnsi="Calibri" w:cs="Calibri"/>
                <w:b w:val="0"/>
                <w:bCs/>
                <w:i/>
                <w:iCs/>
                <w:sz w:val="22"/>
                <w:szCs w:val="22"/>
              </w:rPr>
              <w:t>s</w:t>
            </w:r>
            <w:r w:rsidRPr="00FF3842">
              <w:rPr>
                <w:rFonts w:ascii="Calibri" w:hAnsi="Calibri" w:cs="Calibri"/>
                <w:b w:val="0"/>
                <w:bCs/>
                <w:i/>
                <w:iCs/>
                <w:sz w:val="22"/>
                <w:szCs w:val="22"/>
              </w:rPr>
              <w:t>:</w:t>
            </w:r>
          </w:p>
        </w:tc>
        <w:tc>
          <w:tcPr>
            <w:tcW w:w="4944" w:type="dxa"/>
          </w:tcPr>
          <w:p w14:paraId="0C7A70B3" w14:textId="77777777" w:rsidR="00B153A3" w:rsidRPr="00FF3842" w:rsidRDefault="00B153A3" w:rsidP="00337F37">
            <w:pPr>
              <w:rPr>
                <w:rFonts w:ascii="Calibri" w:hAnsi="Calibri" w:cs="Calibri"/>
                <w:sz w:val="22"/>
                <w:szCs w:val="22"/>
              </w:rPr>
            </w:pPr>
          </w:p>
        </w:tc>
      </w:tr>
      <w:tr w:rsidR="00B153A3" w:rsidRPr="00FF3842" w14:paraId="5C0702DA" w14:textId="77777777" w:rsidTr="002E0BBB">
        <w:trPr>
          <w:trHeight w:val="165"/>
        </w:trPr>
        <w:tc>
          <w:tcPr>
            <w:tcW w:w="475" w:type="dxa"/>
          </w:tcPr>
          <w:p w14:paraId="1A0623F3" w14:textId="77777777" w:rsidR="00B153A3" w:rsidRPr="00FF3842" w:rsidRDefault="00B153A3" w:rsidP="00337F37">
            <w:pPr>
              <w:rPr>
                <w:rFonts w:ascii="Calibri" w:hAnsi="Calibri" w:cs="Calibri"/>
                <w:sz w:val="22"/>
                <w:szCs w:val="22"/>
              </w:rPr>
            </w:pPr>
          </w:p>
        </w:tc>
        <w:tc>
          <w:tcPr>
            <w:tcW w:w="5083" w:type="dxa"/>
          </w:tcPr>
          <w:p w14:paraId="789DD19A" w14:textId="77777777" w:rsidR="002C0C19" w:rsidRPr="00FF3842" w:rsidRDefault="00B153A3" w:rsidP="00337F37">
            <w:pPr>
              <w:pStyle w:val="BodyTextIndent3"/>
              <w:ind w:left="0"/>
              <w:rPr>
                <w:rFonts w:ascii="Calibri" w:hAnsi="Calibri" w:cs="Calibri"/>
                <w:b w:val="0"/>
                <w:sz w:val="22"/>
                <w:szCs w:val="22"/>
              </w:rPr>
            </w:pPr>
            <w:r w:rsidRPr="00FF3842">
              <w:rPr>
                <w:rFonts w:ascii="Calibri" w:hAnsi="Calibri" w:cs="Calibri"/>
                <w:b w:val="0"/>
                <w:sz w:val="22"/>
                <w:szCs w:val="22"/>
              </w:rPr>
              <w:t>A period of 15 minutes will be allowed for members of the public to ask questions or make comment regarding the work of the Committee or other items that affect Totnes.</w:t>
            </w:r>
          </w:p>
        </w:tc>
        <w:tc>
          <w:tcPr>
            <w:tcW w:w="4944" w:type="dxa"/>
          </w:tcPr>
          <w:p w14:paraId="7944B5FF" w14:textId="430D9071" w:rsidR="00DD3471" w:rsidRPr="001F3D9D" w:rsidRDefault="00E4462A" w:rsidP="00043864">
            <w:pPr>
              <w:rPr>
                <w:rFonts w:ascii="Calibri" w:hAnsi="Calibri" w:cs="Calibri"/>
                <w:sz w:val="22"/>
                <w:szCs w:val="22"/>
              </w:rPr>
            </w:pPr>
            <w:r>
              <w:rPr>
                <w:rFonts w:ascii="Calibri" w:hAnsi="Calibri" w:cs="Calibri"/>
                <w:sz w:val="22"/>
                <w:szCs w:val="22"/>
              </w:rPr>
              <w:t xml:space="preserve">A member of the public explained the decision to end the use of the Totnes Pound </w:t>
            </w:r>
            <w:r w:rsidR="00AD45A6">
              <w:rPr>
                <w:rFonts w:ascii="Calibri" w:hAnsi="Calibri" w:cs="Calibri"/>
                <w:sz w:val="22"/>
                <w:szCs w:val="22"/>
              </w:rPr>
              <w:t xml:space="preserve">(£) </w:t>
            </w:r>
            <w:r>
              <w:rPr>
                <w:rFonts w:ascii="Calibri" w:hAnsi="Calibri" w:cs="Calibri"/>
                <w:sz w:val="22"/>
                <w:szCs w:val="22"/>
              </w:rPr>
              <w:t>on 30</w:t>
            </w:r>
            <w:r w:rsidRPr="00E4462A">
              <w:rPr>
                <w:rFonts w:ascii="Calibri" w:hAnsi="Calibri" w:cs="Calibri"/>
                <w:sz w:val="22"/>
                <w:szCs w:val="22"/>
                <w:vertAlign w:val="superscript"/>
              </w:rPr>
              <w:t>th</w:t>
            </w:r>
            <w:r>
              <w:rPr>
                <w:rFonts w:ascii="Calibri" w:hAnsi="Calibri" w:cs="Calibri"/>
                <w:sz w:val="22"/>
                <w:szCs w:val="22"/>
              </w:rPr>
              <w:t xml:space="preserve"> June 2019</w:t>
            </w:r>
            <w:r w:rsidR="00AD45A6">
              <w:rPr>
                <w:rFonts w:ascii="Calibri" w:hAnsi="Calibri" w:cs="Calibri"/>
                <w:sz w:val="22"/>
                <w:szCs w:val="22"/>
              </w:rPr>
              <w:t>, due to the reduced use of cash and the inability to give Totnes £s as change</w:t>
            </w:r>
            <w:r>
              <w:rPr>
                <w:rFonts w:ascii="Calibri" w:hAnsi="Calibri" w:cs="Calibri"/>
                <w:sz w:val="22"/>
                <w:szCs w:val="22"/>
              </w:rPr>
              <w:t>. An event will be held at the Royal Seven Stars on 4</w:t>
            </w:r>
            <w:r w:rsidRPr="00E4462A">
              <w:rPr>
                <w:rFonts w:ascii="Calibri" w:hAnsi="Calibri" w:cs="Calibri"/>
                <w:sz w:val="22"/>
                <w:szCs w:val="22"/>
                <w:vertAlign w:val="superscript"/>
              </w:rPr>
              <w:t>th</w:t>
            </w:r>
            <w:r>
              <w:rPr>
                <w:rFonts w:ascii="Calibri" w:hAnsi="Calibri" w:cs="Calibri"/>
                <w:sz w:val="22"/>
                <w:szCs w:val="22"/>
              </w:rPr>
              <w:t xml:space="preserve"> April to celebrate the scheme.</w:t>
            </w:r>
          </w:p>
        </w:tc>
      </w:tr>
      <w:tr w:rsidR="00B153A3" w:rsidRPr="00FF3842" w14:paraId="731071DF" w14:textId="77777777" w:rsidTr="002E0BBB">
        <w:trPr>
          <w:trHeight w:val="52"/>
        </w:trPr>
        <w:tc>
          <w:tcPr>
            <w:tcW w:w="475" w:type="dxa"/>
          </w:tcPr>
          <w:p w14:paraId="140551EB" w14:textId="77777777" w:rsidR="00B153A3" w:rsidRPr="00FF3842" w:rsidRDefault="00B153A3" w:rsidP="00337F37">
            <w:pPr>
              <w:rPr>
                <w:rFonts w:ascii="Calibri" w:hAnsi="Calibri" w:cs="Calibri"/>
                <w:sz w:val="22"/>
                <w:szCs w:val="22"/>
              </w:rPr>
            </w:pPr>
          </w:p>
        </w:tc>
        <w:tc>
          <w:tcPr>
            <w:tcW w:w="5083" w:type="dxa"/>
          </w:tcPr>
          <w:p w14:paraId="2B246D5A"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convene to consider the following items:</w:t>
            </w:r>
          </w:p>
        </w:tc>
        <w:tc>
          <w:tcPr>
            <w:tcW w:w="4944" w:type="dxa"/>
          </w:tcPr>
          <w:p w14:paraId="2F83EC64" w14:textId="77777777" w:rsidR="00B153A3" w:rsidRPr="00FF3842" w:rsidRDefault="00B153A3" w:rsidP="00337F37">
            <w:pPr>
              <w:rPr>
                <w:rFonts w:ascii="Calibri" w:hAnsi="Calibri" w:cs="Calibri"/>
                <w:sz w:val="22"/>
                <w:szCs w:val="22"/>
              </w:rPr>
            </w:pPr>
          </w:p>
        </w:tc>
      </w:tr>
      <w:tr w:rsidR="003C5102" w:rsidRPr="00FF3842" w14:paraId="7A39E86F" w14:textId="77777777" w:rsidTr="002E0BBB">
        <w:trPr>
          <w:trHeight w:val="92"/>
        </w:trPr>
        <w:tc>
          <w:tcPr>
            <w:tcW w:w="475" w:type="dxa"/>
          </w:tcPr>
          <w:p w14:paraId="1CFA43F4" w14:textId="6D321ABA" w:rsidR="003C5102" w:rsidRDefault="003C5102" w:rsidP="003C5102">
            <w:pPr>
              <w:rPr>
                <w:rFonts w:ascii="Calibri" w:hAnsi="Calibri" w:cs="Calibri"/>
                <w:sz w:val="22"/>
                <w:szCs w:val="22"/>
              </w:rPr>
            </w:pPr>
            <w:r>
              <w:rPr>
                <w:rFonts w:ascii="Calibri" w:hAnsi="Calibri" w:cs="Calibri"/>
                <w:sz w:val="22"/>
                <w:szCs w:val="22"/>
              </w:rPr>
              <w:t>2</w:t>
            </w:r>
          </w:p>
        </w:tc>
        <w:tc>
          <w:tcPr>
            <w:tcW w:w="5083" w:type="dxa"/>
          </w:tcPr>
          <w:p w14:paraId="4A7E8D6E" w14:textId="77777777" w:rsidR="003C5102" w:rsidRPr="00CA457B" w:rsidRDefault="003C5102" w:rsidP="003C5102">
            <w:pPr>
              <w:pStyle w:val="BodyTextIndent3"/>
              <w:ind w:left="0"/>
              <w:rPr>
                <w:rFonts w:ascii="Calibri" w:hAnsi="Calibri" w:cs="Calibri"/>
                <w:b w:val="0"/>
                <w:sz w:val="22"/>
                <w:szCs w:val="22"/>
              </w:rPr>
            </w:pPr>
            <w:r w:rsidRPr="00CA457B">
              <w:rPr>
                <w:rFonts w:ascii="Calibri" w:hAnsi="Calibri" w:cs="Calibri"/>
                <w:b w:val="0"/>
                <w:sz w:val="22"/>
                <w:szCs w:val="22"/>
              </w:rPr>
              <w:t xml:space="preserve">To </w:t>
            </w:r>
            <w:r>
              <w:rPr>
                <w:rFonts w:ascii="Calibri" w:hAnsi="Calibri" w:cs="Calibri"/>
                <w:b w:val="0"/>
                <w:sz w:val="22"/>
                <w:szCs w:val="22"/>
              </w:rPr>
              <w:t>update on</w:t>
            </w:r>
            <w:r w:rsidRPr="00CA457B">
              <w:rPr>
                <w:rFonts w:ascii="Calibri" w:hAnsi="Calibri" w:cs="Calibri"/>
                <w:b w:val="0"/>
                <w:sz w:val="22"/>
                <w:szCs w:val="22"/>
              </w:rPr>
              <w:t xml:space="preserve"> any matters arising from the minutes of </w:t>
            </w:r>
            <w:r>
              <w:rPr>
                <w:rFonts w:ascii="Calibri" w:hAnsi="Calibri" w:cs="Calibri"/>
                <w:b w:val="0"/>
                <w:sz w:val="22"/>
                <w:szCs w:val="22"/>
              </w:rPr>
              <w:t>21</w:t>
            </w:r>
            <w:r w:rsidRPr="00463C5D">
              <w:rPr>
                <w:rFonts w:ascii="Calibri" w:hAnsi="Calibri" w:cs="Calibri"/>
                <w:b w:val="0"/>
                <w:sz w:val="22"/>
                <w:szCs w:val="22"/>
                <w:vertAlign w:val="superscript"/>
              </w:rPr>
              <w:t>st</w:t>
            </w:r>
            <w:r>
              <w:rPr>
                <w:rFonts w:ascii="Calibri" w:hAnsi="Calibri" w:cs="Calibri"/>
                <w:b w:val="0"/>
                <w:sz w:val="22"/>
                <w:szCs w:val="22"/>
              </w:rPr>
              <w:t xml:space="preserve"> February 2019</w:t>
            </w:r>
            <w:r w:rsidRPr="00CA457B">
              <w:rPr>
                <w:rFonts w:ascii="Calibri" w:hAnsi="Calibri" w:cs="Calibri"/>
                <w:b w:val="0"/>
                <w:sz w:val="22"/>
                <w:szCs w:val="22"/>
              </w:rPr>
              <w:t>.</w:t>
            </w:r>
          </w:p>
          <w:p w14:paraId="480DA981" w14:textId="740498D6" w:rsidR="003C5102" w:rsidRPr="0085634D" w:rsidRDefault="003C5102" w:rsidP="003C5102">
            <w:pPr>
              <w:pStyle w:val="BodyTextIndent3"/>
              <w:ind w:left="0"/>
              <w:rPr>
                <w:rFonts w:ascii="Calibri" w:hAnsi="Calibri" w:cs="Calibri"/>
                <w:b w:val="0"/>
                <w:sz w:val="22"/>
                <w:szCs w:val="22"/>
              </w:rPr>
            </w:pPr>
            <w:r w:rsidRPr="00CA457B">
              <w:rPr>
                <w:rFonts w:ascii="Calibri" w:hAnsi="Calibri" w:cs="Calibri"/>
                <w:b w:val="0"/>
                <w:sz w:val="22"/>
                <w:szCs w:val="22"/>
              </w:rPr>
              <w:t>(Note: already agreed through Full Council.)</w:t>
            </w:r>
            <w:r>
              <w:rPr>
                <w:rFonts w:ascii="Calibri" w:hAnsi="Calibri" w:cs="Calibri"/>
                <w:b w:val="0"/>
                <w:sz w:val="22"/>
                <w:szCs w:val="22"/>
              </w:rPr>
              <w:t xml:space="preserve"> </w:t>
            </w:r>
          </w:p>
        </w:tc>
        <w:tc>
          <w:tcPr>
            <w:tcW w:w="4944" w:type="dxa"/>
          </w:tcPr>
          <w:p w14:paraId="3957405F" w14:textId="2EF7C865" w:rsidR="003C5102" w:rsidRDefault="00A55C17" w:rsidP="003C5102">
            <w:pPr>
              <w:rPr>
                <w:rFonts w:ascii="Calibri" w:hAnsi="Calibri" w:cs="Calibri"/>
                <w:sz w:val="22"/>
                <w:szCs w:val="22"/>
              </w:rPr>
            </w:pPr>
            <w:r>
              <w:rPr>
                <w:rFonts w:ascii="Calibri" w:hAnsi="Calibri" w:cs="Calibri"/>
                <w:sz w:val="22"/>
                <w:szCs w:val="22"/>
              </w:rPr>
              <w:t>Item 2.</w:t>
            </w:r>
            <w:r w:rsidR="00755EDA">
              <w:rPr>
                <w:rFonts w:ascii="Calibri" w:hAnsi="Calibri" w:cs="Calibri"/>
                <w:sz w:val="22"/>
                <w:szCs w:val="22"/>
              </w:rPr>
              <w:t>4.5 – An update was given on the condition of 39 High Street which inspectors have assessed as in need of work but not presenting any immediate danger</w:t>
            </w:r>
            <w:r w:rsidR="00AD45A6">
              <w:rPr>
                <w:rFonts w:ascii="Calibri" w:hAnsi="Calibri" w:cs="Calibri"/>
                <w:sz w:val="22"/>
                <w:szCs w:val="22"/>
              </w:rPr>
              <w:t xml:space="preserve">, and the </w:t>
            </w:r>
            <w:r w:rsidR="00755EDA">
              <w:rPr>
                <w:rFonts w:ascii="Calibri" w:hAnsi="Calibri" w:cs="Calibri"/>
                <w:sz w:val="22"/>
                <w:szCs w:val="22"/>
              </w:rPr>
              <w:t>property owner has been contact</w:t>
            </w:r>
            <w:r w:rsidR="00AD45A6">
              <w:rPr>
                <w:rFonts w:ascii="Calibri" w:hAnsi="Calibri" w:cs="Calibri"/>
                <w:sz w:val="22"/>
                <w:szCs w:val="22"/>
              </w:rPr>
              <w:t>ed</w:t>
            </w:r>
            <w:r w:rsidR="00755EDA">
              <w:rPr>
                <w:rFonts w:ascii="Calibri" w:hAnsi="Calibri" w:cs="Calibri"/>
                <w:sz w:val="22"/>
                <w:szCs w:val="22"/>
              </w:rPr>
              <w:t>. High visibility tape had been put up</w:t>
            </w:r>
            <w:r w:rsidR="00AD45A6">
              <w:rPr>
                <w:rFonts w:ascii="Calibri" w:hAnsi="Calibri" w:cs="Calibri"/>
                <w:sz w:val="22"/>
                <w:szCs w:val="22"/>
              </w:rPr>
              <w:t xml:space="preserve"> by the Town Ranger</w:t>
            </w:r>
            <w:r w:rsidR="00755EDA">
              <w:rPr>
                <w:rFonts w:ascii="Calibri" w:hAnsi="Calibri" w:cs="Calibri"/>
                <w:sz w:val="22"/>
                <w:szCs w:val="22"/>
              </w:rPr>
              <w:t xml:space="preserve"> as agreed by Full Council but had been removed.</w:t>
            </w:r>
          </w:p>
          <w:p w14:paraId="2A2CFE67" w14:textId="77777777" w:rsidR="00755EDA" w:rsidRDefault="00755EDA" w:rsidP="003C5102">
            <w:pPr>
              <w:rPr>
                <w:rFonts w:ascii="Calibri" w:hAnsi="Calibri" w:cs="Calibri"/>
                <w:sz w:val="22"/>
                <w:szCs w:val="22"/>
              </w:rPr>
            </w:pPr>
          </w:p>
          <w:p w14:paraId="003C341E" w14:textId="58B09A6B" w:rsidR="00755EDA" w:rsidRDefault="00755EDA" w:rsidP="003C5102">
            <w:pPr>
              <w:rPr>
                <w:rFonts w:ascii="Calibri" w:hAnsi="Calibri" w:cs="Calibri"/>
                <w:sz w:val="22"/>
                <w:szCs w:val="22"/>
              </w:rPr>
            </w:pPr>
            <w:r>
              <w:rPr>
                <w:rFonts w:ascii="Calibri" w:hAnsi="Calibri" w:cs="Calibri"/>
                <w:sz w:val="22"/>
                <w:szCs w:val="22"/>
              </w:rPr>
              <w:t xml:space="preserve">Item 2.4.7 – There has been no update from Mr Black about </w:t>
            </w:r>
            <w:r w:rsidR="00AD45A6">
              <w:rPr>
                <w:rFonts w:ascii="Calibri" w:hAnsi="Calibri" w:cs="Calibri"/>
                <w:sz w:val="22"/>
                <w:szCs w:val="22"/>
              </w:rPr>
              <w:t>resolving the issue of u</w:t>
            </w:r>
            <w:r>
              <w:rPr>
                <w:rFonts w:ascii="Calibri" w:hAnsi="Calibri" w:cs="Calibri"/>
                <w:sz w:val="22"/>
                <w:szCs w:val="22"/>
              </w:rPr>
              <w:t>se of the footbridge connecting to South Devon Railway</w:t>
            </w:r>
            <w:r w:rsidR="00AD45A6">
              <w:rPr>
                <w:rFonts w:ascii="Calibri" w:hAnsi="Calibri" w:cs="Calibri"/>
                <w:sz w:val="22"/>
                <w:szCs w:val="22"/>
              </w:rPr>
              <w:t xml:space="preserve"> as part of the cycle path</w:t>
            </w:r>
            <w:r>
              <w:rPr>
                <w:rFonts w:ascii="Calibri" w:hAnsi="Calibri" w:cs="Calibri"/>
                <w:sz w:val="22"/>
                <w:szCs w:val="22"/>
              </w:rPr>
              <w:t>.</w:t>
            </w:r>
          </w:p>
          <w:p w14:paraId="6CC54328" w14:textId="77777777" w:rsidR="00755EDA" w:rsidRDefault="00755EDA" w:rsidP="003C5102">
            <w:pPr>
              <w:rPr>
                <w:rFonts w:ascii="Calibri" w:hAnsi="Calibri" w:cs="Calibri"/>
                <w:sz w:val="22"/>
                <w:szCs w:val="22"/>
              </w:rPr>
            </w:pPr>
          </w:p>
          <w:p w14:paraId="4F2C86BD" w14:textId="7E9FBCBE" w:rsidR="00755EDA" w:rsidRDefault="00755EDA" w:rsidP="003C5102">
            <w:pPr>
              <w:rPr>
                <w:rFonts w:ascii="Calibri" w:hAnsi="Calibri" w:cs="Calibri"/>
                <w:sz w:val="22"/>
                <w:szCs w:val="22"/>
              </w:rPr>
            </w:pPr>
            <w:r>
              <w:rPr>
                <w:rFonts w:ascii="Calibri" w:hAnsi="Calibri" w:cs="Calibri"/>
                <w:sz w:val="22"/>
                <w:szCs w:val="22"/>
              </w:rPr>
              <w:t xml:space="preserve">Item 2.8 – Fairtrade signs have </w:t>
            </w:r>
            <w:r w:rsidR="00AD45A6">
              <w:rPr>
                <w:rFonts w:ascii="Calibri" w:hAnsi="Calibri" w:cs="Calibri"/>
                <w:sz w:val="22"/>
                <w:szCs w:val="22"/>
              </w:rPr>
              <w:t xml:space="preserve">been erected </w:t>
            </w:r>
            <w:r>
              <w:rPr>
                <w:rFonts w:ascii="Calibri" w:hAnsi="Calibri" w:cs="Calibri"/>
                <w:sz w:val="22"/>
                <w:szCs w:val="22"/>
              </w:rPr>
              <w:t xml:space="preserve">below the ‘Welcome to Totnes’ </w:t>
            </w:r>
            <w:r w:rsidR="00AD45A6">
              <w:rPr>
                <w:rFonts w:ascii="Calibri" w:hAnsi="Calibri" w:cs="Calibri"/>
                <w:sz w:val="22"/>
                <w:szCs w:val="22"/>
              </w:rPr>
              <w:t xml:space="preserve">road </w:t>
            </w:r>
            <w:r>
              <w:rPr>
                <w:rFonts w:ascii="Calibri" w:hAnsi="Calibri" w:cs="Calibri"/>
                <w:sz w:val="22"/>
                <w:szCs w:val="22"/>
              </w:rPr>
              <w:t>signs. It is hoped that stickers showing the Fairtrade logo will</w:t>
            </w:r>
            <w:r w:rsidR="00AD45A6">
              <w:rPr>
                <w:rFonts w:ascii="Calibri" w:hAnsi="Calibri" w:cs="Calibri"/>
                <w:sz w:val="22"/>
                <w:szCs w:val="22"/>
              </w:rPr>
              <w:t xml:space="preserve"> soon</w:t>
            </w:r>
            <w:r>
              <w:rPr>
                <w:rFonts w:ascii="Calibri" w:hAnsi="Calibri" w:cs="Calibri"/>
                <w:sz w:val="22"/>
                <w:szCs w:val="22"/>
              </w:rPr>
              <w:t xml:space="preserve"> be added.</w:t>
            </w:r>
          </w:p>
        </w:tc>
      </w:tr>
      <w:tr w:rsidR="003C5102" w:rsidRPr="00FF3842" w14:paraId="3FC18547" w14:textId="77777777" w:rsidTr="002E0BBB">
        <w:trPr>
          <w:trHeight w:val="92"/>
        </w:trPr>
        <w:tc>
          <w:tcPr>
            <w:tcW w:w="475" w:type="dxa"/>
          </w:tcPr>
          <w:p w14:paraId="230B515A" w14:textId="262DB2B7" w:rsidR="003C5102" w:rsidRDefault="003C5102" w:rsidP="003C5102">
            <w:pPr>
              <w:rPr>
                <w:rFonts w:ascii="Calibri" w:hAnsi="Calibri" w:cs="Calibri"/>
                <w:sz w:val="22"/>
                <w:szCs w:val="22"/>
              </w:rPr>
            </w:pPr>
            <w:r>
              <w:rPr>
                <w:rFonts w:ascii="Calibri" w:hAnsi="Calibri" w:cs="Calibri"/>
                <w:sz w:val="22"/>
                <w:szCs w:val="22"/>
              </w:rPr>
              <w:t>3</w:t>
            </w:r>
          </w:p>
        </w:tc>
        <w:tc>
          <w:tcPr>
            <w:tcW w:w="5083" w:type="dxa"/>
          </w:tcPr>
          <w:p w14:paraId="7678A937" w14:textId="77777777" w:rsidR="003C5102" w:rsidRPr="00B2313A" w:rsidRDefault="003C5102" w:rsidP="003C5102">
            <w:pPr>
              <w:ind w:left="360"/>
              <w:rPr>
                <w:rFonts w:ascii="Calibri" w:hAnsi="Calibri" w:cs="Calibri"/>
                <w:sz w:val="22"/>
                <w:szCs w:val="22"/>
                <w:lang w:val="en-US" w:eastAsia="en-US"/>
              </w:rPr>
            </w:pPr>
          </w:p>
          <w:p w14:paraId="3CF97AFA" w14:textId="77777777" w:rsidR="00E4462A" w:rsidRPr="00E4462A" w:rsidRDefault="00E4462A" w:rsidP="00E4462A">
            <w:pPr>
              <w:contextualSpacing/>
              <w:rPr>
                <w:rFonts w:ascii="Calibri" w:hAnsi="Calibri" w:cs="Calibri"/>
                <w:sz w:val="22"/>
                <w:szCs w:val="22"/>
              </w:rPr>
            </w:pPr>
            <w:r w:rsidRPr="00E4462A">
              <w:rPr>
                <w:rFonts w:ascii="Calibri" w:hAnsi="Calibri" w:cs="Calibri"/>
                <w:sz w:val="22"/>
                <w:szCs w:val="22"/>
              </w:rPr>
              <w:t xml:space="preserve">To note or make recommendations on the following tree works orders: </w:t>
            </w:r>
          </w:p>
          <w:p w14:paraId="49EFA941" w14:textId="77777777" w:rsidR="00E4462A" w:rsidRPr="00E4462A" w:rsidRDefault="00E4462A" w:rsidP="00E4462A">
            <w:pPr>
              <w:contextualSpacing/>
              <w:rPr>
                <w:rFonts w:ascii="Calibri" w:hAnsi="Calibri" w:cs="Calibri"/>
                <w:sz w:val="22"/>
                <w:szCs w:val="22"/>
              </w:rPr>
            </w:pPr>
          </w:p>
          <w:p w14:paraId="0A3CF3B0" w14:textId="77777777" w:rsidR="00E4462A" w:rsidRPr="00E4462A" w:rsidRDefault="00E4462A" w:rsidP="00E4462A">
            <w:pPr>
              <w:contextualSpacing/>
              <w:rPr>
                <w:rFonts w:ascii="Calibri" w:hAnsi="Calibri" w:cs="Calibri"/>
                <w:b/>
                <w:sz w:val="22"/>
                <w:szCs w:val="22"/>
              </w:rPr>
            </w:pPr>
            <w:r w:rsidRPr="00E4462A">
              <w:rPr>
                <w:rFonts w:ascii="Calibri" w:hAnsi="Calibri" w:cs="Calibri"/>
                <w:b/>
                <w:sz w:val="22"/>
                <w:szCs w:val="22"/>
              </w:rPr>
              <w:t>Works to Trees in a Conservation Area:</w:t>
            </w:r>
          </w:p>
          <w:p w14:paraId="5F5D6EF1" w14:textId="77777777" w:rsidR="00E4462A" w:rsidRPr="00E4462A" w:rsidRDefault="00E4462A" w:rsidP="00E4462A">
            <w:pPr>
              <w:rPr>
                <w:rFonts w:ascii="Calibri" w:hAnsi="Calibri" w:cs="Calibri"/>
                <w:sz w:val="22"/>
                <w:szCs w:val="22"/>
                <w:lang w:val="en-US" w:eastAsia="en-US"/>
              </w:rPr>
            </w:pPr>
          </w:p>
          <w:p w14:paraId="1E7602BF" w14:textId="77777777" w:rsidR="00E4462A" w:rsidRPr="00E4462A" w:rsidRDefault="00E4462A" w:rsidP="00E4462A">
            <w:pPr>
              <w:ind w:left="363"/>
              <w:rPr>
                <w:rFonts w:ascii="Calibri" w:hAnsi="Calibri" w:cs="Calibri"/>
                <w:sz w:val="22"/>
                <w:szCs w:val="22"/>
                <w:lang w:val="en-US" w:eastAsia="en-US"/>
              </w:rPr>
            </w:pPr>
            <w:bookmarkStart w:id="0" w:name="_Hlk532214657"/>
            <w:r w:rsidRPr="00E4462A">
              <w:rPr>
                <w:rFonts w:ascii="Calibri" w:hAnsi="Calibri" w:cs="Calibri"/>
                <w:sz w:val="22"/>
                <w:szCs w:val="22"/>
                <w:lang w:val="en-US" w:eastAsia="en-US"/>
              </w:rPr>
              <w:t>3a) 0173/19/TCA – T1: Eucalyptus – Crown height reduction by up to 3m, lateral reduction by up to 2m on all sides, crown raise to 3m from ground level. To ensure overhead service lines are clear from moving branches and bring the tree to a safe size. 3 Baring Cottages, Weston Lane, Totnes, TQ9 5AP.</w:t>
            </w:r>
            <w:bookmarkEnd w:id="0"/>
          </w:p>
          <w:p w14:paraId="30542225" w14:textId="77777777" w:rsidR="00E4462A" w:rsidRPr="00E4462A" w:rsidRDefault="00E4462A" w:rsidP="00E4462A">
            <w:pPr>
              <w:ind w:left="363"/>
              <w:rPr>
                <w:rFonts w:ascii="Calibri" w:hAnsi="Calibri" w:cs="Calibri"/>
                <w:sz w:val="22"/>
                <w:szCs w:val="22"/>
                <w:lang w:val="en-US" w:eastAsia="en-US"/>
              </w:rPr>
            </w:pPr>
          </w:p>
          <w:p w14:paraId="043CB800" w14:textId="26AEA73B" w:rsidR="003C5102" w:rsidRPr="0085634D" w:rsidRDefault="00E4462A" w:rsidP="00E4462A">
            <w:pPr>
              <w:ind w:left="360"/>
              <w:rPr>
                <w:rFonts w:ascii="Calibri" w:hAnsi="Calibri" w:cs="Calibri"/>
                <w:b/>
                <w:sz w:val="22"/>
                <w:szCs w:val="22"/>
              </w:rPr>
            </w:pPr>
            <w:r w:rsidRPr="00E4462A">
              <w:rPr>
                <w:rFonts w:ascii="Calibri" w:hAnsi="Calibri" w:cs="Calibri"/>
                <w:sz w:val="22"/>
                <w:szCs w:val="22"/>
              </w:rPr>
              <w:lastRenderedPageBreak/>
              <w:t xml:space="preserve">3b) 0578/19/TCA – T1: Lawson’s Cypress – Lateral reduction by 1.5m away from property and shape top. T2: Walnut – Crown lift by a 1.5m lateral reduction over highway. Mixed species hedge – reduction by 2.5m. </w:t>
            </w:r>
            <w:proofErr w:type="spellStart"/>
            <w:r w:rsidRPr="00E4462A">
              <w:rPr>
                <w:rFonts w:ascii="Calibri" w:hAnsi="Calibri" w:cs="Calibri"/>
                <w:sz w:val="22"/>
                <w:szCs w:val="22"/>
              </w:rPr>
              <w:t>Chy</w:t>
            </w:r>
            <w:proofErr w:type="spellEnd"/>
            <w:r w:rsidRPr="00E4462A">
              <w:rPr>
                <w:rFonts w:ascii="Calibri" w:hAnsi="Calibri" w:cs="Calibri"/>
                <w:sz w:val="22"/>
                <w:szCs w:val="22"/>
              </w:rPr>
              <w:t xml:space="preserve"> </w:t>
            </w:r>
            <w:proofErr w:type="spellStart"/>
            <w:r w:rsidRPr="00E4462A">
              <w:rPr>
                <w:rFonts w:ascii="Calibri" w:hAnsi="Calibri" w:cs="Calibri"/>
                <w:sz w:val="22"/>
                <w:szCs w:val="22"/>
              </w:rPr>
              <w:t>Vean</w:t>
            </w:r>
            <w:proofErr w:type="spellEnd"/>
            <w:r w:rsidRPr="00E4462A">
              <w:rPr>
                <w:rFonts w:ascii="Calibri" w:hAnsi="Calibri" w:cs="Calibri"/>
                <w:sz w:val="22"/>
                <w:szCs w:val="22"/>
              </w:rPr>
              <w:t>, Priory Avenue, Totnes, TQ9 5HR.</w:t>
            </w:r>
          </w:p>
        </w:tc>
        <w:tc>
          <w:tcPr>
            <w:tcW w:w="4944" w:type="dxa"/>
          </w:tcPr>
          <w:p w14:paraId="44DB6A89" w14:textId="77777777" w:rsidR="003C5102" w:rsidRDefault="003C5102" w:rsidP="003C5102">
            <w:pPr>
              <w:rPr>
                <w:rFonts w:ascii="Calibri" w:hAnsi="Calibri" w:cs="Calibri"/>
                <w:sz w:val="22"/>
                <w:szCs w:val="22"/>
              </w:rPr>
            </w:pPr>
          </w:p>
          <w:p w14:paraId="4FFEE2C1" w14:textId="16B1BA82" w:rsidR="003C5102" w:rsidRDefault="00E4462A" w:rsidP="003C5102">
            <w:pPr>
              <w:rPr>
                <w:rFonts w:ascii="Calibri" w:hAnsi="Calibri" w:cs="Calibri"/>
                <w:sz w:val="22"/>
                <w:szCs w:val="22"/>
              </w:rPr>
            </w:pPr>
            <w:r>
              <w:rPr>
                <w:rFonts w:ascii="Calibri" w:hAnsi="Calibri" w:cs="Calibri"/>
                <w:sz w:val="22"/>
                <w:szCs w:val="22"/>
              </w:rPr>
              <w:t xml:space="preserve">To </w:t>
            </w:r>
            <w:proofErr w:type="gramStart"/>
            <w:r>
              <w:rPr>
                <w:rFonts w:ascii="Calibri" w:hAnsi="Calibri" w:cs="Calibri"/>
                <w:sz w:val="22"/>
                <w:szCs w:val="22"/>
              </w:rPr>
              <w:t>note:</w:t>
            </w:r>
            <w:proofErr w:type="gramEnd"/>
            <w:r>
              <w:rPr>
                <w:rFonts w:ascii="Calibri" w:hAnsi="Calibri" w:cs="Calibri"/>
                <w:sz w:val="22"/>
                <w:szCs w:val="22"/>
              </w:rPr>
              <w:t xml:space="preserve"> decision notices for both applications have already been issued.</w:t>
            </w:r>
          </w:p>
          <w:p w14:paraId="3B4CC739" w14:textId="5118B33E" w:rsidR="00E4462A" w:rsidRDefault="00E4462A" w:rsidP="003C5102">
            <w:pPr>
              <w:rPr>
                <w:rFonts w:ascii="Calibri" w:hAnsi="Calibri" w:cs="Calibri"/>
                <w:sz w:val="22"/>
                <w:szCs w:val="22"/>
              </w:rPr>
            </w:pPr>
          </w:p>
          <w:p w14:paraId="3BA132DB" w14:textId="77777777" w:rsidR="00AD45A6" w:rsidRDefault="00AD45A6" w:rsidP="003C5102">
            <w:pPr>
              <w:rPr>
                <w:rFonts w:ascii="Calibri" w:hAnsi="Calibri" w:cs="Calibri"/>
                <w:sz w:val="22"/>
                <w:szCs w:val="22"/>
              </w:rPr>
            </w:pPr>
          </w:p>
          <w:p w14:paraId="5396BAB0" w14:textId="5884E0C1" w:rsidR="00E4462A" w:rsidRDefault="00E4462A" w:rsidP="003C5102">
            <w:pPr>
              <w:rPr>
                <w:rFonts w:ascii="Calibri" w:hAnsi="Calibri" w:cs="Calibri"/>
                <w:sz w:val="22"/>
                <w:szCs w:val="22"/>
              </w:rPr>
            </w:pPr>
          </w:p>
          <w:p w14:paraId="7CAF3EC0" w14:textId="61D84D4A" w:rsidR="00E4462A" w:rsidRDefault="00E4462A" w:rsidP="003C5102">
            <w:pPr>
              <w:rPr>
                <w:rFonts w:ascii="Calibri" w:hAnsi="Calibri" w:cs="Calibri"/>
                <w:sz w:val="22"/>
                <w:szCs w:val="22"/>
              </w:rPr>
            </w:pPr>
            <w:r>
              <w:rPr>
                <w:rFonts w:ascii="Calibri" w:hAnsi="Calibri" w:cs="Calibri"/>
                <w:sz w:val="22"/>
                <w:szCs w:val="22"/>
              </w:rPr>
              <w:t>No objections.</w:t>
            </w:r>
          </w:p>
          <w:p w14:paraId="248FC0D4" w14:textId="421A0466" w:rsidR="003C5102" w:rsidRDefault="003C5102" w:rsidP="003C5102">
            <w:pPr>
              <w:rPr>
                <w:rFonts w:ascii="Calibri" w:hAnsi="Calibri" w:cs="Calibri"/>
                <w:sz w:val="22"/>
                <w:szCs w:val="22"/>
              </w:rPr>
            </w:pPr>
          </w:p>
          <w:p w14:paraId="7B2781D6" w14:textId="35ACE534" w:rsidR="00E4462A" w:rsidRDefault="00E4462A" w:rsidP="003C5102">
            <w:pPr>
              <w:rPr>
                <w:rFonts w:ascii="Calibri" w:hAnsi="Calibri" w:cs="Calibri"/>
                <w:sz w:val="22"/>
                <w:szCs w:val="22"/>
              </w:rPr>
            </w:pPr>
          </w:p>
          <w:p w14:paraId="44E1DC79" w14:textId="27D3ECF8" w:rsidR="00E4462A" w:rsidRDefault="00E4462A" w:rsidP="003C5102">
            <w:pPr>
              <w:rPr>
                <w:rFonts w:ascii="Calibri" w:hAnsi="Calibri" w:cs="Calibri"/>
                <w:sz w:val="22"/>
                <w:szCs w:val="22"/>
              </w:rPr>
            </w:pPr>
          </w:p>
          <w:p w14:paraId="0836A5DD" w14:textId="3385B281" w:rsidR="00E4462A" w:rsidRDefault="00E4462A" w:rsidP="003C5102">
            <w:pPr>
              <w:rPr>
                <w:rFonts w:ascii="Calibri" w:hAnsi="Calibri" w:cs="Calibri"/>
                <w:sz w:val="22"/>
                <w:szCs w:val="22"/>
              </w:rPr>
            </w:pPr>
          </w:p>
          <w:p w14:paraId="2B1DC094" w14:textId="2F71ACB5" w:rsidR="00E4462A" w:rsidRDefault="00E4462A" w:rsidP="003C5102">
            <w:pPr>
              <w:rPr>
                <w:rFonts w:ascii="Calibri" w:hAnsi="Calibri" w:cs="Calibri"/>
                <w:sz w:val="22"/>
                <w:szCs w:val="22"/>
              </w:rPr>
            </w:pPr>
          </w:p>
          <w:p w14:paraId="36FB6569" w14:textId="656E35D3" w:rsidR="00E4462A" w:rsidRDefault="00E4462A" w:rsidP="003C5102">
            <w:pPr>
              <w:rPr>
                <w:rFonts w:ascii="Calibri" w:hAnsi="Calibri" w:cs="Calibri"/>
                <w:sz w:val="22"/>
                <w:szCs w:val="22"/>
              </w:rPr>
            </w:pPr>
          </w:p>
          <w:p w14:paraId="5013C0D5" w14:textId="20D99BC6" w:rsidR="00E4462A" w:rsidRDefault="00E4462A" w:rsidP="003C5102">
            <w:pPr>
              <w:rPr>
                <w:rFonts w:ascii="Calibri" w:hAnsi="Calibri" w:cs="Calibri"/>
                <w:sz w:val="22"/>
                <w:szCs w:val="22"/>
              </w:rPr>
            </w:pPr>
          </w:p>
          <w:p w14:paraId="5739C016" w14:textId="323D8522" w:rsidR="00E4462A" w:rsidRDefault="00E4462A" w:rsidP="003C5102">
            <w:pPr>
              <w:rPr>
                <w:rFonts w:ascii="Calibri" w:hAnsi="Calibri" w:cs="Calibri"/>
                <w:sz w:val="22"/>
                <w:szCs w:val="22"/>
              </w:rPr>
            </w:pPr>
            <w:r>
              <w:rPr>
                <w:rFonts w:ascii="Calibri" w:hAnsi="Calibri" w:cs="Calibri"/>
                <w:sz w:val="22"/>
                <w:szCs w:val="22"/>
              </w:rPr>
              <w:lastRenderedPageBreak/>
              <w:t>No objections.</w:t>
            </w:r>
          </w:p>
          <w:p w14:paraId="7D292FA2" w14:textId="3015423A" w:rsidR="00E4462A" w:rsidRDefault="00E4462A" w:rsidP="003C5102">
            <w:pPr>
              <w:rPr>
                <w:rFonts w:ascii="Calibri" w:hAnsi="Calibri" w:cs="Calibri"/>
                <w:sz w:val="22"/>
                <w:szCs w:val="22"/>
              </w:rPr>
            </w:pPr>
          </w:p>
          <w:p w14:paraId="286B845C" w14:textId="53DAB267" w:rsidR="003C5102" w:rsidRPr="0008244A" w:rsidRDefault="00E133C7" w:rsidP="00746948">
            <w:pPr>
              <w:rPr>
                <w:rFonts w:ascii="Calibri" w:hAnsi="Calibri" w:cs="Calibri"/>
                <w:sz w:val="22"/>
                <w:szCs w:val="22"/>
              </w:rPr>
            </w:pPr>
            <w:r>
              <w:rPr>
                <w:rFonts w:ascii="Calibri" w:hAnsi="Calibri" w:cs="Calibri"/>
                <w:sz w:val="22"/>
                <w:szCs w:val="22"/>
              </w:rPr>
              <w:t xml:space="preserve">It was </w:t>
            </w:r>
            <w:r w:rsidRPr="00E133C7">
              <w:rPr>
                <w:rFonts w:ascii="Calibri" w:hAnsi="Calibri" w:cs="Calibri"/>
                <w:b/>
                <w:sz w:val="22"/>
                <w:szCs w:val="22"/>
              </w:rPr>
              <w:t xml:space="preserve">AGREED </w:t>
            </w:r>
            <w:r>
              <w:rPr>
                <w:rFonts w:ascii="Calibri" w:hAnsi="Calibri" w:cs="Calibri"/>
                <w:sz w:val="22"/>
                <w:szCs w:val="22"/>
              </w:rPr>
              <w:t>that a</w:t>
            </w:r>
            <w:r w:rsidR="00E4462A">
              <w:rPr>
                <w:rFonts w:ascii="Calibri" w:hAnsi="Calibri" w:cs="Calibri"/>
                <w:sz w:val="22"/>
                <w:szCs w:val="22"/>
              </w:rPr>
              <w:t xml:space="preserve"> comment will be passed to the Tree Officer that it would be helpful if the </w:t>
            </w:r>
            <w:r w:rsidR="00940FB4">
              <w:rPr>
                <w:rFonts w:ascii="Calibri" w:hAnsi="Calibri" w:cs="Calibri"/>
                <w:sz w:val="22"/>
                <w:szCs w:val="22"/>
              </w:rPr>
              <w:t>application</w:t>
            </w:r>
            <w:r w:rsidR="00AD45A6">
              <w:rPr>
                <w:rFonts w:ascii="Calibri" w:hAnsi="Calibri" w:cs="Calibri"/>
                <w:sz w:val="22"/>
                <w:szCs w:val="22"/>
              </w:rPr>
              <w:t>s</w:t>
            </w:r>
            <w:r w:rsidR="00940FB4">
              <w:rPr>
                <w:rFonts w:ascii="Calibri" w:hAnsi="Calibri" w:cs="Calibri"/>
                <w:sz w:val="22"/>
                <w:szCs w:val="22"/>
              </w:rPr>
              <w:t xml:space="preserve"> stated the </w:t>
            </w:r>
            <w:r w:rsidR="00E4462A">
              <w:rPr>
                <w:rFonts w:ascii="Calibri" w:hAnsi="Calibri" w:cs="Calibri"/>
                <w:sz w:val="22"/>
                <w:szCs w:val="22"/>
              </w:rPr>
              <w:t xml:space="preserve">overall height of the tree, as this would provide context </w:t>
            </w:r>
            <w:r w:rsidR="00AD45A6">
              <w:rPr>
                <w:rFonts w:ascii="Calibri" w:hAnsi="Calibri" w:cs="Calibri"/>
                <w:sz w:val="22"/>
                <w:szCs w:val="22"/>
              </w:rPr>
              <w:t>for</w:t>
            </w:r>
            <w:r w:rsidR="00E4462A">
              <w:rPr>
                <w:rFonts w:ascii="Calibri" w:hAnsi="Calibri" w:cs="Calibri"/>
                <w:sz w:val="22"/>
                <w:szCs w:val="22"/>
              </w:rPr>
              <w:t xml:space="preserve"> how </w:t>
            </w:r>
            <w:r w:rsidR="00746948">
              <w:rPr>
                <w:rFonts w:ascii="Calibri" w:hAnsi="Calibri" w:cs="Calibri"/>
                <w:sz w:val="22"/>
                <w:szCs w:val="22"/>
              </w:rPr>
              <w:t xml:space="preserve">the </w:t>
            </w:r>
            <w:r w:rsidR="00AD45A6">
              <w:rPr>
                <w:rFonts w:ascii="Calibri" w:hAnsi="Calibri" w:cs="Calibri"/>
                <w:sz w:val="22"/>
                <w:szCs w:val="22"/>
              </w:rPr>
              <w:t xml:space="preserve">proposed </w:t>
            </w:r>
            <w:r w:rsidR="00746948">
              <w:rPr>
                <w:rFonts w:ascii="Calibri" w:hAnsi="Calibri" w:cs="Calibri"/>
                <w:sz w:val="22"/>
                <w:szCs w:val="22"/>
              </w:rPr>
              <w:t>work</w:t>
            </w:r>
            <w:r w:rsidR="00AD45A6">
              <w:rPr>
                <w:rFonts w:ascii="Calibri" w:hAnsi="Calibri" w:cs="Calibri"/>
                <w:sz w:val="22"/>
                <w:szCs w:val="22"/>
              </w:rPr>
              <w:t>s</w:t>
            </w:r>
            <w:r w:rsidR="00746948">
              <w:rPr>
                <w:rFonts w:ascii="Calibri" w:hAnsi="Calibri" w:cs="Calibri"/>
                <w:sz w:val="22"/>
                <w:szCs w:val="22"/>
              </w:rPr>
              <w:t xml:space="preserve"> will affect the</w:t>
            </w:r>
            <w:r w:rsidR="00E4462A">
              <w:rPr>
                <w:rFonts w:ascii="Calibri" w:hAnsi="Calibri" w:cs="Calibri"/>
                <w:sz w:val="22"/>
                <w:szCs w:val="22"/>
              </w:rPr>
              <w:t xml:space="preserve"> </w:t>
            </w:r>
            <w:r w:rsidR="00746948">
              <w:rPr>
                <w:rFonts w:ascii="Calibri" w:hAnsi="Calibri" w:cs="Calibri"/>
                <w:sz w:val="22"/>
                <w:szCs w:val="22"/>
              </w:rPr>
              <w:t xml:space="preserve">size </w:t>
            </w:r>
            <w:r w:rsidR="00940FB4">
              <w:rPr>
                <w:rFonts w:ascii="Calibri" w:hAnsi="Calibri" w:cs="Calibri"/>
                <w:sz w:val="22"/>
                <w:szCs w:val="22"/>
              </w:rPr>
              <w:t xml:space="preserve">and shape </w:t>
            </w:r>
            <w:r w:rsidR="00746948">
              <w:rPr>
                <w:rFonts w:ascii="Calibri" w:hAnsi="Calibri" w:cs="Calibri"/>
                <w:sz w:val="22"/>
                <w:szCs w:val="22"/>
              </w:rPr>
              <w:t>of the</w:t>
            </w:r>
            <w:r w:rsidR="00E4462A">
              <w:rPr>
                <w:rFonts w:ascii="Calibri" w:hAnsi="Calibri" w:cs="Calibri"/>
                <w:sz w:val="22"/>
                <w:szCs w:val="22"/>
              </w:rPr>
              <w:t xml:space="preserve"> tree</w:t>
            </w:r>
            <w:r w:rsidR="00746948">
              <w:rPr>
                <w:rFonts w:ascii="Calibri" w:hAnsi="Calibri" w:cs="Calibri"/>
                <w:sz w:val="22"/>
                <w:szCs w:val="22"/>
              </w:rPr>
              <w:t>.</w:t>
            </w:r>
          </w:p>
        </w:tc>
      </w:tr>
      <w:tr w:rsidR="00E4462A" w:rsidRPr="00FF3842" w14:paraId="093AFD95" w14:textId="77777777" w:rsidTr="002E0BBB">
        <w:trPr>
          <w:trHeight w:val="92"/>
        </w:trPr>
        <w:tc>
          <w:tcPr>
            <w:tcW w:w="475" w:type="dxa"/>
          </w:tcPr>
          <w:p w14:paraId="041780CF" w14:textId="371EF061" w:rsidR="00E4462A" w:rsidRDefault="00E4462A" w:rsidP="003C5102">
            <w:pPr>
              <w:rPr>
                <w:rFonts w:ascii="Calibri" w:hAnsi="Calibri" w:cs="Calibri"/>
                <w:sz w:val="22"/>
                <w:szCs w:val="22"/>
              </w:rPr>
            </w:pPr>
            <w:r>
              <w:rPr>
                <w:rFonts w:ascii="Calibri" w:hAnsi="Calibri" w:cs="Calibri"/>
                <w:sz w:val="22"/>
                <w:szCs w:val="22"/>
              </w:rPr>
              <w:lastRenderedPageBreak/>
              <w:t>4</w:t>
            </w:r>
          </w:p>
        </w:tc>
        <w:tc>
          <w:tcPr>
            <w:tcW w:w="5083" w:type="dxa"/>
          </w:tcPr>
          <w:p w14:paraId="452B975D" w14:textId="77777777" w:rsidR="00E4462A" w:rsidRPr="00E4462A" w:rsidRDefault="00E4462A" w:rsidP="00AD45A6">
            <w:pPr>
              <w:rPr>
                <w:rFonts w:ascii="Calibri" w:hAnsi="Calibri" w:cs="Calibri"/>
                <w:sz w:val="22"/>
                <w:szCs w:val="22"/>
                <w:lang w:val="en-US" w:eastAsia="en-US"/>
              </w:rPr>
            </w:pPr>
            <w:r w:rsidRPr="00E4462A">
              <w:rPr>
                <w:rFonts w:ascii="Calibri" w:hAnsi="Calibri" w:cs="Calibri"/>
                <w:sz w:val="22"/>
                <w:szCs w:val="22"/>
                <w:lang w:val="en-US" w:eastAsia="en-US"/>
              </w:rPr>
              <w:t>To make recommendations on the following planning applications:</w:t>
            </w:r>
            <w:r w:rsidRPr="00E4462A">
              <w:rPr>
                <w:rFonts w:ascii="Calibri" w:hAnsi="Calibri" w:cs="Calibri"/>
                <w:sz w:val="22"/>
                <w:szCs w:val="22"/>
                <w:lang w:eastAsia="en-US"/>
              </w:rPr>
              <w:t xml:space="preserve">                                                                                                                                                                                                                                                                                                                                                                                                                                                                                                                                                                                                                                                                                                                                                                                                                                                                                                                                                                                                                                                                                                                                                                                                                                                                                                                                                                                                                                                                                                                                                                                                                                                                                                                                                                                                                                                                                                                                                                                                                                                 </w:t>
            </w:r>
          </w:p>
          <w:p w14:paraId="345A9F75" w14:textId="77777777" w:rsidR="00E4462A" w:rsidRPr="00E4462A" w:rsidRDefault="00E4462A" w:rsidP="00AD45A6">
            <w:pPr>
              <w:ind w:left="360"/>
              <w:rPr>
                <w:rFonts w:ascii="Calibri" w:hAnsi="Calibri" w:cs="Calibri"/>
                <w:sz w:val="22"/>
                <w:szCs w:val="22"/>
                <w:lang w:eastAsia="en-US"/>
              </w:rPr>
            </w:pPr>
            <w:r w:rsidRPr="00E4462A">
              <w:rPr>
                <w:rFonts w:ascii="Calibri" w:hAnsi="Calibri" w:cs="Calibri"/>
                <w:sz w:val="22"/>
                <w:szCs w:val="22"/>
                <w:lang w:eastAsia="en-US"/>
              </w:rPr>
              <w:t xml:space="preserve">  </w:t>
            </w:r>
          </w:p>
          <w:p w14:paraId="13A408B9" w14:textId="77777777" w:rsidR="00E4462A" w:rsidRPr="00E4462A" w:rsidRDefault="00E4462A" w:rsidP="00AD45A6">
            <w:pPr>
              <w:ind w:left="360"/>
              <w:rPr>
                <w:rFonts w:ascii="Calibri" w:hAnsi="Calibri" w:cs="Calibri"/>
                <w:sz w:val="22"/>
                <w:szCs w:val="22"/>
                <w:lang w:val="en-US" w:eastAsia="en-US"/>
              </w:rPr>
            </w:pPr>
            <w:r w:rsidRPr="00E4462A">
              <w:rPr>
                <w:rFonts w:ascii="Calibri" w:hAnsi="Calibri" w:cs="Calibri"/>
                <w:sz w:val="22"/>
                <w:szCs w:val="22"/>
                <w:lang w:val="en-US" w:eastAsia="en-US"/>
              </w:rPr>
              <w:t xml:space="preserve">4a) 0694/19/FUL – Erection of 2 detached dwellings with associated parking. </w:t>
            </w:r>
            <w:proofErr w:type="spellStart"/>
            <w:r w:rsidRPr="00E4462A">
              <w:rPr>
                <w:rFonts w:ascii="Calibri" w:hAnsi="Calibri" w:cs="Calibri"/>
                <w:sz w:val="22"/>
                <w:szCs w:val="22"/>
                <w:lang w:val="en-US" w:eastAsia="en-US"/>
              </w:rPr>
              <w:t>Follaton</w:t>
            </w:r>
            <w:proofErr w:type="spellEnd"/>
            <w:r w:rsidRPr="00E4462A">
              <w:rPr>
                <w:rFonts w:ascii="Calibri" w:hAnsi="Calibri" w:cs="Calibri"/>
                <w:sz w:val="22"/>
                <w:szCs w:val="22"/>
                <w:lang w:val="en-US" w:eastAsia="en-US"/>
              </w:rPr>
              <w:t xml:space="preserve"> Farm Barns, Plymouth Road, Totnes, TQ9 5NA.</w:t>
            </w:r>
          </w:p>
          <w:p w14:paraId="16EF640C" w14:textId="07FAEFAA" w:rsidR="00E4462A" w:rsidRDefault="00E4462A" w:rsidP="00AD45A6">
            <w:pPr>
              <w:ind w:left="360"/>
              <w:rPr>
                <w:rFonts w:ascii="Calibri" w:hAnsi="Calibri" w:cs="Calibri"/>
                <w:sz w:val="22"/>
                <w:szCs w:val="22"/>
                <w:lang w:val="en-US" w:eastAsia="en-US"/>
              </w:rPr>
            </w:pPr>
          </w:p>
          <w:p w14:paraId="12A71384" w14:textId="2EA45AA3" w:rsidR="00AD45A6" w:rsidRDefault="00AD45A6" w:rsidP="00AD45A6">
            <w:pPr>
              <w:ind w:left="360"/>
              <w:rPr>
                <w:rFonts w:ascii="Calibri" w:hAnsi="Calibri" w:cs="Calibri"/>
                <w:sz w:val="22"/>
                <w:szCs w:val="22"/>
                <w:lang w:val="en-US" w:eastAsia="en-US"/>
              </w:rPr>
            </w:pPr>
          </w:p>
          <w:p w14:paraId="7235F514" w14:textId="1B08069D" w:rsidR="00AD45A6" w:rsidRDefault="00AD45A6" w:rsidP="00AD45A6">
            <w:pPr>
              <w:ind w:left="360"/>
              <w:rPr>
                <w:rFonts w:ascii="Calibri" w:hAnsi="Calibri" w:cs="Calibri"/>
                <w:sz w:val="22"/>
                <w:szCs w:val="22"/>
                <w:lang w:val="en-US" w:eastAsia="en-US"/>
              </w:rPr>
            </w:pPr>
          </w:p>
          <w:p w14:paraId="1DF282BD" w14:textId="7B8E4DFF" w:rsidR="00AD45A6" w:rsidRDefault="00AD45A6" w:rsidP="00AD45A6">
            <w:pPr>
              <w:ind w:left="360"/>
              <w:rPr>
                <w:rFonts w:ascii="Calibri" w:hAnsi="Calibri" w:cs="Calibri"/>
                <w:sz w:val="22"/>
                <w:szCs w:val="22"/>
                <w:lang w:val="en-US" w:eastAsia="en-US"/>
              </w:rPr>
            </w:pPr>
          </w:p>
          <w:p w14:paraId="78DDD4BB" w14:textId="77777777" w:rsidR="00E4462A" w:rsidRPr="00E4462A" w:rsidRDefault="00E4462A" w:rsidP="00AD45A6">
            <w:pPr>
              <w:ind w:left="357"/>
              <w:rPr>
                <w:rFonts w:ascii="Calibri" w:hAnsi="Calibri" w:cs="Calibri"/>
                <w:sz w:val="22"/>
                <w:szCs w:val="22"/>
                <w:lang w:val="en-US" w:eastAsia="en-US"/>
              </w:rPr>
            </w:pPr>
            <w:r w:rsidRPr="00E4462A">
              <w:rPr>
                <w:rFonts w:ascii="Calibri" w:hAnsi="Calibri" w:cs="Calibri"/>
                <w:sz w:val="22"/>
                <w:szCs w:val="22"/>
                <w:lang w:val="en-US" w:eastAsia="en-US"/>
              </w:rPr>
              <w:t xml:space="preserve">4b) 0611/19/OPA – Erection of dwelling (outline with all matters reserved). 5 </w:t>
            </w:r>
            <w:proofErr w:type="spellStart"/>
            <w:r w:rsidRPr="00E4462A">
              <w:rPr>
                <w:rFonts w:ascii="Calibri" w:hAnsi="Calibri" w:cs="Calibri"/>
                <w:sz w:val="22"/>
                <w:szCs w:val="22"/>
                <w:lang w:val="en-US" w:eastAsia="en-US"/>
              </w:rPr>
              <w:t>Redworth</w:t>
            </w:r>
            <w:proofErr w:type="spellEnd"/>
            <w:r w:rsidRPr="00E4462A">
              <w:rPr>
                <w:rFonts w:ascii="Calibri" w:hAnsi="Calibri" w:cs="Calibri"/>
                <w:sz w:val="22"/>
                <w:szCs w:val="22"/>
                <w:lang w:val="en-US" w:eastAsia="en-US"/>
              </w:rPr>
              <w:t xml:space="preserve"> Terrace, </w:t>
            </w:r>
            <w:proofErr w:type="spellStart"/>
            <w:r w:rsidRPr="00E4462A">
              <w:rPr>
                <w:rFonts w:ascii="Calibri" w:hAnsi="Calibri" w:cs="Calibri"/>
                <w:sz w:val="22"/>
                <w:szCs w:val="22"/>
                <w:lang w:val="en-US" w:eastAsia="en-US"/>
              </w:rPr>
              <w:t>Redworth</w:t>
            </w:r>
            <w:proofErr w:type="spellEnd"/>
            <w:r w:rsidRPr="00E4462A">
              <w:rPr>
                <w:rFonts w:ascii="Calibri" w:hAnsi="Calibri" w:cs="Calibri"/>
                <w:sz w:val="22"/>
                <w:szCs w:val="22"/>
                <w:lang w:val="en-US" w:eastAsia="en-US"/>
              </w:rPr>
              <w:t xml:space="preserve"> Terrace and Radnor Terrace Access Road, Totnes, TQ9 5JN.</w:t>
            </w:r>
          </w:p>
          <w:p w14:paraId="713708DC" w14:textId="77777777" w:rsidR="00E4462A" w:rsidRPr="00E4462A" w:rsidRDefault="00E4462A" w:rsidP="00AD45A6">
            <w:pPr>
              <w:ind w:left="357"/>
              <w:rPr>
                <w:rFonts w:ascii="Calibri" w:hAnsi="Calibri" w:cs="Calibri"/>
                <w:sz w:val="22"/>
                <w:szCs w:val="22"/>
                <w:lang w:val="en-US" w:eastAsia="en-US"/>
              </w:rPr>
            </w:pPr>
          </w:p>
          <w:p w14:paraId="675BD4BC" w14:textId="77777777" w:rsidR="00E4462A" w:rsidRPr="00E4462A" w:rsidRDefault="00E4462A" w:rsidP="00AD45A6">
            <w:pPr>
              <w:ind w:left="357"/>
              <w:rPr>
                <w:rFonts w:ascii="Calibri" w:hAnsi="Calibri" w:cs="Calibri"/>
                <w:sz w:val="22"/>
                <w:szCs w:val="22"/>
                <w:lang w:val="en-US" w:eastAsia="en-US"/>
              </w:rPr>
            </w:pPr>
            <w:r w:rsidRPr="00E4462A">
              <w:rPr>
                <w:rFonts w:ascii="Calibri" w:hAnsi="Calibri" w:cs="Calibri"/>
                <w:sz w:val="22"/>
                <w:szCs w:val="22"/>
                <w:lang w:val="en-US" w:eastAsia="en-US"/>
              </w:rPr>
              <w:t>4c) 0549/19/HHO – Householder application for proposed rear extension, conversion of garage and erection of new detached garage. Coleridge, Jubilee Road, Totnes, TQ9 5BP.</w:t>
            </w:r>
          </w:p>
          <w:p w14:paraId="48FD1107" w14:textId="77777777" w:rsidR="00E4462A" w:rsidRPr="00E4462A" w:rsidRDefault="00E4462A" w:rsidP="00AD45A6">
            <w:pPr>
              <w:ind w:left="357"/>
              <w:rPr>
                <w:rFonts w:ascii="Calibri" w:hAnsi="Calibri" w:cs="Calibri"/>
                <w:sz w:val="22"/>
                <w:szCs w:val="22"/>
                <w:lang w:val="en-US" w:eastAsia="en-US"/>
              </w:rPr>
            </w:pPr>
          </w:p>
          <w:p w14:paraId="2F83267D" w14:textId="77777777" w:rsidR="00E4462A" w:rsidRPr="00E4462A" w:rsidRDefault="00E4462A" w:rsidP="00AD45A6">
            <w:pPr>
              <w:ind w:left="357"/>
              <w:rPr>
                <w:rFonts w:ascii="Calibri" w:hAnsi="Calibri" w:cs="Calibri"/>
                <w:sz w:val="22"/>
                <w:szCs w:val="22"/>
                <w:lang w:val="en-US" w:eastAsia="en-US"/>
              </w:rPr>
            </w:pPr>
            <w:r w:rsidRPr="00E4462A">
              <w:rPr>
                <w:rFonts w:ascii="Calibri" w:hAnsi="Calibri" w:cs="Calibri"/>
                <w:sz w:val="22"/>
                <w:szCs w:val="22"/>
                <w:lang w:val="en-US" w:eastAsia="en-US"/>
              </w:rPr>
              <w:t>4d) 0510/19/HHO – Householder application for proposed side extension, and front and rear dormers. The side extension is over the existing garage and is a proposed staircase to allow access to the attic. 52 Denys Road, Totnes, TQ9 5TL.</w:t>
            </w:r>
          </w:p>
          <w:p w14:paraId="5568674B" w14:textId="77777777" w:rsidR="00E4462A" w:rsidRPr="00E4462A" w:rsidRDefault="00E4462A" w:rsidP="00AD45A6">
            <w:pPr>
              <w:ind w:left="357"/>
              <w:rPr>
                <w:rFonts w:ascii="Calibri" w:hAnsi="Calibri" w:cs="Calibri"/>
                <w:sz w:val="22"/>
                <w:szCs w:val="22"/>
                <w:lang w:val="en-US" w:eastAsia="en-US"/>
              </w:rPr>
            </w:pPr>
          </w:p>
          <w:p w14:paraId="214F98F1" w14:textId="77777777" w:rsidR="00E4462A" w:rsidRPr="00E4462A" w:rsidRDefault="00E4462A" w:rsidP="00AD45A6">
            <w:pPr>
              <w:ind w:left="357"/>
              <w:rPr>
                <w:rFonts w:ascii="Calibri" w:hAnsi="Calibri" w:cs="Calibri"/>
                <w:sz w:val="22"/>
                <w:szCs w:val="22"/>
                <w:lang w:val="en-US" w:eastAsia="en-US"/>
              </w:rPr>
            </w:pPr>
            <w:r w:rsidRPr="00E4462A">
              <w:rPr>
                <w:rFonts w:ascii="Calibri" w:hAnsi="Calibri" w:cs="Calibri"/>
                <w:sz w:val="22"/>
                <w:szCs w:val="22"/>
                <w:lang w:val="en-US" w:eastAsia="en-US"/>
              </w:rPr>
              <w:t>4e) 0444/19/ARC – Application for approval of details reserved by conditions 3 and 4 of Listed Building Consent 4109/18/LBC. 57 High Street, Totnes, TQ9 5NS.</w:t>
            </w:r>
          </w:p>
          <w:p w14:paraId="1D47A8C2" w14:textId="77777777" w:rsidR="00E4462A" w:rsidRDefault="00E4462A" w:rsidP="00AD45A6">
            <w:pPr>
              <w:ind w:left="357"/>
              <w:rPr>
                <w:rFonts w:ascii="Calibri" w:hAnsi="Calibri" w:cs="Calibri"/>
                <w:sz w:val="22"/>
                <w:szCs w:val="22"/>
                <w:lang w:val="en-US" w:eastAsia="en-US"/>
              </w:rPr>
            </w:pPr>
          </w:p>
          <w:p w14:paraId="6121EC99" w14:textId="77777777" w:rsidR="00E4462A" w:rsidRPr="00E4462A" w:rsidRDefault="00E4462A" w:rsidP="00AD45A6">
            <w:pPr>
              <w:ind w:left="357"/>
              <w:rPr>
                <w:rFonts w:ascii="Calibri" w:hAnsi="Calibri" w:cs="Calibri"/>
                <w:sz w:val="22"/>
                <w:szCs w:val="22"/>
                <w:lang w:val="en-US" w:eastAsia="en-US"/>
              </w:rPr>
            </w:pPr>
            <w:r w:rsidRPr="00E4462A">
              <w:rPr>
                <w:rFonts w:ascii="Calibri" w:hAnsi="Calibri" w:cs="Calibri"/>
                <w:sz w:val="22"/>
                <w:szCs w:val="22"/>
                <w:lang w:val="en-US" w:eastAsia="en-US"/>
              </w:rPr>
              <w:t>4f) 0488/19/ARC &amp; 0364/19/ARC – Application for approval of details reserved by conditions 3 (Canopies), 4 (</w:t>
            </w:r>
            <w:proofErr w:type="spellStart"/>
            <w:r w:rsidRPr="00E4462A">
              <w:rPr>
                <w:rFonts w:ascii="Calibri" w:hAnsi="Calibri" w:cs="Calibri"/>
                <w:sz w:val="22"/>
                <w:szCs w:val="22"/>
                <w:lang w:val="en-US" w:eastAsia="en-US"/>
              </w:rPr>
              <w:t>Rooflights</w:t>
            </w:r>
            <w:proofErr w:type="spellEnd"/>
            <w:r w:rsidRPr="00E4462A">
              <w:rPr>
                <w:rFonts w:ascii="Calibri" w:hAnsi="Calibri" w:cs="Calibri"/>
                <w:sz w:val="22"/>
                <w:szCs w:val="22"/>
                <w:lang w:val="en-US" w:eastAsia="en-US"/>
              </w:rPr>
              <w:t>) and 6 (Windows) of planning consent 3688/18/LBC and 3376/18/LBC. Bull Inn, High Street, Totnes, TQ9 5SN.</w:t>
            </w:r>
          </w:p>
          <w:p w14:paraId="6D7E866A" w14:textId="77777777" w:rsidR="00E4462A" w:rsidRPr="00E4462A" w:rsidRDefault="00E4462A" w:rsidP="00AD45A6">
            <w:pPr>
              <w:ind w:left="357"/>
              <w:rPr>
                <w:rFonts w:ascii="Calibri" w:hAnsi="Calibri" w:cs="Calibri"/>
                <w:sz w:val="22"/>
                <w:szCs w:val="22"/>
                <w:lang w:val="en-US" w:eastAsia="en-US"/>
              </w:rPr>
            </w:pPr>
          </w:p>
          <w:p w14:paraId="14B53348" w14:textId="29F792BC" w:rsidR="00E4462A" w:rsidRPr="00B2313A" w:rsidRDefault="00E4462A" w:rsidP="00AD45A6">
            <w:pPr>
              <w:ind w:left="357"/>
              <w:rPr>
                <w:rFonts w:ascii="Calibri" w:hAnsi="Calibri" w:cs="Calibri"/>
                <w:sz w:val="22"/>
                <w:szCs w:val="22"/>
                <w:lang w:val="en-US" w:eastAsia="en-US"/>
              </w:rPr>
            </w:pPr>
            <w:r w:rsidRPr="00E4462A">
              <w:rPr>
                <w:rFonts w:ascii="Calibri" w:hAnsi="Calibri" w:cs="Calibri"/>
                <w:sz w:val="22"/>
                <w:szCs w:val="22"/>
              </w:rPr>
              <w:t xml:space="preserve">4g) 0669/19/VAR – Application for variation of conditions 4 and 5 of planning permission 56/1355/12/RM. </w:t>
            </w:r>
            <w:proofErr w:type="spellStart"/>
            <w:r w:rsidRPr="00E4462A">
              <w:rPr>
                <w:rFonts w:ascii="Calibri" w:hAnsi="Calibri" w:cs="Calibri"/>
                <w:sz w:val="22"/>
                <w:szCs w:val="22"/>
              </w:rPr>
              <w:t>Follaton</w:t>
            </w:r>
            <w:proofErr w:type="spellEnd"/>
            <w:r w:rsidRPr="00E4462A">
              <w:rPr>
                <w:rFonts w:ascii="Calibri" w:hAnsi="Calibri" w:cs="Calibri"/>
                <w:sz w:val="22"/>
                <w:szCs w:val="22"/>
              </w:rPr>
              <w:t xml:space="preserve"> Oak, Plymouth Road, Totnes.</w:t>
            </w:r>
          </w:p>
        </w:tc>
        <w:tc>
          <w:tcPr>
            <w:tcW w:w="4944" w:type="dxa"/>
          </w:tcPr>
          <w:p w14:paraId="48140BD7" w14:textId="77777777" w:rsidR="00E4462A" w:rsidRDefault="00E4462A" w:rsidP="00AD45A6">
            <w:pPr>
              <w:rPr>
                <w:rFonts w:ascii="Calibri" w:hAnsi="Calibri" w:cs="Calibri"/>
                <w:sz w:val="22"/>
                <w:szCs w:val="22"/>
              </w:rPr>
            </w:pPr>
          </w:p>
          <w:p w14:paraId="43428D7A" w14:textId="77777777" w:rsidR="00746948" w:rsidRDefault="00746948" w:rsidP="00AD45A6">
            <w:pPr>
              <w:rPr>
                <w:rFonts w:ascii="Calibri" w:hAnsi="Calibri" w:cs="Calibri"/>
                <w:sz w:val="22"/>
                <w:szCs w:val="22"/>
              </w:rPr>
            </w:pPr>
          </w:p>
          <w:p w14:paraId="362483F5" w14:textId="77777777" w:rsidR="00746948" w:rsidRDefault="00746948" w:rsidP="00AD45A6">
            <w:pPr>
              <w:rPr>
                <w:rFonts w:ascii="Calibri" w:hAnsi="Calibri" w:cs="Calibri"/>
                <w:sz w:val="22"/>
                <w:szCs w:val="22"/>
              </w:rPr>
            </w:pPr>
          </w:p>
          <w:p w14:paraId="7BDAEF75" w14:textId="4D729F66" w:rsidR="00746948" w:rsidRDefault="00746948" w:rsidP="00AD45A6">
            <w:pPr>
              <w:rPr>
                <w:rFonts w:ascii="Calibri" w:hAnsi="Calibri" w:cs="Calibri"/>
                <w:sz w:val="22"/>
                <w:szCs w:val="22"/>
              </w:rPr>
            </w:pPr>
            <w:r>
              <w:rPr>
                <w:rFonts w:ascii="Calibri" w:hAnsi="Calibri" w:cs="Calibri"/>
                <w:sz w:val="22"/>
                <w:szCs w:val="22"/>
              </w:rPr>
              <w:t xml:space="preserve">Objection. The Committee is concerned that the </w:t>
            </w:r>
            <w:r w:rsidR="00940FB4">
              <w:rPr>
                <w:rFonts w:ascii="Calibri" w:hAnsi="Calibri" w:cs="Calibri"/>
                <w:sz w:val="22"/>
                <w:szCs w:val="22"/>
              </w:rPr>
              <w:t xml:space="preserve">rear </w:t>
            </w:r>
            <w:r>
              <w:rPr>
                <w:rFonts w:ascii="Calibri" w:hAnsi="Calibri" w:cs="Calibri"/>
                <w:sz w:val="22"/>
                <w:szCs w:val="22"/>
              </w:rPr>
              <w:t xml:space="preserve">boundary is too close to the </w:t>
            </w:r>
            <w:r w:rsidR="00AD45A6">
              <w:rPr>
                <w:rFonts w:ascii="Calibri" w:hAnsi="Calibri" w:cs="Calibri"/>
                <w:sz w:val="22"/>
                <w:szCs w:val="22"/>
              </w:rPr>
              <w:t>Plymouth R</w:t>
            </w:r>
            <w:r>
              <w:rPr>
                <w:rFonts w:ascii="Calibri" w:hAnsi="Calibri" w:cs="Calibri"/>
                <w:sz w:val="22"/>
                <w:szCs w:val="22"/>
              </w:rPr>
              <w:t xml:space="preserve">oad and </w:t>
            </w:r>
            <w:r w:rsidR="00AD45A6">
              <w:rPr>
                <w:rFonts w:ascii="Calibri" w:hAnsi="Calibri" w:cs="Calibri"/>
                <w:sz w:val="22"/>
                <w:szCs w:val="22"/>
              </w:rPr>
              <w:t xml:space="preserve">it </w:t>
            </w:r>
            <w:r>
              <w:rPr>
                <w:rFonts w:ascii="Calibri" w:hAnsi="Calibri" w:cs="Calibri"/>
                <w:sz w:val="22"/>
                <w:szCs w:val="22"/>
              </w:rPr>
              <w:t xml:space="preserve">should be </w:t>
            </w:r>
            <w:r w:rsidR="00AD45A6">
              <w:rPr>
                <w:rFonts w:ascii="Calibri" w:hAnsi="Calibri" w:cs="Calibri"/>
                <w:sz w:val="22"/>
                <w:szCs w:val="22"/>
              </w:rPr>
              <w:t>put back</w:t>
            </w:r>
            <w:r>
              <w:rPr>
                <w:rFonts w:ascii="Calibri" w:hAnsi="Calibri" w:cs="Calibri"/>
                <w:sz w:val="22"/>
                <w:szCs w:val="22"/>
              </w:rPr>
              <w:t xml:space="preserve"> to potentially </w:t>
            </w:r>
            <w:r w:rsidR="00AD45A6">
              <w:rPr>
                <w:rFonts w:ascii="Calibri" w:hAnsi="Calibri" w:cs="Calibri"/>
                <w:sz w:val="22"/>
                <w:szCs w:val="22"/>
              </w:rPr>
              <w:t xml:space="preserve">allow space </w:t>
            </w:r>
            <w:r>
              <w:rPr>
                <w:rFonts w:ascii="Calibri" w:hAnsi="Calibri" w:cs="Calibri"/>
                <w:sz w:val="22"/>
                <w:szCs w:val="22"/>
              </w:rPr>
              <w:t xml:space="preserve">for a footpath and to improve visibility for vehicles at this narrow point on the </w:t>
            </w:r>
            <w:r w:rsidR="00AD45A6">
              <w:rPr>
                <w:rFonts w:ascii="Calibri" w:hAnsi="Calibri" w:cs="Calibri"/>
                <w:sz w:val="22"/>
                <w:szCs w:val="22"/>
              </w:rPr>
              <w:t>r</w:t>
            </w:r>
            <w:r>
              <w:rPr>
                <w:rFonts w:ascii="Calibri" w:hAnsi="Calibri" w:cs="Calibri"/>
                <w:sz w:val="22"/>
                <w:szCs w:val="22"/>
              </w:rPr>
              <w:t>oad</w:t>
            </w:r>
            <w:r w:rsidR="00940FB4">
              <w:rPr>
                <w:rFonts w:ascii="Calibri" w:hAnsi="Calibri" w:cs="Calibri"/>
                <w:sz w:val="22"/>
                <w:szCs w:val="22"/>
              </w:rPr>
              <w:t xml:space="preserve"> (the proposed planting will impair visibility over time)</w:t>
            </w:r>
            <w:r>
              <w:rPr>
                <w:rFonts w:ascii="Calibri" w:hAnsi="Calibri" w:cs="Calibri"/>
                <w:sz w:val="22"/>
                <w:szCs w:val="22"/>
              </w:rPr>
              <w:t>.</w:t>
            </w:r>
          </w:p>
          <w:p w14:paraId="7DF0E15B" w14:textId="77777777" w:rsidR="00AD45A6" w:rsidRDefault="00AD45A6" w:rsidP="00AD45A6">
            <w:pPr>
              <w:rPr>
                <w:rFonts w:ascii="Calibri" w:hAnsi="Calibri" w:cs="Calibri"/>
                <w:sz w:val="22"/>
                <w:szCs w:val="22"/>
              </w:rPr>
            </w:pPr>
          </w:p>
          <w:p w14:paraId="621C2EE0" w14:textId="29FA2F2F" w:rsidR="00746948" w:rsidRDefault="00746948" w:rsidP="00AD45A6">
            <w:pPr>
              <w:rPr>
                <w:rFonts w:ascii="Calibri" w:hAnsi="Calibri" w:cs="Calibri"/>
                <w:sz w:val="22"/>
                <w:szCs w:val="22"/>
              </w:rPr>
            </w:pPr>
            <w:r>
              <w:rPr>
                <w:rFonts w:ascii="Calibri" w:hAnsi="Calibri" w:cs="Calibri"/>
                <w:sz w:val="22"/>
                <w:szCs w:val="22"/>
              </w:rPr>
              <w:t>Agree in principle, but the Committee would wish a conservation officer to advise on the proposed removal of the wall.</w:t>
            </w:r>
          </w:p>
          <w:p w14:paraId="08BE9793" w14:textId="4159F40E" w:rsidR="00746948" w:rsidRDefault="00746948" w:rsidP="00AD45A6">
            <w:pPr>
              <w:rPr>
                <w:rFonts w:ascii="Calibri" w:hAnsi="Calibri" w:cs="Calibri"/>
                <w:sz w:val="22"/>
                <w:szCs w:val="22"/>
              </w:rPr>
            </w:pPr>
          </w:p>
          <w:p w14:paraId="32F49B6C" w14:textId="77777777" w:rsidR="00AD45A6" w:rsidRDefault="00AD45A6" w:rsidP="00AD45A6">
            <w:pPr>
              <w:rPr>
                <w:rFonts w:ascii="Calibri" w:hAnsi="Calibri" w:cs="Calibri"/>
                <w:sz w:val="22"/>
                <w:szCs w:val="22"/>
              </w:rPr>
            </w:pPr>
          </w:p>
          <w:p w14:paraId="5393C8A5" w14:textId="77777777" w:rsidR="00746948" w:rsidRDefault="00746948" w:rsidP="00AD45A6">
            <w:pPr>
              <w:rPr>
                <w:rFonts w:ascii="Calibri" w:hAnsi="Calibri" w:cs="Calibri"/>
                <w:sz w:val="22"/>
                <w:szCs w:val="22"/>
              </w:rPr>
            </w:pPr>
            <w:r>
              <w:rPr>
                <w:rFonts w:ascii="Calibri" w:hAnsi="Calibri" w:cs="Calibri"/>
                <w:sz w:val="22"/>
                <w:szCs w:val="22"/>
              </w:rPr>
              <w:t>No objection.</w:t>
            </w:r>
          </w:p>
          <w:p w14:paraId="00C2D1C2" w14:textId="77777777" w:rsidR="00746948" w:rsidRDefault="00746948" w:rsidP="00AD45A6">
            <w:pPr>
              <w:rPr>
                <w:rFonts w:ascii="Calibri" w:hAnsi="Calibri" w:cs="Calibri"/>
                <w:sz w:val="22"/>
                <w:szCs w:val="22"/>
              </w:rPr>
            </w:pPr>
          </w:p>
          <w:p w14:paraId="098B848F" w14:textId="77777777" w:rsidR="00746948" w:rsidRDefault="00746948" w:rsidP="00AD45A6">
            <w:pPr>
              <w:rPr>
                <w:rFonts w:ascii="Calibri" w:hAnsi="Calibri" w:cs="Calibri"/>
                <w:sz w:val="22"/>
                <w:szCs w:val="22"/>
              </w:rPr>
            </w:pPr>
          </w:p>
          <w:p w14:paraId="017EF2C0" w14:textId="77777777" w:rsidR="00746948" w:rsidRDefault="00746948" w:rsidP="00AD45A6">
            <w:pPr>
              <w:rPr>
                <w:rFonts w:ascii="Calibri" w:hAnsi="Calibri" w:cs="Calibri"/>
                <w:sz w:val="22"/>
                <w:szCs w:val="22"/>
              </w:rPr>
            </w:pPr>
          </w:p>
          <w:p w14:paraId="12A96E4F" w14:textId="77777777" w:rsidR="00746948" w:rsidRDefault="00746948" w:rsidP="00AD45A6">
            <w:pPr>
              <w:rPr>
                <w:rFonts w:ascii="Calibri" w:hAnsi="Calibri" w:cs="Calibri"/>
                <w:sz w:val="22"/>
                <w:szCs w:val="22"/>
              </w:rPr>
            </w:pPr>
          </w:p>
          <w:p w14:paraId="29ECD86D" w14:textId="77777777" w:rsidR="00746948" w:rsidRDefault="00746948" w:rsidP="00AD45A6">
            <w:pPr>
              <w:rPr>
                <w:rFonts w:ascii="Calibri" w:hAnsi="Calibri" w:cs="Calibri"/>
                <w:sz w:val="22"/>
                <w:szCs w:val="22"/>
              </w:rPr>
            </w:pPr>
            <w:r>
              <w:rPr>
                <w:rFonts w:ascii="Calibri" w:hAnsi="Calibri" w:cs="Calibri"/>
                <w:sz w:val="22"/>
                <w:szCs w:val="22"/>
              </w:rPr>
              <w:t>No objection.</w:t>
            </w:r>
          </w:p>
          <w:p w14:paraId="35DD7F5B" w14:textId="77777777" w:rsidR="00746948" w:rsidRDefault="00746948" w:rsidP="00AD45A6">
            <w:pPr>
              <w:rPr>
                <w:rFonts w:ascii="Calibri" w:hAnsi="Calibri" w:cs="Calibri"/>
                <w:sz w:val="22"/>
                <w:szCs w:val="22"/>
              </w:rPr>
            </w:pPr>
          </w:p>
          <w:p w14:paraId="727AE7E6" w14:textId="77777777" w:rsidR="00746948" w:rsidRDefault="00746948" w:rsidP="00AD45A6">
            <w:pPr>
              <w:rPr>
                <w:rFonts w:ascii="Calibri" w:hAnsi="Calibri" w:cs="Calibri"/>
                <w:sz w:val="22"/>
                <w:szCs w:val="22"/>
              </w:rPr>
            </w:pPr>
          </w:p>
          <w:p w14:paraId="7EF9FFC6" w14:textId="77777777" w:rsidR="00746948" w:rsidRDefault="00746948" w:rsidP="00AD45A6">
            <w:pPr>
              <w:rPr>
                <w:rFonts w:ascii="Calibri" w:hAnsi="Calibri" w:cs="Calibri"/>
                <w:sz w:val="22"/>
                <w:szCs w:val="22"/>
              </w:rPr>
            </w:pPr>
          </w:p>
          <w:p w14:paraId="508D40CB" w14:textId="77777777" w:rsidR="00746948" w:rsidRDefault="00746948" w:rsidP="00AD45A6">
            <w:pPr>
              <w:rPr>
                <w:rFonts w:ascii="Calibri" w:hAnsi="Calibri" w:cs="Calibri"/>
                <w:sz w:val="22"/>
                <w:szCs w:val="22"/>
              </w:rPr>
            </w:pPr>
          </w:p>
          <w:p w14:paraId="2C354931" w14:textId="77777777" w:rsidR="00746948" w:rsidRDefault="00746948" w:rsidP="00AD45A6">
            <w:pPr>
              <w:rPr>
                <w:rFonts w:ascii="Calibri" w:hAnsi="Calibri" w:cs="Calibri"/>
                <w:sz w:val="22"/>
                <w:szCs w:val="22"/>
              </w:rPr>
            </w:pPr>
          </w:p>
          <w:p w14:paraId="745CE4AB" w14:textId="423457AE" w:rsidR="00746948" w:rsidRDefault="00746948" w:rsidP="00AD45A6">
            <w:pPr>
              <w:rPr>
                <w:rFonts w:ascii="Calibri" w:hAnsi="Calibri" w:cs="Calibri"/>
                <w:sz w:val="22"/>
                <w:szCs w:val="22"/>
              </w:rPr>
            </w:pPr>
            <w:r>
              <w:rPr>
                <w:rFonts w:ascii="Calibri" w:hAnsi="Calibri" w:cs="Calibri"/>
                <w:sz w:val="22"/>
                <w:szCs w:val="22"/>
              </w:rPr>
              <w:t>No objection.</w:t>
            </w:r>
          </w:p>
          <w:p w14:paraId="6D147F35" w14:textId="74945D79" w:rsidR="00746948" w:rsidRDefault="00746948" w:rsidP="00AD45A6">
            <w:pPr>
              <w:rPr>
                <w:rFonts w:ascii="Calibri" w:hAnsi="Calibri" w:cs="Calibri"/>
                <w:sz w:val="22"/>
                <w:szCs w:val="22"/>
              </w:rPr>
            </w:pPr>
          </w:p>
          <w:p w14:paraId="7AD2EC94" w14:textId="08CAF343" w:rsidR="00746948" w:rsidRDefault="00746948" w:rsidP="00AD45A6">
            <w:pPr>
              <w:rPr>
                <w:rFonts w:ascii="Calibri" w:hAnsi="Calibri" w:cs="Calibri"/>
                <w:sz w:val="22"/>
                <w:szCs w:val="22"/>
              </w:rPr>
            </w:pPr>
          </w:p>
          <w:p w14:paraId="6CE310CD" w14:textId="5E0882E7" w:rsidR="00746948" w:rsidRDefault="00746948" w:rsidP="00AD45A6">
            <w:pPr>
              <w:rPr>
                <w:rFonts w:ascii="Calibri" w:hAnsi="Calibri" w:cs="Calibri"/>
                <w:sz w:val="22"/>
                <w:szCs w:val="22"/>
              </w:rPr>
            </w:pPr>
          </w:p>
          <w:p w14:paraId="0792D0A2" w14:textId="265A7BDE" w:rsidR="00746948" w:rsidRDefault="00746948" w:rsidP="00AD45A6">
            <w:pPr>
              <w:rPr>
                <w:rFonts w:ascii="Calibri" w:hAnsi="Calibri" w:cs="Calibri"/>
                <w:sz w:val="22"/>
                <w:szCs w:val="22"/>
              </w:rPr>
            </w:pPr>
          </w:p>
          <w:p w14:paraId="784EC325" w14:textId="431F62B0" w:rsidR="00746948" w:rsidRDefault="00746948" w:rsidP="00AD45A6">
            <w:pPr>
              <w:rPr>
                <w:rFonts w:ascii="Calibri" w:hAnsi="Calibri" w:cs="Calibri"/>
                <w:sz w:val="22"/>
                <w:szCs w:val="22"/>
              </w:rPr>
            </w:pPr>
            <w:r>
              <w:rPr>
                <w:rFonts w:ascii="Calibri" w:hAnsi="Calibri" w:cs="Calibri"/>
                <w:sz w:val="22"/>
                <w:szCs w:val="22"/>
              </w:rPr>
              <w:t>No objection.</w:t>
            </w:r>
          </w:p>
          <w:p w14:paraId="20C34F4B" w14:textId="7FC5B8D9" w:rsidR="00746948" w:rsidRDefault="00746948" w:rsidP="00AD45A6">
            <w:pPr>
              <w:rPr>
                <w:rFonts w:ascii="Calibri" w:hAnsi="Calibri" w:cs="Calibri"/>
                <w:sz w:val="22"/>
                <w:szCs w:val="22"/>
              </w:rPr>
            </w:pPr>
          </w:p>
          <w:p w14:paraId="5F515D68" w14:textId="4F79534B" w:rsidR="00746948" w:rsidRDefault="00746948" w:rsidP="00AD45A6">
            <w:pPr>
              <w:rPr>
                <w:rFonts w:ascii="Calibri" w:hAnsi="Calibri" w:cs="Calibri"/>
                <w:sz w:val="22"/>
                <w:szCs w:val="22"/>
              </w:rPr>
            </w:pPr>
          </w:p>
          <w:p w14:paraId="7C7D4F64" w14:textId="6E5BA5CA" w:rsidR="00746948" w:rsidRDefault="00746948" w:rsidP="00AD45A6">
            <w:pPr>
              <w:rPr>
                <w:rFonts w:ascii="Calibri" w:hAnsi="Calibri" w:cs="Calibri"/>
                <w:sz w:val="22"/>
                <w:szCs w:val="22"/>
              </w:rPr>
            </w:pPr>
          </w:p>
          <w:p w14:paraId="4CF416F7" w14:textId="4B21E0D0" w:rsidR="00746948" w:rsidRDefault="00746948" w:rsidP="00AD45A6">
            <w:pPr>
              <w:rPr>
                <w:rFonts w:ascii="Calibri" w:hAnsi="Calibri" w:cs="Calibri"/>
                <w:sz w:val="22"/>
                <w:szCs w:val="22"/>
              </w:rPr>
            </w:pPr>
          </w:p>
          <w:p w14:paraId="6DBA78A8" w14:textId="25B3B0DB" w:rsidR="00746948" w:rsidRDefault="00746948" w:rsidP="00AD45A6">
            <w:pPr>
              <w:rPr>
                <w:rFonts w:ascii="Calibri" w:hAnsi="Calibri" w:cs="Calibri"/>
                <w:sz w:val="22"/>
                <w:szCs w:val="22"/>
              </w:rPr>
            </w:pPr>
          </w:p>
          <w:p w14:paraId="067D1FD6" w14:textId="6512BDC4" w:rsidR="00746948" w:rsidRDefault="00746948" w:rsidP="00AD45A6">
            <w:pPr>
              <w:rPr>
                <w:rFonts w:ascii="Calibri" w:hAnsi="Calibri" w:cs="Calibri"/>
                <w:sz w:val="22"/>
                <w:szCs w:val="22"/>
              </w:rPr>
            </w:pPr>
            <w:r>
              <w:rPr>
                <w:rFonts w:ascii="Calibri" w:hAnsi="Calibri" w:cs="Calibri"/>
                <w:sz w:val="22"/>
                <w:szCs w:val="22"/>
              </w:rPr>
              <w:t>Objection, as this is a reduction in amenities being provided. The Committee would wish to see some play equipment retained near the existing oak tree, and clarification of the surface of the land at the bottom right hand corner of the plan, previously identified for play/trim trail</w:t>
            </w:r>
            <w:r w:rsidR="00611336">
              <w:rPr>
                <w:rFonts w:ascii="Calibri" w:hAnsi="Calibri" w:cs="Calibri"/>
                <w:sz w:val="22"/>
                <w:szCs w:val="22"/>
              </w:rPr>
              <w:t xml:space="preserve"> equipment</w:t>
            </w:r>
            <w:r>
              <w:rPr>
                <w:rFonts w:ascii="Calibri" w:hAnsi="Calibri" w:cs="Calibri"/>
                <w:sz w:val="22"/>
                <w:szCs w:val="22"/>
              </w:rPr>
              <w:t xml:space="preserve">. A map showing the location of the site in relation to he main roads would have been </w:t>
            </w:r>
            <w:r w:rsidR="00611336">
              <w:rPr>
                <w:rFonts w:ascii="Calibri" w:hAnsi="Calibri" w:cs="Calibri"/>
                <w:sz w:val="22"/>
                <w:szCs w:val="22"/>
              </w:rPr>
              <w:t>helpf</w:t>
            </w:r>
            <w:r>
              <w:rPr>
                <w:rFonts w:ascii="Calibri" w:hAnsi="Calibri" w:cs="Calibri"/>
                <w:sz w:val="22"/>
                <w:szCs w:val="22"/>
              </w:rPr>
              <w:t xml:space="preserve">ul. </w:t>
            </w:r>
          </w:p>
        </w:tc>
      </w:tr>
      <w:tr w:rsidR="003C5102" w:rsidRPr="00FF3842" w14:paraId="1FDF6811" w14:textId="77777777" w:rsidTr="00212B3B">
        <w:trPr>
          <w:trHeight w:val="92"/>
        </w:trPr>
        <w:tc>
          <w:tcPr>
            <w:tcW w:w="10502" w:type="dxa"/>
            <w:gridSpan w:val="3"/>
          </w:tcPr>
          <w:p w14:paraId="7BD7C64D" w14:textId="17C31124" w:rsidR="003C5102" w:rsidRDefault="003C5102" w:rsidP="003C5102">
            <w:pPr>
              <w:rPr>
                <w:rFonts w:ascii="Calibri" w:hAnsi="Calibri" w:cs="Calibri"/>
                <w:sz w:val="22"/>
                <w:szCs w:val="22"/>
              </w:rPr>
            </w:pPr>
            <w:r w:rsidRPr="00CA457B">
              <w:rPr>
                <w:rFonts w:ascii="Calibri" w:hAnsi="Calibri" w:cs="Calibri"/>
                <w:b/>
                <w:sz w:val="22"/>
                <w:szCs w:val="22"/>
                <w:u w:val="single"/>
              </w:rPr>
              <w:t>NOTE: Cllrs JH and RV observe and do not vote on any applications which would potentially be discussed at a Development Management Committee meeting at SHDC.</w:t>
            </w:r>
          </w:p>
        </w:tc>
      </w:tr>
      <w:tr w:rsidR="003C5102" w:rsidRPr="00FF3842" w14:paraId="2C55B8B6" w14:textId="77777777" w:rsidTr="002E0BBB">
        <w:trPr>
          <w:trHeight w:val="92"/>
        </w:trPr>
        <w:tc>
          <w:tcPr>
            <w:tcW w:w="475" w:type="dxa"/>
          </w:tcPr>
          <w:p w14:paraId="7E22D60C" w14:textId="756E05FB" w:rsidR="003C5102" w:rsidRDefault="003C5102" w:rsidP="003C5102">
            <w:pPr>
              <w:rPr>
                <w:rFonts w:ascii="Calibri" w:hAnsi="Calibri" w:cs="Calibri"/>
                <w:sz w:val="22"/>
                <w:szCs w:val="22"/>
              </w:rPr>
            </w:pPr>
            <w:r>
              <w:rPr>
                <w:rFonts w:ascii="Calibri" w:hAnsi="Calibri" w:cs="Calibri"/>
                <w:sz w:val="22"/>
                <w:szCs w:val="22"/>
              </w:rPr>
              <w:lastRenderedPageBreak/>
              <w:t>5</w:t>
            </w:r>
          </w:p>
        </w:tc>
        <w:tc>
          <w:tcPr>
            <w:tcW w:w="5083" w:type="dxa"/>
          </w:tcPr>
          <w:p w14:paraId="197A81B9" w14:textId="01BC639B" w:rsidR="003C5102" w:rsidRPr="00E4462A" w:rsidRDefault="00E4462A" w:rsidP="003C5102">
            <w:pPr>
              <w:pStyle w:val="BodyTextIndent3"/>
              <w:ind w:left="0"/>
              <w:rPr>
                <w:rFonts w:ascii="Calibri" w:hAnsi="Calibri" w:cs="Calibri"/>
                <w:b w:val="0"/>
                <w:sz w:val="22"/>
                <w:szCs w:val="22"/>
              </w:rPr>
            </w:pPr>
            <w:r w:rsidRPr="00E4462A">
              <w:rPr>
                <w:rFonts w:ascii="Calibri" w:hAnsi="Calibri" w:cs="Calibri"/>
                <w:b w:val="0"/>
                <w:sz w:val="22"/>
                <w:szCs w:val="22"/>
              </w:rPr>
              <w:t>To make recommendations on the following planning application from Devon County Council: Retention of 5 modular classroom block (17, 36, 37, 42, 44) for 15 years at King Edward VI College, Ashburton Road, Totnes, TQ9 5JX.</w:t>
            </w:r>
          </w:p>
        </w:tc>
        <w:tc>
          <w:tcPr>
            <w:tcW w:w="4944" w:type="dxa"/>
          </w:tcPr>
          <w:p w14:paraId="5AD5BA0C" w14:textId="77777777" w:rsidR="003C5102" w:rsidRDefault="005C001F" w:rsidP="003C5102">
            <w:pPr>
              <w:rPr>
                <w:rFonts w:ascii="Calibri" w:hAnsi="Calibri" w:cs="Calibri"/>
                <w:sz w:val="22"/>
                <w:szCs w:val="22"/>
              </w:rPr>
            </w:pPr>
            <w:r>
              <w:rPr>
                <w:rFonts w:ascii="Calibri" w:hAnsi="Calibri" w:cs="Calibri"/>
                <w:sz w:val="22"/>
                <w:szCs w:val="22"/>
              </w:rPr>
              <w:t>No objection.</w:t>
            </w:r>
          </w:p>
          <w:p w14:paraId="7E73AAF6" w14:textId="77777777" w:rsidR="008363A9" w:rsidRDefault="008363A9" w:rsidP="003C5102">
            <w:pPr>
              <w:rPr>
                <w:rFonts w:ascii="Calibri" w:hAnsi="Calibri" w:cs="Calibri"/>
                <w:sz w:val="22"/>
                <w:szCs w:val="22"/>
              </w:rPr>
            </w:pPr>
          </w:p>
          <w:p w14:paraId="0BCF5753" w14:textId="0406474D" w:rsidR="008363A9" w:rsidRDefault="008363A9" w:rsidP="003C5102">
            <w:pPr>
              <w:rPr>
                <w:rFonts w:ascii="Calibri" w:hAnsi="Calibri" w:cs="Calibri"/>
                <w:sz w:val="22"/>
                <w:szCs w:val="22"/>
              </w:rPr>
            </w:pPr>
            <w:r>
              <w:rPr>
                <w:rFonts w:ascii="Calibri" w:hAnsi="Calibri" w:cs="Calibri"/>
                <w:sz w:val="22"/>
                <w:szCs w:val="22"/>
              </w:rPr>
              <w:t xml:space="preserve">It was </w:t>
            </w:r>
            <w:r w:rsidRPr="008363A9">
              <w:rPr>
                <w:rFonts w:ascii="Calibri" w:hAnsi="Calibri" w:cs="Calibri"/>
                <w:b/>
                <w:sz w:val="22"/>
                <w:szCs w:val="22"/>
              </w:rPr>
              <w:t xml:space="preserve">AGREED </w:t>
            </w:r>
            <w:r>
              <w:rPr>
                <w:rFonts w:ascii="Calibri" w:hAnsi="Calibri" w:cs="Calibri"/>
                <w:sz w:val="22"/>
                <w:szCs w:val="22"/>
              </w:rPr>
              <w:t xml:space="preserve">that the new Council will ask KEVICC for an update to Committee on their </w:t>
            </w:r>
            <w:proofErr w:type="gramStart"/>
            <w:r>
              <w:rPr>
                <w:rFonts w:ascii="Calibri" w:hAnsi="Calibri" w:cs="Calibri"/>
                <w:sz w:val="22"/>
                <w:szCs w:val="22"/>
              </w:rPr>
              <w:t>future plans</w:t>
            </w:r>
            <w:proofErr w:type="gramEnd"/>
            <w:r>
              <w:rPr>
                <w:rFonts w:ascii="Calibri" w:hAnsi="Calibri" w:cs="Calibri"/>
                <w:sz w:val="22"/>
                <w:szCs w:val="22"/>
              </w:rPr>
              <w:t>.</w:t>
            </w:r>
            <w:r w:rsidR="00715F1C">
              <w:rPr>
                <w:rFonts w:ascii="Calibri" w:hAnsi="Calibri" w:cs="Calibri"/>
                <w:sz w:val="22"/>
                <w:szCs w:val="22"/>
              </w:rPr>
              <w:t xml:space="preserve"> </w:t>
            </w:r>
          </w:p>
        </w:tc>
      </w:tr>
      <w:tr w:rsidR="003C5102" w:rsidRPr="00FF3842" w14:paraId="7B561E45" w14:textId="77777777" w:rsidTr="002E0BBB">
        <w:trPr>
          <w:trHeight w:val="92"/>
        </w:trPr>
        <w:tc>
          <w:tcPr>
            <w:tcW w:w="475" w:type="dxa"/>
          </w:tcPr>
          <w:p w14:paraId="398A7303" w14:textId="670AF15C" w:rsidR="003C5102" w:rsidRPr="00416C7D" w:rsidRDefault="003C5102" w:rsidP="003C5102">
            <w:pPr>
              <w:rPr>
                <w:rFonts w:ascii="Calibri" w:hAnsi="Calibri" w:cs="Calibri"/>
                <w:sz w:val="22"/>
                <w:szCs w:val="22"/>
              </w:rPr>
            </w:pPr>
            <w:r w:rsidRPr="00416C7D">
              <w:rPr>
                <w:rFonts w:ascii="Calibri" w:hAnsi="Calibri" w:cs="Calibri"/>
                <w:sz w:val="22"/>
                <w:szCs w:val="22"/>
              </w:rPr>
              <w:t>6</w:t>
            </w:r>
          </w:p>
        </w:tc>
        <w:tc>
          <w:tcPr>
            <w:tcW w:w="5083" w:type="dxa"/>
          </w:tcPr>
          <w:p w14:paraId="0F6B12E2" w14:textId="656C963F" w:rsidR="003C5102" w:rsidRPr="00E4462A" w:rsidRDefault="00E4462A" w:rsidP="003C5102">
            <w:pPr>
              <w:pStyle w:val="BodyTextIndent3"/>
              <w:ind w:left="0"/>
              <w:rPr>
                <w:rFonts w:ascii="Calibri" w:hAnsi="Calibri" w:cs="Calibri"/>
                <w:b w:val="0"/>
                <w:sz w:val="22"/>
                <w:szCs w:val="22"/>
              </w:rPr>
            </w:pPr>
            <w:r w:rsidRPr="00E4462A">
              <w:rPr>
                <w:rFonts w:ascii="Calibri" w:hAnsi="Calibri" w:cs="Calibri"/>
                <w:b w:val="0"/>
                <w:sz w:val="22"/>
                <w:szCs w:val="22"/>
              </w:rPr>
              <w:t xml:space="preserve">To consider a new premises </w:t>
            </w:r>
            <w:proofErr w:type="spellStart"/>
            <w:r w:rsidRPr="00E4462A">
              <w:rPr>
                <w:rFonts w:ascii="Calibri" w:hAnsi="Calibri" w:cs="Calibri"/>
                <w:b w:val="0"/>
                <w:sz w:val="22"/>
                <w:szCs w:val="22"/>
              </w:rPr>
              <w:t>licence</w:t>
            </w:r>
            <w:proofErr w:type="spellEnd"/>
            <w:r w:rsidRPr="00E4462A">
              <w:rPr>
                <w:rFonts w:ascii="Calibri" w:hAnsi="Calibri" w:cs="Calibri"/>
                <w:b w:val="0"/>
                <w:sz w:val="22"/>
                <w:szCs w:val="22"/>
              </w:rPr>
              <w:t xml:space="preserve"> application from Gather Restaurants Ltd for 50 Fore Street.</w:t>
            </w:r>
          </w:p>
        </w:tc>
        <w:tc>
          <w:tcPr>
            <w:tcW w:w="4944" w:type="dxa"/>
          </w:tcPr>
          <w:p w14:paraId="19C024F2" w14:textId="1A2F8AB6" w:rsidR="003C5102" w:rsidRDefault="00E133C7" w:rsidP="003C5102">
            <w:pPr>
              <w:rPr>
                <w:rFonts w:ascii="Calibri" w:hAnsi="Calibri" w:cs="Calibri"/>
                <w:sz w:val="22"/>
                <w:szCs w:val="22"/>
              </w:rPr>
            </w:pPr>
            <w:r>
              <w:rPr>
                <w:rFonts w:ascii="Calibri" w:hAnsi="Calibri" w:cs="Calibri"/>
                <w:sz w:val="22"/>
                <w:szCs w:val="22"/>
              </w:rPr>
              <w:t>No objection.</w:t>
            </w:r>
            <w:r w:rsidR="00940FB4">
              <w:rPr>
                <w:rFonts w:ascii="Calibri" w:hAnsi="Calibri" w:cs="Calibri"/>
                <w:sz w:val="22"/>
                <w:szCs w:val="22"/>
              </w:rPr>
              <w:t xml:space="preserve"> </w:t>
            </w:r>
          </w:p>
        </w:tc>
      </w:tr>
      <w:tr w:rsidR="003C5102" w:rsidRPr="00FF3842" w14:paraId="030B00BC" w14:textId="77777777" w:rsidTr="002E0BBB">
        <w:trPr>
          <w:trHeight w:val="92"/>
        </w:trPr>
        <w:tc>
          <w:tcPr>
            <w:tcW w:w="475" w:type="dxa"/>
          </w:tcPr>
          <w:p w14:paraId="6F9BE260" w14:textId="6FB7E86D" w:rsidR="003C5102" w:rsidRDefault="003C5102" w:rsidP="003C5102">
            <w:pPr>
              <w:rPr>
                <w:rFonts w:ascii="Calibri" w:hAnsi="Calibri" w:cs="Calibri"/>
                <w:sz w:val="22"/>
                <w:szCs w:val="22"/>
              </w:rPr>
            </w:pPr>
            <w:r>
              <w:rPr>
                <w:rFonts w:ascii="Calibri" w:hAnsi="Calibri" w:cs="Calibri"/>
                <w:sz w:val="22"/>
                <w:szCs w:val="22"/>
              </w:rPr>
              <w:t>7</w:t>
            </w:r>
          </w:p>
        </w:tc>
        <w:tc>
          <w:tcPr>
            <w:tcW w:w="5083" w:type="dxa"/>
          </w:tcPr>
          <w:p w14:paraId="4A4868EC" w14:textId="09B0679A" w:rsidR="003C5102" w:rsidRPr="00E4462A" w:rsidRDefault="00E4462A" w:rsidP="003C5102">
            <w:pPr>
              <w:pStyle w:val="BodyTextIndent3"/>
              <w:ind w:left="0"/>
              <w:rPr>
                <w:rFonts w:ascii="Calibri" w:hAnsi="Calibri" w:cs="Calibri"/>
                <w:b w:val="0"/>
                <w:sz w:val="22"/>
                <w:szCs w:val="22"/>
              </w:rPr>
            </w:pPr>
            <w:r w:rsidRPr="00E4462A">
              <w:rPr>
                <w:rFonts w:ascii="Calibri" w:hAnsi="Calibri" w:cs="Calibri"/>
                <w:b w:val="0"/>
                <w:sz w:val="22"/>
                <w:szCs w:val="22"/>
              </w:rPr>
              <w:t>To discuss the Totnes and District Traffic and Transport Forum scoring of the proposed schemes in the draft Totnes Town Council Transport Policy and Strategy.</w:t>
            </w:r>
          </w:p>
        </w:tc>
        <w:tc>
          <w:tcPr>
            <w:tcW w:w="4944" w:type="dxa"/>
          </w:tcPr>
          <w:p w14:paraId="58547D32" w14:textId="3EE18F06" w:rsidR="003C5102" w:rsidRDefault="00940FB4" w:rsidP="003C5102">
            <w:pPr>
              <w:rPr>
                <w:rFonts w:ascii="Calibri" w:hAnsi="Calibri" w:cs="Calibri"/>
                <w:sz w:val="22"/>
                <w:szCs w:val="22"/>
              </w:rPr>
            </w:pPr>
            <w:r>
              <w:rPr>
                <w:rFonts w:ascii="Calibri" w:hAnsi="Calibri" w:cs="Calibri"/>
                <w:sz w:val="22"/>
                <w:szCs w:val="22"/>
              </w:rPr>
              <w:t xml:space="preserve">The Totnes and District Traffic and Transport </w:t>
            </w:r>
            <w:proofErr w:type="gramStart"/>
            <w:r>
              <w:rPr>
                <w:rFonts w:ascii="Calibri" w:hAnsi="Calibri" w:cs="Calibri"/>
                <w:sz w:val="22"/>
                <w:szCs w:val="22"/>
              </w:rPr>
              <w:t>Forum  (</w:t>
            </w:r>
            <w:proofErr w:type="gramEnd"/>
            <w:r>
              <w:rPr>
                <w:rFonts w:ascii="Calibri" w:hAnsi="Calibri" w:cs="Calibri"/>
                <w:sz w:val="22"/>
                <w:szCs w:val="22"/>
              </w:rPr>
              <w:t>TDTTF) have now completed the prioritisation of the schemes and this information has been passed to South Hams District Council</w:t>
            </w:r>
            <w:r w:rsidR="00611336">
              <w:rPr>
                <w:rFonts w:ascii="Calibri" w:hAnsi="Calibri" w:cs="Calibri"/>
                <w:sz w:val="22"/>
                <w:szCs w:val="22"/>
              </w:rPr>
              <w:t xml:space="preserve"> </w:t>
            </w:r>
            <w:r w:rsidR="00BE37CF">
              <w:rPr>
                <w:rFonts w:ascii="Calibri" w:hAnsi="Calibri" w:cs="Calibri"/>
                <w:sz w:val="22"/>
                <w:szCs w:val="22"/>
              </w:rPr>
              <w:t xml:space="preserve">(SHDC) </w:t>
            </w:r>
            <w:r w:rsidR="00611336">
              <w:rPr>
                <w:rFonts w:ascii="Calibri" w:hAnsi="Calibri" w:cs="Calibri"/>
                <w:sz w:val="22"/>
                <w:szCs w:val="22"/>
              </w:rPr>
              <w:t>for use in the Air Quality Action Plan</w:t>
            </w:r>
            <w:r w:rsidR="00BE37CF">
              <w:rPr>
                <w:rFonts w:ascii="Calibri" w:hAnsi="Calibri" w:cs="Calibri"/>
                <w:sz w:val="22"/>
                <w:szCs w:val="22"/>
              </w:rPr>
              <w:t xml:space="preserve"> (AQAP)</w:t>
            </w:r>
            <w:r w:rsidR="00611336">
              <w:rPr>
                <w:rFonts w:ascii="Calibri" w:hAnsi="Calibri" w:cs="Calibri"/>
                <w:sz w:val="22"/>
                <w:szCs w:val="22"/>
              </w:rPr>
              <w:t>. T</w:t>
            </w:r>
            <w:r>
              <w:rPr>
                <w:rFonts w:ascii="Calibri" w:hAnsi="Calibri" w:cs="Calibri"/>
                <w:sz w:val="22"/>
                <w:szCs w:val="22"/>
              </w:rPr>
              <w:t>he priorit</w:t>
            </w:r>
            <w:r w:rsidR="00611336">
              <w:rPr>
                <w:rFonts w:ascii="Calibri" w:hAnsi="Calibri" w:cs="Calibri"/>
                <w:sz w:val="22"/>
                <w:szCs w:val="22"/>
              </w:rPr>
              <w:t>ies are</w:t>
            </w:r>
            <w:r>
              <w:rPr>
                <w:rFonts w:ascii="Calibri" w:hAnsi="Calibri" w:cs="Calibri"/>
                <w:sz w:val="22"/>
                <w:szCs w:val="22"/>
              </w:rPr>
              <w:t xml:space="preserve"> footpaths on the Plymouth Road and a pedestrian crossing at </w:t>
            </w:r>
            <w:proofErr w:type="spellStart"/>
            <w:r>
              <w:rPr>
                <w:rFonts w:ascii="Calibri" w:hAnsi="Calibri" w:cs="Calibri"/>
                <w:sz w:val="22"/>
                <w:szCs w:val="22"/>
              </w:rPr>
              <w:t>Follaton</w:t>
            </w:r>
            <w:proofErr w:type="spellEnd"/>
            <w:r>
              <w:rPr>
                <w:rFonts w:ascii="Calibri" w:hAnsi="Calibri" w:cs="Calibri"/>
                <w:sz w:val="22"/>
                <w:szCs w:val="22"/>
              </w:rPr>
              <w:t>.</w:t>
            </w:r>
            <w:r w:rsidR="00490723">
              <w:rPr>
                <w:rFonts w:ascii="Calibri" w:hAnsi="Calibri" w:cs="Calibri"/>
                <w:sz w:val="22"/>
                <w:szCs w:val="22"/>
              </w:rPr>
              <w:t xml:space="preserve"> It was AGREED to invite the SHDC Officer to update on the AQAP </w:t>
            </w:r>
            <w:r w:rsidR="00BE37CF">
              <w:rPr>
                <w:rFonts w:ascii="Calibri" w:hAnsi="Calibri" w:cs="Calibri"/>
                <w:sz w:val="22"/>
                <w:szCs w:val="22"/>
              </w:rPr>
              <w:t>to a future Committee.</w:t>
            </w:r>
          </w:p>
          <w:p w14:paraId="745F5230" w14:textId="77777777" w:rsidR="00940FB4" w:rsidRDefault="00940FB4" w:rsidP="003C5102">
            <w:pPr>
              <w:rPr>
                <w:rFonts w:ascii="Calibri" w:hAnsi="Calibri" w:cs="Calibri"/>
                <w:sz w:val="22"/>
                <w:szCs w:val="22"/>
              </w:rPr>
            </w:pPr>
          </w:p>
          <w:p w14:paraId="56EDFCE0" w14:textId="7553FD5E" w:rsidR="00940FB4" w:rsidRDefault="00940FB4" w:rsidP="003C5102">
            <w:pPr>
              <w:rPr>
                <w:rFonts w:ascii="Calibri" w:hAnsi="Calibri" w:cs="Calibri"/>
                <w:sz w:val="22"/>
                <w:szCs w:val="22"/>
              </w:rPr>
            </w:pPr>
            <w:r>
              <w:rPr>
                <w:rFonts w:ascii="Calibri" w:hAnsi="Calibri" w:cs="Calibri"/>
                <w:sz w:val="22"/>
                <w:szCs w:val="22"/>
              </w:rPr>
              <w:t xml:space="preserve">To </w:t>
            </w:r>
            <w:r w:rsidRPr="005871D5">
              <w:rPr>
                <w:rFonts w:ascii="Calibri" w:hAnsi="Calibri" w:cs="Calibri"/>
                <w:b/>
                <w:sz w:val="22"/>
                <w:szCs w:val="22"/>
              </w:rPr>
              <w:t>RECOMMEND</w:t>
            </w:r>
            <w:r>
              <w:rPr>
                <w:rFonts w:ascii="Calibri" w:hAnsi="Calibri" w:cs="Calibri"/>
                <w:sz w:val="22"/>
                <w:szCs w:val="22"/>
              </w:rPr>
              <w:t xml:space="preserve"> to Full Council that the TDTTF schemes are presented at the Annual Town Meeting and comments are invited from the public. These comments and the sc</w:t>
            </w:r>
            <w:r w:rsidR="005871D5">
              <w:rPr>
                <w:rFonts w:ascii="Calibri" w:hAnsi="Calibri" w:cs="Calibri"/>
                <w:sz w:val="22"/>
                <w:szCs w:val="22"/>
              </w:rPr>
              <w:t>h</w:t>
            </w:r>
            <w:r>
              <w:rPr>
                <w:rFonts w:ascii="Calibri" w:hAnsi="Calibri" w:cs="Calibri"/>
                <w:sz w:val="22"/>
                <w:szCs w:val="22"/>
              </w:rPr>
              <w:t xml:space="preserve">emes will then be reviewed by the Town Matters Committee </w:t>
            </w:r>
            <w:r w:rsidR="00611336">
              <w:rPr>
                <w:rFonts w:ascii="Calibri" w:hAnsi="Calibri" w:cs="Calibri"/>
                <w:sz w:val="22"/>
                <w:szCs w:val="22"/>
              </w:rPr>
              <w:t xml:space="preserve">in June </w:t>
            </w:r>
            <w:r>
              <w:rPr>
                <w:rFonts w:ascii="Calibri" w:hAnsi="Calibri" w:cs="Calibri"/>
                <w:sz w:val="22"/>
                <w:szCs w:val="22"/>
              </w:rPr>
              <w:t>and a recommendation made to Full Council</w:t>
            </w:r>
            <w:r w:rsidR="00611336">
              <w:rPr>
                <w:rFonts w:ascii="Calibri" w:hAnsi="Calibri" w:cs="Calibri"/>
                <w:sz w:val="22"/>
                <w:szCs w:val="22"/>
              </w:rPr>
              <w:t xml:space="preserve"> in July 2019</w:t>
            </w:r>
            <w:r>
              <w:rPr>
                <w:rFonts w:ascii="Calibri" w:hAnsi="Calibri" w:cs="Calibri"/>
                <w:sz w:val="22"/>
                <w:szCs w:val="22"/>
              </w:rPr>
              <w:t>.</w:t>
            </w:r>
          </w:p>
        </w:tc>
      </w:tr>
      <w:tr w:rsidR="003C5102" w:rsidRPr="00FF3842" w14:paraId="7BB991FD" w14:textId="77777777" w:rsidTr="002E0BBB">
        <w:trPr>
          <w:trHeight w:val="92"/>
        </w:trPr>
        <w:tc>
          <w:tcPr>
            <w:tcW w:w="475" w:type="dxa"/>
          </w:tcPr>
          <w:p w14:paraId="6FED48DD" w14:textId="7D5C93C2" w:rsidR="003C5102" w:rsidRDefault="003C5102" w:rsidP="003C5102">
            <w:pPr>
              <w:rPr>
                <w:rFonts w:ascii="Calibri" w:hAnsi="Calibri" w:cs="Calibri"/>
                <w:sz w:val="22"/>
                <w:szCs w:val="22"/>
              </w:rPr>
            </w:pPr>
            <w:r>
              <w:rPr>
                <w:rFonts w:ascii="Calibri" w:hAnsi="Calibri" w:cs="Calibri"/>
                <w:sz w:val="22"/>
                <w:szCs w:val="22"/>
              </w:rPr>
              <w:t>8</w:t>
            </w:r>
          </w:p>
        </w:tc>
        <w:tc>
          <w:tcPr>
            <w:tcW w:w="5083" w:type="dxa"/>
          </w:tcPr>
          <w:p w14:paraId="7D112C56" w14:textId="47A66BF6" w:rsidR="003C5102" w:rsidRPr="00E4462A" w:rsidRDefault="00E4462A" w:rsidP="003C5102">
            <w:pPr>
              <w:pStyle w:val="BodyTextIndent3"/>
              <w:ind w:left="0"/>
              <w:rPr>
                <w:rFonts w:ascii="Calibri" w:hAnsi="Calibri" w:cs="Calibri"/>
                <w:b w:val="0"/>
                <w:sz w:val="22"/>
                <w:szCs w:val="22"/>
              </w:rPr>
            </w:pPr>
            <w:r w:rsidRPr="00E4462A">
              <w:rPr>
                <w:rFonts w:ascii="Calibri" w:hAnsi="Calibri" w:cs="Calibri"/>
                <w:b w:val="0"/>
                <w:sz w:val="22"/>
                <w:szCs w:val="22"/>
              </w:rPr>
              <w:t>To consider a Devon Authorities Strategic Waste Committee consultation on the review of the Reuse Credit Scheme [</w:t>
            </w:r>
            <w:proofErr w:type="spellStart"/>
            <w:r w:rsidRPr="00E4462A">
              <w:rPr>
                <w:rFonts w:ascii="Calibri" w:hAnsi="Calibri" w:cs="Calibri"/>
                <w:b w:val="0"/>
                <w:sz w:val="22"/>
                <w:szCs w:val="22"/>
              </w:rPr>
              <w:t>ReFurnish</w:t>
            </w:r>
            <w:proofErr w:type="spellEnd"/>
            <w:r w:rsidRPr="00E4462A">
              <w:rPr>
                <w:rFonts w:ascii="Calibri" w:hAnsi="Calibri" w:cs="Calibri"/>
                <w:b w:val="0"/>
                <w:sz w:val="22"/>
                <w:szCs w:val="22"/>
              </w:rPr>
              <w:t>, Totnes].</w:t>
            </w:r>
          </w:p>
        </w:tc>
        <w:tc>
          <w:tcPr>
            <w:tcW w:w="4944" w:type="dxa"/>
          </w:tcPr>
          <w:p w14:paraId="6AFE1F5B" w14:textId="47840F74" w:rsidR="005871D5" w:rsidRDefault="005871D5" w:rsidP="003C5102">
            <w:pPr>
              <w:rPr>
                <w:rFonts w:ascii="Calibri" w:hAnsi="Calibri" w:cs="Calibri"/>
                <w:sz w:val="22"/>
                <w:szCs w:val="22"/>
              </w:rPr>
            </w:pPr>
            <w:r>
              <w:rPr>
                <w:rFonts w:ascii="Calibri" w:hAnsi="Calibri" w:cs="Calibri"/>
                <w:sz w:val="22"/>
                <w:szCs w:val="22"/>
              </w:rPr>
              <w:t xml:space="preserve">The Committee agreed that the good work of </w:t>
            </w:r>
            <w:proofErr w:type="spellStart"/>
            <w:r>
              <w:rPr>
                <w:rFonts w:ascii="Calibri" w:hAnsi="Calibri" w:cs="Calibri"/>
                <w:sz w:val="22"/>
                <w:szCs w:val="22"/>
              </w:rPr>
              <w:t>ReFurnish</w:t>
            </w:r>
            <w:proofErr w:type="spellEnd"/>
            <w:r>
              <w:rPr>
                <w:rFonts w:ascii="Calibri" w:hAnsi="Calibri" w:cs="Calibri"/>
                <w:sz w:val="22"/>
                <w:szCs w:val="22"/>
              </w:rPr>
              <w:t xml:space="preserve"> Totnes should be supported as it benefits both those wanting to donate items and those on limited incomes wishing to purchase goods.</w:t>
            </w:r>
          </w:p>
          <w:p w14:paraId="4624DCC7" w14:textId="6EA92BB1" w:rsidR="005871D5" w:rsidRDefault="005871D5" w:rsidP="003C5102">
            <w:pPr>
              <w:rPr>
                <w:rFonts w:ascii="Calibri" w:hAnsi="Calibri" w:cs="Calibri"/>
                <w:sz w:val="22"/>
                <w:szCs w:val="22"/>
              </w:rPr>
            </w:pPr>
            <w:r>
              <w:rPr>
                <w:rFonts w:ascii="Calibri" w:hAnsi="Calibri" w:cs="Calibri"/>
                <w:sz w:val="22"/>
                <w:szCs w:val="22"/>
              </w:rPr>
              <w:t xml:space="preserve"> </w:t>
            </w:r>
          </w:p>
          <w:p w14:paraId="633AA12C" w14:textId="79F9CCFC" w:rsidR="005A258A" w:rsidRDefault="00940FB4" w:rsidP="003C5102">
            <w:pPr>
              <w:rPr>
                <w:rFonts w:ascii="Calibri" w:hAnsi="Calibri" w:cs="Calibri"/>
                <w:sz w:val="22"/>
                <w:szCs w:val="22"/>
              </w:rPr>
            </w:pPr>
            <w:r>
              <w:rPr>
                <w:rFonts w:ascii="Calibri" w:hAnsi="Calibri" w:cs="Calibri"/>
                <w:sz w:val="22"/>
                <w:szCs w:val="22"/>
              </w:rPr>
              <w:t xml:space="preserve">To </w:t>
            </w:r>
            <w:r w:rsidRPr="005A258A">
              <w:rPr>
                <w:rFonts w:ascii="Calibri" w:hAnsi="Calibri" w:cs="Calibri"/>
                <w:b/>
                <w:sz w:val="22"/>
                <w:szCs w:val="22"/>
              </w:rPr>
              <w:t>RECOMMEND</w:t>
            </w:r>
            <w:r>
              <w:rPr>
                <w:rFonts w:ascii="Calibri" w:hAnsi="Calibri" w:cs="Calibri"/>
                <w:sz w:val="22"/>
                <w:szCs w:val="22"/>
              </w:rPr>
              <w:t xml:space="preserve"> to Full Council </w:t>
            </w:r>
            <w:r w:rsidR="005871D5">
              <w:rPr>
                <w:rFonts w:ascii="Calibri" w:hAnsi="Calibri" w:cs="Calibri"/>
                <w:sz w:val="22"/>
                <w:szCs w:val="22"/>
              </w:rPr>
              <w:t xml:space="preserve">that </w:t>
            </w:r>
            <w:r w:rsidR="005A258A">
              <w:rPr>
                <w:rFonts w:ascii="Calibri" w:hAnsi="Calibri" w:cs="Calibri"/>
                <w:sz w:val="22"/>
                <w:szCs w:val="22"/>
              </w:rPr>
              <w:t>TTC:</w:t>
            </w:r>
          </w:p>
          <w:p w14:paraId="66AC96DA" w14:textId="7F2B8588" w:rsidR="003C5102" w:rsidRDefault="005A258A" w:rsidP="005A258A">
            <w:pPr>
              <w:pStyle w:val="ListParagraph"/>
              <w:numPr>
                <w:ilvl w:val="0"/>
                <w:numId w:val="50"/>
              </w:numPr>
              <w:ind w:left="723"/>
              <w:rPr>
                <w:rFonts w:ascii="Calibri" w:hAnsi="Calibri" w:cs="Calibri"/>
                <w:sz w:val="22"/>
                <w:szCs w:val="22"/>
              </w:rPr>
            </w:pPr>
            <w:r>
              <w:rPr>
                <w:rFonts w:ascii="Calibri" w:hAnsi="Calibri" w:cs="Calibri"/>
                <w:sz w:val="22"/>
                <w:szCs w:val="22"/>
              </w:rPr>
              <w:t>R</w:t>
            </w:r>
            <w:r w:rsidR="005871D5" w:rsidRPr="005A258A">
              <w:rPr>
                <w:rFonts w:ascii="Calibri" w:hAnsi="Calibri" w:cs="Calibri"/>
                <w:sz w:val="22"/>
                <w:szCs w:val="22"/>
              </w:rPr>
              <w:t xml:space="preserve">eplies to the </w:t>
            </w:r>
            <w:r w:rsidRPr="005A258A">
              <w:rPr>
                <w:rFonts w:ascii="Calibri" w:hAnsi="Calibri" w:cs="Calibri"/>
                <w:sz w:val="22"/>
                <w:szCs w:val="22"/>
              </w:rPr>
              <w:t xml:space="preserve">consultation supporting </w:t>
            </w:r>
            <w:r w:rsidR="005871D5" w:rsidRPr="005A258A">
              <w:rPr>
                <w:rFonts w:ascii="Calibri" w:hAnsi="Calibri" w:cs="Calibri"/>
                <w:sz w:val="22"/>
                <w:szCs w:val="22"/>
              </w:rPr>
              <w:t xml:space="preserve">Option 3 </w:t>
            </w:r>
            <w:r w:rsidRPr="005A258A">
              <w:rPr>
                <w:rFonts w:ascii="Calibri" w:hAnsi="Calibri" w:cs="Calibri"/>
                <w:sz w:val="22"/>
                <w:szCs w:val="22"/>
              </w:rPr>
              <w:t>– Continue to fund the Reuse Credit Scheme under curr</w:t>
            </w:r>
            <w:r w:rsidR="007B708F">
              <w:rPr>
                <w:rFonts w:ascii="Calibri" w:hAnsi="Calibri" w:cs="Calibri"/>
                <w:sz w:val="22"/>
                <w:szCs w:val="22"/>
              </w:rPr>
              <w:t>e</w:t>
            </w:r>
            <w:r w:rsidRPr="005A258A">
              <w:rPr>
                <w:rFonts w:ascii="Calibri" w:hAnsi="Calibri" w:cs="Calibri"/>
                <w:sz w:val="22"/>
                <w:szCs w:val="22"/>
              </w:rPr>
              <w:t>nt arrangements</w:t>
            </w:r>
            <w:r>
              <w:rPr>
                <w:rFonts w:ascii="Calibri" w:hAnsi="Calibri" w:cs="Calibri"/>
                <w:sz w:val="22"/>
                <w:szCs w:val="22"/>
              </w:rPr>
              <w:t xml:space="preserve">; and </w:t>
            </w:r>
          </w:p>
          <w:p w14:paraId="16DEC85F" w14:textId="04178B90" w:rsidR="005A258A" w:rsidRPr="005A258A" w:rsidRDefault="005A258A" w:rsidP="005A258A">
            <w:pPr>
              <w:pStyle w:val="ListParagraph"/>
              <w:numPr>
                <w:ilvl w:val="0"/>
                <w:numId w:val="50"/>
              </w:numPr>
              <w:ind w:left="723"/>
              <w:rPr>
                <w:rFonts w:ascii="Calibri" w:hAnsi="Calibri" w:cs="Calibri"/>
                <w:sz w:val="22"/>
                <w:szCs w:val="22"/>
              </w:rPr>
            </w:pPr>
            <w:r>
              <w:rPr>
                <w:rFonts w:ascii="Calibri" w:hAnsi="Calibri" w:cs="Calibri"/>
                <w:sz w:val="22"/>
                <w:szCs w:val="22"/>
              </w:rPr>
              <w:t>Writes to the Devon Authorities Strategic Waste Committee expressing concern about the running down of recycling schemes by DCC.</w:t>
            </w:r>
          </w:p>
        </w:tc>
      </w:tr>
      <w:tr w:rsidR="003C5102" w:rsidRPr="00FF3842" w14:paraId="3A9D6D39" w14:textId="77777777" w:rsidTr="002E0BBB">
        <w:trPr>
          <w:trHeight w:val="92"/>
        </w:trPr>
        <w:tc>
          <w:tcPr>
            <w:tcW w:w="475" w:type="dxa"/>
          </w:tcPr>
          <w:p w14:paraId="2ACCA827" w14:textId="639D648C" w:rsidR="003C5102" w:rsidRDefault="003C5102" w:rsidP="003C5102">
            <w:pPr>
              <w:rPr>
                <w:rFonts w:ascii="Calibri" w:hAnsi="Calibri" w:cs="Calibri"/>
                <w:sz w:val="22"/>
                <w:szCs w:val="22"/>
              </w:rPr>
            </w:pPr>
            <w:r>
              <w:rPr>
                <w:rFonts w:ascii="Calibri" w:hAnsi="Calibri" w:cs="Calibri"/>
                <w:sz w:val="22"/>
                <w:szCs w:val="22"/>
              </w:rPr>
              <w:t>9</w:t>
            </w:r>
          </w:p>
        </w:tc>
        <w:tc>
          <w:tcPr>
            <w:tcW w:w="5083" w:type="dxa"/>
          </w:tcPr>
          <w:p w14:paraId="085BB55D" w14:textId="0350CBED" w:rsidR="003C5102" w:rsidRPr="00E4462A" w:rsidRDefault="00E4462A" w:rsidP="003C5102">
            <w:pPr>
              <w:pStyle w:val="BodyTextIndent3"/>
              <w:ind w:left="0"/>
              <w:rPr>
                <w:rFonts w:ascii="Calibri" w:hAnsi="Calibri" w:cs="Calibri"/>
                <w:b w:val="0"/>
                <w:sz w:val="22"/>
                <w:szCs w:val="22"/>
              </w:rPr>
            </w:pPr>
            <w:r w:rsidRPr="00E4462A">
              <w:rPr>
                <w:rFonts w:ascii="Calibri" w:hAnsi="Calibri" w:cs="Calibri"/>
                <w:b w:val="0"/>
                <w:sz w:val="22"/>
                <w:szCs w:val="22"/>
              </w:rPr>
              <w:t>To note the notification of tree works (sycamore to be pollarded) opposite Shute Road.</w:t>
            </w:r>
          </w:p>
        </w:tc>
        <w:tc>
          <w:tcPr>
            <w:tcW w:w="4944" w:type="dxa"/>
          </w:tcPr>
          <w:p w14:paraId="4149786B" w14:textId="338EFACE" w:rsidR="003C5102" w:rsidRPr="00E272E3" w:rsidRDefault="003C5102" w:rsidP="003C5102">
            <w:pPr>
              <w:rPr>
                <w:rFonts w:ascii="Calibri" w:hAnsi="Calibri" w:cs="Calibri"/>
                <w:sz w:val="22"/>
                <w:szCs w:val="22"/>
              </w:rPr>
            </w:pPr>
            <w:r>
              <w:rPr>
                <w:rFonts w:ascii="Calibri" w:hAnsi="Calibri" w:cs="Calibri"/>
                <w:sz w:val="22"/>
                <w:szCs w:val="22"/>
              </w:rPr>
              <w:t>Noted.</w:t>
            </w:r>
            <w:r w:rsidR="007B708F">
              <w:rPr>
                <w:rFonts w:ascii="Calibri" w:hAnsi="Calibri" w:cs="Calibri"/>
                <w:sz w:val="22"/>
                <w:szCs w:val="22"/>
              </w:rPr>
              <w:t xml:space="preserve"> It was observed that the tree is </w:t>
            </w:r>
            <w:proofErr w:type="gramStart"/>
            <w:r w:rsidR="007B708F">
              <w:rPr>
                <w:rFonts w:ascii="Calibri" w:hAnsi="Calibri" w:cs="Calibri"/>
                <w:sz w:val="22"/>
                <w:szCs w:val="22"/>
              </w:rPr>
              <w:t>hollow</w:t>
            </w:r>
            <w:proofErr w:type="gramEnd"/>
            <w:r w:rsidR="007B708F">
              <w:rPr>
                <w:rFonts w:ascii="Calibri" w:hAnsi="Calibri" w:cs="Calibri"/>
                <w:sz w:val="22"/>
                <w:szCs w:val="22"/>
              </w:rPr>
              <w:t xml:space="preserve"> and it was </w:t>
            </w:r>
            <w:r w:rsidR="007B708F" w:rsidRPr="00611336">
              <w:rPr>
                <w:rFonts w:ascii="Calibri" w:hAnsi="Calibri" w:cs="Calibri"/>
                <w:b/>
                <w:sz w:val="22"/>
                <w:szCs w:val="22"/>
              </w:rPr>
              <w:t>AGREED</w:t>
            </w:r>
            <w:r w:rsidR="007B708F">
              <w:rPr>
                <w:rFonts w:ascii="Calibri" w:hAnsi="Calibri" w:cs="Calibri"/>
                <w:sz w:val="22"/>
                <w:szCs w:val="22"/>
              </w:rPr>
              <w:t xml:space="preserve"> that DCC should be asked to review the overall safety of the tree when pollarding.</w:t>
            </w:r>
          </w:p>
        </w:tc>
      </w:tr>
      <w:tr w:rsidR="003C5102" w:rsidRPr="00FF3842" w14:paraId="33212DFF" w14:textId="77777777" w:rsidTr="002E0BBB">
        <w:trPr>
          <w:trHeight w:val="92"/>
        </w:trPr>
        <w:tc>
          <w:tcPr>
            <w:tcW w:w="475" w:type="dxa"/>
          </w:tcPr>
          <w:p w14:paraId="40FA4B1B" w14:textId="1391680A" w:rsidR="003C5102" w:rsidRDefault="003C5102" w:rsidP="003C5102">
            <w:pPr>
              <w:rPr>
                <w:rFonts w:ascii="Calibri" w:hAnsi="Calibri" w:cs="Calibri"/>
                <w:sz w:val="22"/>
                <w:szCs w:val="22"/>
              </w:rPr>
            </w:pPr>
            <w:r>
              <w:rPr>
                <w:rFonts w:ascii="Calibri" w:hAnsi="Calibri" w:cs="Calibri"/>
                <w:sz w:val="22"/>
                <w:szCs w:val="22"/>
              </w:rPr>
              <w:t>10</w:t>
            </w:r>
          </w:p>
        </w:tc>
        <w:tc>
          <w:tcPr>
            <w:tcW w:w="5083" w:type="dxa"/>
          </w:tcPr>
          <w:p w14:paraId="1B69EF5F" w14:textId="77777777" w:rsidR="00E4462A" w:rsidRPr="00E4462A" w:rsidRDefault="00E4462A" w:rsidP="00E4462A">
            <w:pPr>
              <w:contextualSpacing/>
              <w:rPr>
                <w:rFonts w:ascii="Calibri" w:hAnsi="Calibri" w:cs="Calibri"/>
                <w:sz w:val="22"/>
                <w:szCs w:val="22"/>
              </w:rPr>
            </w:pPr>
            <w:r w:rsidRPr="00E4462A">
              <w:rPr>
                <w:rFonts w:ascii="Calibri" w:hAnsi="Calibri" w:cs="Calibri"/>
                <w:sz w:val="22"/>
                <w:szCs w:val="22"/>
              </w:rPr>
              <w:t>To note the following upcoming events requests to SHDC:</w:t>
            </w:r>
          </w:p>
          <w:p w14:paraId="4A10BD25" w14:textId="77777777" w:rsidR="00E4462A" w:rsidRPr="00E4462A" w:rsidRDefault="00E4462A" w:rsidP="00E4462A">
            <w:pPr>
              <w:ind w:left="363"/>
              <w:contextualSpacing/>
              <w:rPr>
                <w:rFonts w:ascii="Calibri" w:hAnsi="Calibri" w:cs="Calibri"/>
                <w:sz w:val="22"/>
                <w:szCs w:val="22"/>
              </w:rPr>
            </w:pPr>
          </w:p>
          <w:p w14:paraId="7F34FFAA" w14:textId="77777777" w:rsidR="00E4462A" w:rsidRPr="00E4462A" w:rsidRDefault="00E4462A" w:rsidP="00E4462A">
            <w:pPr>
              <w:ind w:left="363"/>
              <w:contextualSpacing/>
              <w:rPr>
                <w:rFonts w:ascii="Calibri" w:hAnsi="Calibri" w:cs="Calibri"/>
                <w:sz w:val="22"/>
                <w:szCs w:val="22"/>
              </w:rPr>
            </w:pPr>
            <w:r w:rsidRPr="00E4462A">
              <w:rPr>
                <w:rFonts w:ascii="Calibri" w:hAnsi="Calibri" w:cs="Calibri"/>
                <w:sz w:val="22"/>
                <w:szCs w:val="22"/>
              </w:rPr>
              <w:t xml:space="preserve">9a) Artisan Market (commercial event), the </w:t>
            </w:r>
            <w:proofErr w:type="spellStart"/>
            <w:r w:rsidRPr="00E4462A">
              <w:rPr>
                <w:rFonts w:ascii="Calibri" w:hAnsi="Calibri" w:cs="Calibri"/>
                <w:sz w:val="22"/>
                <w:szCs w:val="22"/>
              </w:rPr>
              <w:t>Rotherfold</w:t>
            </w:r>
            <w:proofErr w:type="spellEnd"/>
            <w:r w:rsidRPr="00E4462A">
              <w:rPr>
                <w:rFonts w:ascii="Calibri" w:hAnsi="Calibri" w:cs="Calibri"/>
                <w:sz w:val="22"/>
                <w:szCs w:val="22"/>
              </w:rPr>
              <w:t xml:space="preserve"> between 10am-4pm on Saturday 22</w:t>
            </w:r>
            <w:r w:rsidRPr="00E4462A">
              <w:rPr>
                <w:rFonts w:ascii="Calibri" w:hAnsi="Calibri" w:cs="Calibri"/>
                <w:sz w:val="22"/>
                <w:szCs w:val="22"/>
                <w:vertAlign w:val="superscript"/>
              </w:rPr>
              <w:t>nd</w:t>
            </w:r>
            <w:r w:rsidRPr="00E4462A">
              <w:rPr>
                <w:rFonts w:ascii="Calibri" w:hAnsi="Calibri" w:cs="Calibri"/>
                <w:sz w:val="22"/>
                <w:szCs w:val="22"/>
              </w:rPr>
              <w:t xml:space="preserve"> June 2019.</w:t>
            </w:r>
          </w:p>
          <w:p w14:paraId="2F412B0C" w14:textId="77777777" w:rsidR="00E4462A" w:rsidRPr="00E4462A" w:rsidRDefault="00E4462A" w:rsidP="00E4462A">
            <w:pPr>
              <w:ind w:left="363"/>
              <w:contextualSpacing/>
              <w:rPr>
                <w:rFonts w:ascii="Calibri" w:hAnsi="Calibri" w:cs="Calibri"/>
                <w:sz w:val="22"/>
                <w:szCs w:val="22"/>
              </w:rPr>
            </w:pPr>
          </w:p>
          <w:p w14:paraId="5D202997" w14:textId="721D42CC" w:rsidR="003C5102" w:rsidRPr="00E4462A" w:rsidRDefault="00E4462A" w:rsidP="00E4462A">
            <w:pPr>
              <w:pStyle w:val="BodyTextIndent3"/>
              <w:ind w:left="363"/>
              <w:rPr>
                <w:rFonts w:ascii="Calibri" w:hAnsi="Calibri" w:cs="Calibri"/>
                <w:b w:val="0"/>
                <w:sz w:val="22"/>
                <w:szCs w:val="22"/>
              </w:rPr>
            </w:pPr>
            <w:r w:rsidRPr="00E4462A">
              <w:rPr>
                <w:rFonts w:ascii="Calibri" w:hAnsi="Calibri" w:cs="Calibri"/>
                <w:b w:val="0"/>
                <w:sz w:val="22"/>
                <w:szCs w:val="22"/>
              </w:rPr>
              <w:t xml:space="preserve">9b) Dragon Boat Festival (charity event), </w:t>
            </w:r>
            <w:proofErr w:type="spellStart"/>
            <w:r w:rsidRPr="00E4462A">
              <w:rPr>
                <w:rFonts w:ascii="Calibri" w:hAnsi="Calibri" w:cs="Calibri"/>
                <w:b w:val="0"/>
                <w:sz w:val="22"/>
                <w:szCs w:val="22"/>
              </w:rPr>
              <w:t>Longmarsh</w:t>
            </w:r>
            <w:proofErr w:type="spellEnd"/>
            <w:r w:rsidRPr="00E4462A">
              <w:rPr>
                <w:rFonts w:ascii="Calibri" w:hAnsi="Calibri" w:cs="Calibri"/>
                <w:b w:val="0"/>
                <w:sz w:val="22"/>
                <w:szCs w:val="22"/>
              </w:rPr>
              <w:t xml:space="preserve"> green space and car park between 10am-6pm on Sunday 14</w:t>
            </w:r>
            <w:r w:rsidRPr="00E4462A">
              <w:rPr>
                <w:rFonts w:ascii="Calibri" w:hAnsi="Calibri" w:cs="Calibri"/>
                <w:b w:val="0"/>
                <w:sz w:val="22"/>
                <w:szCs w:val="22"/>
                <w:vertAlign w:val="superscript"/>
              </w:rPr>
              <w:t>th</w:t>
            </w:r>
            <w:r w:rsidRPr="00E4462A">
              <w:rPr>
                <w:rFonts w:ascii="Calibri" w:hAnsi="Calibri" w:cs="Calibri"/>
                <w:b w:val="0"/>
                <w:sz w:val="22"/>
                <w:szCs w:val="22"/>
              </w:rPr>
              <w:t xml:space="preserve"> July 2019.</w:t>
            </w:r>
          </w:p>
        </w:tc>
        <w:tc>
          <w:tcPr>
            <w:tcW w:w="4944" w:type="dxa"/>
          </w:tcPr>
          <w:p w14:paraId="584A1BD1" w14:textId="77777777" w:rsidR="003C5102" w:rsidRDefault="003C5102" w:rsidP="003C5102">
            <w:pPr>
              <w:rPr>
                <w:rFonts w:ascii="Calibri" w:hAnsi="Calibri" w:cs="Calibri"/>
                <w:sz w:val="22"/>
                <w:szCs w:val="22"/>
              </w:rPr>
            </w:pPr>
          </w:p>
          <w:p w14:paraId="351AC9DC" w14:textId="77777777" w:rsidR="005A258A" w:rsidRDefault="005A258A" w:rsidP="003C5102">
            <w:pPr>
              <w:rPr>
                <w:rFonts w:ascii="Calibri" w:hAnsi="Calibri" w:cs="Calibri"/>
                <w:sz w:val="22"/>
                <w:szCs w:val="22"/>
              </w:rPr>
            </w:pPr>
          </w:p>
          <w:p w14:paraId="360B567B" w14:textId="77777777" w:rsidR="005A258A" w:rsidRDefault="005A258A" w:rsidP="003C5102">
            <w:pPr>
              <w:rPr>
                <w:rFonts w:ascii="Calibri" w:hAnsi="Calibri" w:cs="Calibri"/>
                <w:sz w:val="22"/>
                <w:szCs w:val="22"/>
              </w:rPr>
            </w:pPr>
          </w:p>
          <w:p w14:paraId="54B7B68C" w14:textId="77777777" w:rsidR="005A258A" w:rsidRDefault="005A258A" w:rsidP="003C5102">
            <w:pPr>
              <w:rPr>
                <w:rFonts w:ascii="Calibri" w:hAnsi="Calibri" w:cs="Calibri"/>
                <w:sz w:val="22"/>
                <w:szCs w:val="22"/>
              </w:rPr>
            </w:pPr>
            <w:r>
              <w:rPr>
                <w:rFonts w:ascii="Calibri" w:hAnsi="Calibri" w:cs="Calibri"/>
                <w:sz w:val="22"/>
                <w:szCs w:val="22"/>
              </w:rPr>
              <w:t>Noted.</w:t>
            </w:r>
          </w:p>
          <w:p w14:paraId="6AB0D844" w14:textId="77777777" w:rsidR="005A258A" w:rsidRDefault="005A258A" w:rsidP="003C5102">
            <w:pPr>
              <w:rPr>
                <w:rFonts w:ascii="Calibri" w:hAnsi="Calibri" w:cs="Calibri"/>
                <w:sz w:val="22"/>
                <w:szCs w:val="22"/>
              </w:rPr>
            </w:pPr>
          </w:p>
          <w:p w14:paraId="5FB1A217" w14:textId="77777777" w:rsidR="005A258A" w:rsidRDefault="005A258A" w:rsidP="003C5102">
            <w:pPr>
              <w:rPr>
                <w:rFonts w:ascii="Calibri" w:hAnsi="Calibri" w:cs="Calibri"/>
                <w:sz w:val="22"/>
                <w:szCs w:val="22"/>
              </w:rPr>
            </w:pPr>
          </w:p>
          <w:p w14:paraId="02CCC1A6" w14:textId="77777777" w:rsidR="005A258A" w:rsidRDefault="005A258A" w:rsidP="003C5102">
            <w:pPr>
              <w:rPr>
                <w:rFonts w:ascii="Calibri" w:hAnsi="Calibri" w:cs="Calibri"/>
                <w:sz w:val="22"/>
                <w:szCs w:val="22"/>
              </w:rPr>
            </w:pPr>
          </w:p>
          <w:p w14:paraId="35E87D71" w14:textId="7C4A3B41" w:rsidR="005A258A" w:rsidRPr="0065141A" w:rsidRDefault="005A258A" w:rsidP="003C5102">
            <w:pPr>
              <w:rPr>
                <w:rFonts w:ascii="Calibri" w:hAnsi="Calibri" w:cs="Calibri"/>
                <w:sz w:val="22"/>
                <w:szCs w:val="22"/>
              </w:rPr>
            </w:pPr>
            <w:r>
              <w:rPr>
                <w:rFonts w:ascii="Calibri" w:hAnsi="Calibri" w:cs="Calibri"/>
                <w:sz w:val="22"/>
                <w:szCs w:val="22"/>
              </w:rPr>
              <w:t>Noted.</w:t>
            </w:r>
          </w:p>
        </w:tc>
      </w:tr>
      <w:tr w:rsidR="003C5102" w:rsidRPr="00FF3842" w14:paraId="21D97583" w14:textId="77777777" w:rsidTr="00F429E3">
        <w:trPr>
          <w:trHeight w:val="20"/>
        </w:trPr>
        <w:tc>
          <w:tcPr>
            <w:tcW w:w="475" w:type="dxa"/>
          </w:tcPr>
          <w:p w14:paraId="4CE7575D" w14:textId="29DC5F64" w:rsidR="003C5102" w:rsidRDefault="003C5102" w:rsidP="003C5102">
            <w:pPr>
              <w:rPr>
                <w:rFonts w:ascii="Calibri" w:hAnsi="Calibri" w:cs="Calibri"/>
                <w:sz w:val="22"/>
                <w:szCs w:val="22"/>
              </w:rPr>
            </w:pPr>
            <w:r>
              <w:rPr>
                <w:rFonts w:ascii="Calibri" w:hAnsi="Calibri" w:cs="Calibri"/>
                <w:sz w:val="22"/>
                <w:szCs w:val="22"/>
              </w:rPr>
              <w:t>11</w:t>
            </w:r>
          </w:p>
        </w:tc>
        <w:tc>
          <w:tcPr>
            <w:tcW w:w="5083" w:type="dxa"/>
          </w:tcPr>
          <w:p w14:paraId="620F5BB5" w14:textId="5B13C3E4" w:rsidR="003C5102" w:rsidRPr="00937BA5" w:rsidRDefault="00E4462A" w:rsidP="003C5102">
            <w:pPr>
              <w:contextualSpacing/>
              <w:rPr>
                <w:rFonts w:asciiTheme="minorHAnsi" w:hAnsiTheme="minorHAnsi" w:cstheme="minorHAnsi"/>
                <w:sz w:val="22"/>
                <w:szCs w:val="22"/>
              </w:rPr>
            </w:pPr>
            <w:r w:rsidRPr="00CA457B">
              <w:rPr>
                <w:rFonts w:ascii="Calibri" w:hAnsi="Calibri" w:cs="Calibri"/>
                <w:sz w:val="22"/>
                <w:szCs w:val="22"/>
              </w:rPr>
              <w:t>To note the date of the next meeting of the Town Matters Committee</w:t>
            </w:r>
            <w:r>
              <w:rPr>
                <w:rFonts w:ascii="Calibri" w:hAnsi="Calibri" w:cs="Calibri"/>
                <w:sz w:val="22"/>
                <w:szCs w:val="22"/>
              </w:rPr>
              <w:t>, if required</w:t>
            </w:r>
            <w:r w:rsidRPr="00CA457B">
              <w:rPr>
                <w:rFonts w:ascii="Calibri" w:hAnsi="Calibri" w:cs="Calibri"/>
                <w:sz w:val="22"/>
                <w:szCs w:val="22"/>
              </w:rPr>
              <w:t xml:space="preserve"> –</w:t>
            </w:r>
            <w:r>
              <w:rPr>
                <w:rFonts w:ascii="Calibri" w:hAnsi="Calibri" w:cs="Calibri"/>
                <w:sz w:val="22"/>
                <w:szCs w:val="22"/>
              </w:rPr>
              <w:t xml:space="preserve"> </w:t>
            </w:r>
            <w:r w:rsidRPr="00CA457B">
              <w:rPr>
                <w:rFonts w:ascii="Calibri" w:hAnsi="Calibri" w:cs="Calibri"/>
                <w:b/>
                <w:sz w:val="22"/>
                <w:szCs w:val="22"/>
              </w:rPr>
              <w:t>Thursday 2</w:t>
            </w:r>
            <w:r>
              <w:rPr>
                <w:rFonts w:ascii="Calibri" w:hAnsi="Calibri" w:cs="Calibri"/>
                <w:b/>
                <w:sz w:val="22"/>
                <w:szCs w:val="22"/>
              </w:rPr>
              <w:t>5</w:t>
            </w:r>
            <w:r w:rsidRPr="00EA784A">
              <w:rPr>
                <w:rFonts w:ascii="Calibri" w:hAnsi="Calibri" w:cs="Calibri"/>
                <w:b/>
                <w:sz w:val="22"/>
                <w:szCs w:val="22"/>
                <w:vertAlign w:val="superscript"/>
              </w:rPr>
              <w:t>th</w:t>
            </w:r>
            <w:r>
              <w:rPr>
                <w:rFonts w:ascii="Calibri" w:hAnsi="Calibri" w:cs="Calibri"/>
                <w:b/>
                <w:sz w:val="22"/>
                <w:szCs w:val="22"/>
              </w:rPr>
              <w:t xml:space="preserve"> April </w:t>
            </w:r>
            <w:r w:rsidRPr="00CA457B">
              <w:rPr>
                <w:rFonts w:ascii="Calibri" w:hAnsi="Calibri" w:cs="Calibri"/>
                <w:b/>
                <w:sz w:val="22"/>
                <w:szCs w:val="22"/>
              </w:rPr>
              <w:t>201</w:t>
            </w:r>
            <w:r>
              <w:rPr>
                <w:rFonts w:ascii="Calibri" w:hAnsi="Calibri" w:cs="Calibri"/>
                <w:b/>
                <w:sz w:val="22"/>
                <w:szCs w:val="22"/>
              </w:rPr>
              <w:t>9</w:t>
            </w:r>
            <w:r w:rsidRPr="00CA457B">
              <w:rPr>
                <w:rFonts w:ascii="Calibri" w:hAnsi="Calibri" w:cs="Calibri"/>
                <w:b/>
                <w:sz w:val="22"/>
                <w:szCs w:val="22"/>
              </w:rPr>
              <w:t xml:space="preserve"> at 7.00pm</w:t>
            </w:r>
            <w:r>
              <w:rPr>
                <w:rFonts w:ascii="Calibri" w:hAnsi="Calibri" w:cs="Calibri"/>
                <w:b/>
                <w:sz w:val="22"/>
                <w:szCs w:val="22"/>
              </w:rPr>
              <w:t xml:space="preserve"> in the Guildhall.</w:t>
            </w:r>
          </w:p>
        </w:tc>
        <w:tc>
          <w:tcPr>
            <w:tcW w:w="4944" w:type="dxa"/>
          </w:tcPr>
          <w:p w14:paraId="023E0F31" w14:textId="4AC34C83" w:rsidR="003C5102" w:rsidRPr="002D5D26" w:rsidRDefault="005A258A" w:rsidP="003C5102">
            <w:pPr>
              <w:rPr>
                <w:rFonts w:ascii="Calibri" w:hAnsi="Calibri" w:cs="Calibri"/>
                <w:sz w:val="22"/>
                <w:szCs w:val="22"/>
              </w:rPr>
            </w:pPr>
            <w:r>
              <w:rPr>
                <w:rFonts w:ascii="Calibri" w:hAnsi="Calibri" w:cs="Calibri"/>
                <w:sz w:val="22"/>
                <w:szCs w:val="22"/>
              </w:rPr>
              <w:t>Noted. The Administrator will speak with the Chair week commencing 15</w:t>
            </w:r>
            <w:r w:rsidRPr="005A258A">
              <w:rPr>
                <w:rFonts w:ascii="Calibri" w:hAnsi="Calibri" w:cs="Calibri"/>
                <w:sz w:val="22"/>
                <w:szCs w:val="22"/>
                <w:vertAlign w:val="superscript"/>
              </w:rPr>
              <w:t>th</w:t>
            </w:r>
            <w:r>
              <w:rPr>
                <w:rFonts w:ascii="Calibri" w:hAnsi="Calibri" w:cs="Calibri"/>
                <w:sz w:val="22"/>
                <w:szCs w:val="22"/>
              </w:rPr>
              <w:t xml:space="preserve"> April to determine if a Committee is required on 25</w:t>
            </w:r>
            <w:r w:rsidRPr="005A258A">
              <w:rPr>
                <w:rFonts w:ascii="Calibri" w:hAnsi="Calibri" w:cs="Calibri"/>
                <w:sz w:val="22"/>
                <w:szCs w:val="22"/>
                <w:vertAlign w:val="superscript"/>
              </w:rPr>
              <w:t>th</w:t>
            </w:r>
            <w:r>
              <w:rPr>
                <w:rFonts w:ascii="Calibri" w:hAnsi="Calibri" w:cs="Calibri"/>
                <w:sz w:val="22"/>
                <w:szCs w:val="22"/>
              </w:rPr>
              <w:t xml:space="preserve"> April 2019.</w:t>
            </w:r>
          </w:p>
        </w:tc>
      </w:tr>
    </w:tbl>
    <w:p w14:paraId="7062E8C0" w14:textId="04CE6412" w:rsidR="00600018" w:rsidRDefault="00600018" w:rsidP="00A5387E">
      <w:pPr>
        <w:rPr>
          <w:rFonts w:ascii="Calibri" w:hAnsi="Calibri"/>
          <w:sz w:val="22"/>
          <w:szCs w:val="22"/>
        </w:rPr>
      </w:pPr>
    </w:p>
    <w:p w14:paraId="7CBC6A27" w14:textId="77777777" w:rsidR="0045769F" w:rsidRPr="00337F37" w:rsidRDefault="0045769F" w:rsidP="00337F37">
      <w:pPr>
        <w:ind w:left="-851"/>
        <w:rPr>
          <w:rFonts w:ascii="Calibri" w:hAnsi="Calibri"/>
          <w:sz w:val="22"/>
          <w:szCs w:val="22"/>
        </w:rPr>
      </w:pPr>
    </w:p>
    <w:p w14:paraId="1D880D48" w14:textId="6EA8EE30" w:rsidR="00EB7338" w:rsidRPr="00337F37" w:rsidRDefault="00EB7338" w:rsidP="00337F37">
      <w:pPr>
        <w:ind w:left="-851"/>
        <w:rPr>
          <w:rFonts w:ascii="Calibri" w:hAnsi="Calibri"/>
          <w:sz w:val="22"/>
          <w:szCs w:val="22"/>
        </w:rPr>
      </w:pPr>
      <w:bookmarkStart w:id="1" w:name="_GoBack"/>
      <w:bookmarkEnd w:id="1"/>
    </w:p>
    <w:sectPr w:rsidR="00EB7338" w:rsidRPr="00337F37" w:rsidSect="00D039CB">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6980" w14:textId="77777777" w:rsidR="00290ED2" w:rsidRDefault="00290ED2" w:rsidP="00AA7B3E">
      <w:r>
        <w:separator/>
      </w:r>
    </w:p>
  </w:endnote>
  <w:endnote w:type="continuationSeparator" w:id="0">
    <w:p w14:paraId="6D10B08A" w14:textId="77777777" w:rsidR="00290ED2" w:rsidRDefault="00290ED2"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E7AB" w14:textId="77777777" w:rsidR="00194F75" w:rsidRDefault="0019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35D9" w14:textId="77777777" w:rsidR="00194F75" w:rsidRDefault="00194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BD34" w14:textId="77777777" w:rsidR="00194F75" w:rsidRDefault="0019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AC2D" w14:textId="77777777" w:rsidR="00290ED2" w:rsidRDefault="00290ED2" w:rsidP="00AA7B3E">
      <w:r>
        <w:separator/>
      </w:r>
    </w:p>
  </w:footnote>
  <w:footnote w:type="continuationSeparator" w:id="0">
    <w:p w14:paraId="5D75ECFC" w14:textId="77777777" w:rsidR="00290ED2" w:rsidRDefault="00290ED2"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1A7" w14:textId="77777777" w:rsidR="00194F75" w:rsidRDefault="0019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687403"/>
      <w:docPartObj>
        <w:docPartGallery w:val="Watermarks"/>
        <w:docPartUnique/>
      </w:docPartObj>
    </w:sdtPr>
    <w:sdtContent>
      <w:p w14:paraId="3A7917E3" w14:textId="430C51C4" w:rsidR="00290ED2" w:rsidRDefault="006C3EA6">
        <w:pPr>
          <w:pStyle w:val="Header"/>
        </w:pPr>
        <w:r>
          <w:rPr>
            <w:noProof/>
          </w:rPr>
          <w:pict w14:anchorId="20E7B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91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5916" w14:textId="77777777" w:rsidR="00194F75" w:rsidRDefault="0019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A8E"/>
    <w:multiLevelType w:val="hybridMultilevel"/>
    <w:tmpl w:val="E9C27028"/>
    <w:lvl w:ilvl="0" w:tplc="6C94EB98">
      <w:start w:val="3"/>
      <w:numFmt w:val="bullet"/>
      <w:lvlText w:val="-"/>
      <w:lvlJc w:val="left"/>
      <w:pPr>
        <w:ind w:left="315" w:hanging="360"/>
      </w:pPr>
      <w:rPr>
        <w:rFonts w:ascii="Calibri" w:eastAsia="Times New Roman" w:hAnsi="Calibri" w:cs="Times New Roman" w:hint="default"/>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1"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E87574"/>
    <w:multiLevelType w:val="hybridMultilevel"/>
    <w:tmpl w:val="5CC2E8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6097C5A"/>
    <w:multiLevelType w:val="hybridMultilevel"/>
    <w:tmpl w:val="AEF4526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7" w15:restartNumberingAfterBreak="0">
    <w:nsid w:val="168D5BE3"/>
    <w:multiLevelType w:val="hybridMultilevel"/>
    <w:tmpl w:val="B84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3DF"/>
    <w:multiLevelType w:val="hybridMultilevel"/>
    <w:tmpl w:val="011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26A"/>
    <w:multiLevelType w:val="hybridMultilevel"/>
    <w:tmpl w:val="5978C63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1" w15:restartNumberingAfterBreak="0">
    <w:nsid w:val="1F5D7469"/>
    <w:multiLevelType w:val="hybridMultilevel"/>
    <w:tmpl w:val="7D327D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1FF53E3A"/>
    <w:multiLevelType w:val="hybridMultilevel"/>
    <w:tmpl w:val="5D3429B0"/>
    <w:lvl w:ilvl="0" w:tplc="29DE9194">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E4329"/>
    <w:multiLevelType w:val="hybridMultilevel"/>
    <w:tmpl w:val="6E8C5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F07963"/>
    <w:multiLevelType w:val="hybridMultilevel"/>
    <w:tmpl w:val="350C9936"/>
    <w:lvl w:ilvl="0" w:tplc="26D082E6">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8" w15:restartNumberingAfterBreak="0">
    <w:nsid w:val="33C425B3"/>
    <w:multiLevelType w:val="hybridMultilevel"/>
    <w:tmpl w:val="1DF0FD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5216A"/>
    <w:multiLevelType w:val="hybridMultilevel"/>
    <w:tmpl w:val="17B024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BAF74F1"/>
    <w:multiLevelType w:val="hybridMultilevel"/>
    <w:tmpl w:val="1B12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434D4"/>
    <w:multiLevelType w:val="hybridMultilevel"/>
    <w:tmpl w:val="B63EDC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11B59C7"/>
    <w:multiLevelType w:val="hybridMultilevel"/>
    <w:tmpl w:val="F558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C5D30"/>
    <w:multiLevelType w:val="hybridMultilevel"/>
    <w:tmpl w:val="8AB8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B365F"/>
    <w:multiLevelType w:val="hybridMultilevel"/>
    <w:tmpl w:val="272C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05AC0"/>
    <w:multiLevelType w:val="hybridMultilevel"/>
    <w:tmpl w:val="9B62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AD3606"/>
    <w:multiLevelType w:val="hybridMultilevel"/>
    <w:tmpl w:val="9BD8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B54BD"/>
    <w:multiLevelType w:val="hybridMultilevel"/>
    <w:tmpl w:val="3E46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7E4A12"/>
    <w:multiLevelType w:val="hybridMultilevel"/>
    <w:tmpl w:val="D1485B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59613468"/>
    <w:multiLevelType w:val="hybridMultilevel"/>
    <w:tmpl w:val="03644C1E"/>
    <w:lvl w:ilvl="0" w:tplc="5F1A01E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A5468E"/>
    <w:multiLevelType w:val="hybridMultilevel"/>
    <w:tmpl w:val="D362CF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5DD16B24"/>
    <w:multiLevelType w:val="hybridMultilevel"/>
    <w:tmpl w:val="349470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0D7769"/>
    <w:multiLevelType w:val="hybridMultilevel"/>
    <w:tmpl w:val="9C06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1" w15:restartNumberingAfterBreak="0">
    <w:nsid w:val="688C17DF"/>
    <w:multiLevelType w:val="hybridMultilevel"/>
    <w:tmpl w:val="D7F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A83EEA"/>
    <w:multiLevelType w:val="hybridMultilevel"/>
    <w:tmpl w:val="96CA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E1E06"/>
    <w:multiLevelType w:val="hybridMultilevel"/>
    <w:tmpl w:val="22E61F9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4" w15:restartNumberingAfterBreak="0">
    <w:nsid w:val="762F2CAF"/>
    <w:multiLevelType w:val="hybridMultilevel"/>
    <w:tmpl w:val="00E6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474D77"/>
    <w:multiLevelType w:val="hybridMultilevel"/>
    <w:tmpl w:val="188E57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7"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F3869BE"/>
    <w:multiLevelType w:val="hybridMultilevel"/>
    <w:tmpl w:val="EF0888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45"/>
  </w:num>
  <w:num w:numId="2">
    <w:abstractNumId w:val="22"/>
  </w:num>
  <w:num w:numId="3">
    <w:abstractNumId w:val="9"/>
  </w:num>
  <w:num w:numId="4">
    <w:abstractNumId w:val="47"/>
  </w:num>
  <w:num w:numId="5">
    <w:abstractNumId w:val="1"/>
  </w:num>
  <w:num w:numId="6">
    <w:abstractNumId w:val="29"/>
  </w:num>
  <w:num w:numId="7">
    <w:abstractNumId w:val="13"/>
  </w:num>
  <w:num w:numId="8">
    <w:abstractNumId w:val="25"/>
  </w:num>
  <w:num w:numId="9">
    <w:abstractNumId w:val="2"/>
  </w:num>
  <w:num w:numId="10">
    <w:abstractNumId w:val="40"/>
  </w:num>
  <w:num w:numId="11">
    <w:abstractNumId w:val="17"/>
  </w:num>
  <w:num w:numId="12">
    <w:abstractNumId w:val="4"/>
  </w:num>
  <w:num w:numId="13">
    <w:abstractNumId w:val="3"/>
  </w:num>
  <w:num w:numId="14">
    <w:abstractNumId w:val="32"/>
  </w:num>
  <w:num w:numId="15">
    <w:abstractNumId w:val="48"/>
  </w:num>
  <w:num w:numId="16">
    <w:abstractNumId w:val="38"/>
  </w:num>
  <w:num w:numId="17">
    <w:abstractNumId w:val="19"/>
  </w:num>
  <w:num w:numId="18">
    <w:abstractNumId w:val="16"/>
  </w:num>
  <w:num w:numId="19">
    <w:abstractNumId w:val="33"/>
  </w:num>
  <w:num w:numId="20">
    <w:abstractNumId w:val="43"/>
  </w:num>
  <w:num w:numId="21">
    <w:abstractNumId w:val="0"/>
  </w:num>
  <w:num w:numId="22">
    <w:abstractNumId w:val="15"/>
  </w:num>
  <w:num w:numId="23">
    <w:abstractNumId w:val="12"/>
  </w:num>
  <w:num w:numId="24">
    <w:abstractNumId w:val="35"/>
  </w:num>
  <w:num w:numId="25">
    <w:abstractNumId w:val="21"/>
  </w:num>
  <w:num w:numId="26">
    <w:abstractNumId w:val="18"/>
  </w:num>
  <w:num w:numId="27">
    <w:abstractNumId w:val="41"/>
  </w:num>
  <w:num w:numId="28">
    <w:abstractNumId w:val="23"/>
  </w:num>
  <w:num w:numId="29">
    <w:abstractNumId w:val="24"/>
  </w:num>
  <w:num w:numId="30">
    <w:abstractNumId w:val="42"/>
  </w:num>
  <w:num w:numId="31">
    <w:abstractNumId w:val="6"/>
  </w:num>
  <w:num w:numId="32">
    <w:abstractNumId w:val="30"/>
  </w:num>
  <w:num w:numId="33">
    <w:abstractNumId w:val="10"/>
  </w:num>
  <w:num w:numId="34">
    <w:abstractNumId w:val="26"/>
  </w:num>
  <w:num w:numId="35">
    <w:abstractNumId w:val="8"/>
  </w:num>
  <w:num w:numId="36">
    <w:abstractNumId w:val="14"/>
  </w:num>
  <w:num w:numId="37">
    <w:abstractNumId w:val="31"/>
  </w:num>
  <w:num w:numId="38">
    <w:abstractNumId w:val="5"/>
  </w:num>
  <w:num w:numId="39">
    <w:abstractNumId w:val="34"/>
  </w:num>
  <w:num w:numId="40">
    <w:abstractNumId w:val="11"/>
  </w:num>
  <w:num w:numId="41">
    <w:abstractNumId w:val="46"/>
  </w:num>
  <w:num w:numId="42">
    <w:abstractNumId w:val="27"/>
  </w:num>
  <w:num w:numId="43">
    <w:abstractNumId w:val="7"/>
  </w:num>
  <w:num w:numId="44">
    <w:abstractNumId w:val="39"/>
  </w:num>
  <w:num w:numId="45">
    <w:abstractNumId w:val="36"/>
  </w:num>
  <w:num w:numId="46">
    <w:abstractNumId w:val="28"/>
  </w:num>
  <w:num w:numId="47">
    <w:abstractNumId w:val="20"/>
  </w:num>
  <w:num w:numId="48">
    <w:abstractNumId w:val="37"/>
  </w:num>
  <w:num w:numId="49">
    <w:abstractNumId w:val="44"/>
  </w:num>
  <w:num w:numId="50">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1"/>
    <w:rsid w:val="00001FE0"/>
    <w:rsid w:val="00003909"/>
    <w:rsid w:val="00004818"/>
    <w:rsid w:val="00006C24"/>
    <w:rsid w:val="00012E33"/>
    <w:rsid w:val="00012FD7"/>
    <w:rsid w:val="000135CA"/>
    <w:rsid w:val="000143D2"/>
    <w:rsid w:val="000148EF"/>
    <w:rsid w:val="00014FFF"/>
    <w:rsid w:val="00015CF0"/>
    <w:rsid w:val="00016970"/>
    <w:rsid w:val="0001781A"/>
    <w:rsid w:val="00017C5F"/>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55F"/>
    <w:rsid w:val="00036805"/>
    <w:rsid w:val="00037B0D"/>
    <w:rsid w:val="00040586"/>
    <w:rsid w:val="00043864"/>
    <w:rsid w:val="000444C9"/>
    <w:rsid w:val="00044CAF"/>
    <w:rsid w:val="00044FDA"/>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244A"/>
    <w:rsid w:val="00084795"/>
    <w:rsid w:val="00085C5A"/>
    <w:rsid w:val="000863D9"/>
    <w:rsid w:val="000866AF"/>
    <w:rsid w:val="000876E5"/>
    <w:rsid w:val="00090EA1"/>
    <w:rsid w:val="00093767"/>
    <w:rsid w:val="0009394F"/>
    <w:rsid w:val="0009475F"/>
    <w:rsid w:val="00094D6C"/>
    <w:rsid w:val="00095638"/>
    <w:rsid w:val="00095CE8"/>
    <w:rsid w:val="00097180"/>
    <w:rsid w:val="0009748E"/>
    <w:rsid w:val="000A1F9C"/>
    <w:rsid w:val="000A2E4E"/>
    <w:rsid w:val="000A3AEE"/>
    <w:rsid w:val="000A4BF9"/>
    <w:rsid w:val="000A64F3"/>
    <w:rsid w:val="000A78A4"/>
    <w:rsid w:val="000A7E28"/>
    <w:rsid w:val="000B2584"/>
    <w:rsid w:val="000B30F2"/>
    <w:rsid w:val="000B6731"/>
    <w:rsid w:val="000B7524"/>
    <w:rsid w:val="000B7B2E"/>
    <w:rsid w:val="000C1C0A"/>
    <w:rsid w:val="000C2E7A"/>
    <w:rsid w:val="000C3158"/>
    <w:rsid w:val="000C3371"/>
    <w:rsid w:val="000C4FBF"/>
    <w:rsid w:val="000C60EF"/>
    <w:rsid w:val="000C6B7B"/>
    <w:rsid w:val="000C6D3B"/>
    <w:rsid w:val="000D016D"/>
    <w:rsid w:val="000D0842"/>
    <w:rsid w:val="000D1FB2"/>
    <w:rsid w:val="000D26F7"/>
    <w:rsid w:val="000D4433"/>
    <w:rsid w:val="000D4E04"/>
    <w:rsid w:val="000D56D3"/>
    <w:rsid w:val="000D6B53"/>
    <w:rsid w:val="000D7EFA"/>
    <w:rsid w:val="000E0060"/>
    <w:rsid w:val="000E02D1"/>
    <w:rsid w:val="000E031E"/>
    <w:rsid w:val="000E3EB6"/>
    <w:rsid w:val="000E6763"/>
    <w:rsid w:val="000E7338"/>
    <w:rsid w:val="000E7B82"/>
    <w:rsid w:val="000F0E5E"/>
    <w:rsid w:val="000F16C3"/>
    <w:rsid w:val="000F2192"/>
    <w:rsid w:val="000F2599"/>
    <w:rsid w:val="000F29FD"/>
    <w:rsid w:val="000F2F4E"/>
    <w:rsid w:val="000F3351"/>
    <w:rsid w:val="000F3807"/>
    <w:rsid w:val="000F5151"/>
    <w:rsid w:val="000F6786"/>
    <w:rsid w:val="000F67AD"/>
    <w:rsid w:val="0010039A"/>
    <w:rsid w:val="001017C4"/>
    <w:rsid w:val="001037A8"/>
    <w:rsid w:val="00103D91"/>
    <w:rsid w:val="001058BD"/>
    <w:rsid w:val="00107941"/>
    <w:rsid w:val="00107E20"/>
    <w:rsid w:val="0011199D"/>
    <w:rsid w:val="00112D78"/>
    <w:rsid w:val="001138D7"/>
    <w:rsid w:val="001153EF"/>
    <w:rsid w:val="00115674"/>
    <w:rsid w:val="001173DD"/>
    <w:rsid w:val="0012231D"/>
    <w:rsid w:val="00122C7F"/>
    <w:rsid w:val="00122C82"/>
    <w:rsid w:val="00122CFE"/>
    <w:rsid w:val="001325AC"/>
    <w:rsid w:val="00132EDF"/>
    <w:rsid w:val="00132FCB"/>
    <w:rsid w:val="0013314A"/>
    <w:rsid w:val="0013339E"/>
    <w:rsid w:val="0013356D"/>
    <w:rsid w:val="00136418"/>
    <w:rsid w:val="0013678D"/>
    <w:rsid w:val="00141756"/>
    <w:rsid w:val="00141DAB"/>
    <w:rsid w:val="00142F5E"/>
    <w:rsid w:val="00143151"/>
    <w:rsid w:val="001432DC"/>
    <w:rsid w:val="00143FF0"/>
    <w:rsid w:val="00144329"/>
    <w:rsid w:val="00144414"/>
    <w:rsid w:val="001444EF"/>
    <w:rsid w:val="00145A18"/>
    <w:rsid w:val="001466C8"/>
    <w:rsid w:val="001502E0"/>
    <w:rsid w:val="00151B6D"/>
    <w:rsid w:val="00151CA4"/>
    <w:rsid w:val="00153C7B"/>
    <w:rsid w:val="001559FC"/>
    <w:rsid w:val="001574D9"/>
    <w:rsid w:val="00160201"/>
    <w:rsid w:val="001605F4"/>
    <w:rsid w:val="00161A30"/>
    <w:rsid w:val="00161E7D"/>
    <w:rsid w:val="00164372"/>
    <w:rsid w:val="00165886"/>
    <w:rsid w:val="001705C9"/>
    <w:rsid w:val="0017064D"/>
    <w:rsid w:val="001708DA"/>
    <w:rsid w:val="0017119B"/>
    <w:rsid w:val="001712E7"/>
    <w:rsid w:val="00171E42"/>
    <w:rsid w:val="00173803"/>
    <w:rsid w:val="00173C33"/>
    <w:rsid w:val="00174E3A"/>
    <w:rsid w:val="00175B3B"/>
    <w:rsid w:val="00181314"/>
    <w:rsid w:val="0018155F"/>
    <w:rsid w:val="00181BAF"/>
    <w:rsid w:val="00182909"/>
    <w:rsid w:val="00182B0D"/>
    <w:rsid w:val="00183D3A"/>
    <w:rsid w:val="00184D3B"/>
    <w:rsid w:val="001869B4"/>
    <w:rsid w:val="00186B0D"/>
    <w:rsid w:val="00187A04"/>
    <w:rsid w:val="001902C3"/>
    <w:rsid w:val="00190CE9"/>
    <w:rsid w:val="001943C8"/>
    <w:rsid w:val="00194951"/>
    <w:rsid w:val="00194993"/>
    <w:rsid w:val="00194F75"/>
    <w:rsid w:val="00195BB8"/>
    <w:rsid w:val="001A06F0"/>
    <w:rsid w:val="001A2018"/>
    <w:rsid w:val="001A3004"/>
    <w:rsid w:val="001A3B14"/>
    <w:rsid w:val="001A4C56"/>
    <w:rsid w:val="001A6CC4"/>
    <w:rsid w:val="001A7963"/>
    <w:rsid w:val="001B09F1"/>
    <w:rsid w:val="001B1DD6"/>
    <w:rsid w:val="001B1E97"/>
    <w:rsid w:val="001B20CC"/>
    <w:rsid w:val="001B2C92"/>
    <w:rsid w:val="001B5CF2"/>
    <w:rsid w:val="001B6F71"/>
    <w:rsid w:val="001B730E"/>
    <w:rsid w:val="001B7529"/>
    <w:rsid w:val="001B780F"/>
    <w:rsid w:val="001C0C5D"/>
    <w:rsid w:val="001C19EA"/>
    <w:rsid w:val="001C1B7A"/>
    <w:rsid w:val="001C207B"/>
    <w:rsid w:val="001C239B"/>
    <w:rsid w:val="001C2666"/>
    <w:rsid w:val="001C2C1B"/>
    <w:rsid w:val="001C2E2B"/>
    <w:rsid w:val="001C5012"/>
    <w:rsid w:val="001C6DE1"/>
    <w:rsid w:val="001C7EFB"/>
    <w:rsid w:val="001D01E7"/>
    <w:rsid w:val="001D0B98"/>
    <w:rsid w:val="001D27D1"/>
    <w:rsid w:val="001D4DFB"/>
    <w:rsid w:val="001D5EDF"/>
    <w:rsid w:val="001E07AD"/>
    <w:rsid w:val="001E1C59"/>
    <w:rsid w:val="001E40EF"/>
    <w:rsid w:val="001E4431"/>
    <w:rsid w:val="001E492C"/>
    <w:rsid w:val="001E6CE2"/>
    <w:rsid w:val="001E758C"/>
    <w:rsid w:val="001E7C89"/>
    <w:rsid w:val="001F0C0F"/>
    <w:rsid w:val="001F151B"/>
    <w:rsid w:val="001F1C67"/>
    <w:rsid w:val="001F38CB"/>
    <w:rsid w:val="001F3D9D"/>
    <w:rsid w:val="001F456B"/>
    <w:rsid w:val="001F517E"/>
    <w:rsid w:val="001F5AF8"/>
    <w:rsid w:val="001F5C2C"/>
    <w:rsid w:val="001F5C34"/>
    <w:rsid w:val="001F7813"/>
    <w:rsid w:val="002018E1"/>
    <w:rsid w:val="002020B1"/>
    <w:rsid w:val="002020DE"/>
    <w:rsid w:val="002026A1"/>
    <w:rsid w:val="00204B7F"/>
    <w:rsid w:val="002052B4"/>
    <w:rsid w:val="00205742"/>
    <w:rsid w:val="00207404"/>
    <w:rsid w:val="002079E0"/>
    <w:rsid w:val="00207F02"/>
    <w:rsid w:val="00211C34"/>
    <w:rsid w:val="00211CA1"/>
    <w:rsid w:val="0021251F"/>
    <w:rsid w:val="00212DB2"/>
    <w:rsid w:val="00212F7B"/>
    <w:rsid w:val="002148B4"/>
    <w:rsid w:val="002153B0"/>
    <w:rsid w:val="002165B6"/>
    <w:rsid w:val="002175D6"/>
    <w:rsid w:val="00217976"/>
    <w:rsid w:val="00223C5E"/>
    <w:rsid w:val="00225B62"/>
    <w:rsid w:val="00226528"/>
    <w:rsid w:val="0023030F"/>
    <w:rsid w:val="00231452"/>
    <w:rsid w:val="00231CF5"/>
    <w:rsid w:val="00232C4D"/>
    <w:rsid w:val="002335D5"/>
    <w:rsid w:val="00233EE8"/>
    <w:rsid w:val="00234358"/>
    <w:rsid w:val="00240758"/>
    <w:rsid w:val="002419F4"/>
    <w:rsid w:val="00241F6E"/>
    <w:rsid w:val="0024226E"/>
    <w:rsid w:val="00242F32"/>
    <w:rsid w:val="00244692"/>
    <w:rsid w:val="002452AD"/>
    <w:rsid w:val="00246662"/>
    <w:rsid w:val="00246B3F"/>
    <w:rsid w:val="00250567"/>
    <w:rsid w:val="0025091C"/>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66399"/>
    <w:rsid w:val="0026791F"/>
    <w:rsid w:val="00272478"/>
    <w:rsid w:val="00273A6F"/>
    <w:rsid w:val="002758B0"/>
    <w:rsid w:val="00276C81"/>
    <w:rsid w:val="00280378"/>
    <w:rsid w:val="002805C0"/>
    <w:rsid w:val="00280DA7"/>
    <w:rsid w:val="002827BC"/>
    <w:rsid w:val="0028400E"/>
    <w:rsid w:val="00284B85"/>
    <w:rsid w:val="002870D8"/>
    <w:rsid w:val="0029068C"/>
    <w:rsid w:val="00290ED2"/>
    <w:rsid w:val="00292115"/>
    <w:rsid w:val="00293E81"/>
    <w:rsid w:val="002A03FD"/>
    <w:rsid w:val="002A1BFA"/>
    <w:rsid w:val="002A1C4E"/>
    <w:rsid w:val="002A24C1"/>
    <w:rsid w:val="002A33F4"/>
    <w:rsid w:val="002A3906"/>
    <w:rsid w:val="002A40E7"/>
    <w:rsid w:val="002A55BA"/>
    <w:rsid w:val="002A5A6E"/>
    <w:rsid w:val="002A6552"/>
    <w:rsid w:val="002A6969"/>
    <w:rsid w:val="002A7752"/>
    <w:rsid w:val="002A7CF9"/>
    <w:rsid w:val="002A7D7E"/>
    <w:rsid w:val="002A7FCF"/>
    <w:rsid w:val="002B0D6B"/>
    <w:rsid w:val="002B143D"/>
    <w:rsid w:val="002B1A70"/>
    <w:rsid w:val="002B47B5"/>
    <w:rsid w:val="002C0C19"/>
    <w:rsid w:val="002C273F"/>
    <w:rsid w:val="002C2905"/>
    <w:rsid w:val="002C3018"/>
    <w:rsid w:val="002C5F30"/>
    <w:rsid w:val="002C6AFA"/>
    <w:rsid w:val="002C7147"/>
    <w:rsid w:val="002D1252"/>
    <w:rsid w:val="002D23B0"/>
    <w:rsid w:val="002D3442"/>
    <w:rsid w:val="002D3870"/>
    <w:rsid w:val="002D392A"/>
    <w:rsid w:val="002D3B62"/>
    <w:rsid w:val="002D5374"/>
    <w:rsid w:val="002D5D26"/>
    <w:rsid w:val="002D7D8C"/>
    <w:rsid w:val="002E08C7"/>
    <w:rsid w:val="002E0BBB"/>
    <w:rsid w:val="002E110F"/>
    <w:rsid w:val="002E1532"/>
    <w:rsid w:val="002E18E2"/>
    <w:rsid w:val="002E2727"/>
    <w:rsid w:val="002E2AF1"/>
    <w:rsid w:val="002E2B76"/>
    <w:rsid w:val="002E5CA3"/>
    <w:rsid w:val="002E79E1"/>
    <w:rsid w:val="002E7B62"/>
    <w:rsid w:val="002F2C17"/>
    <w:rsid w:val="002F2E2E"/>
    <w:rsid w:val="002F5D4D"/>
    <w:rsid w:val="00300504"/>
    <w:rsid w:val="003008AA"/>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16123"/>
    <w:rsid w:val="00321F4E"/>
    <w:rsid w:val="00323DD7"/>
    <w:rsid w:val="00324014"/>
    <w:rsid w:val="00324D1A"/>
    <w:rsid w:val="00325A18"/>
    <w:rsid w:val="003268C2"/>
    <w:rsid w:val="0032722E"/>
    <w:rsid w:val="00327D6D"/>
    <w:rsid w:val="00331271"/>
    <w:rsid w:val="00331829"/>
    <w:rsid w:val="00332621"/>
    <w:rsid w:val="00332D27"/>
    <w:rsid w:val="00333AFF"/>
    <w:rsid w:val="003342A8"/>
    <w:rsid w:val="003356D8"/>
    <w:rsid w:val="00337F37"/>
    <w:rsid w:val="003400AB"/>
    <w:rsid w:val="00342071"/>
    <w:rsid w:val="0034335C"/>
    <w:rsid w:val="003440F6"/>
    <w:rsid w:val="003453E8"/>
    <w:rsid w:val="00352AF7"/>
    <w:rsid w:val="00352C13"/>
    <w:rsid w:val="00353598"/>
    <w:rsid w:val="00353B9F"/>
    <w:rsid w:val="00353FA1"/>
    <w:rsid w:val="003549BC"/>
    <w:rsid w:val="00355C08"/>
    <w:rsid w:val="00355FDF"/>
    <w:rsid w:val="0035637D"/>
    <w:rsid w:val="0036074D"/>
    <w:rsid w:val="00360EF1"/>
    <w:rsid w:val="00361584"/>
    <w:rsid w:val="003641AC"/>
    <w:rsid w:val="003647E0"/>
    <w:rsid w:val="00364C54"/>
    <w:rsid w:val="00365537"/>
    <w:rsid w:val="0036641C"/>
    <w:rsid w:val="00366A93"/>
    <w:rsid w:val="00366CA9"/>
    <w:rsid w:val="00366F16"/>
    <w:rsid w:val="0036704B"/>
    <w:rsid w:val="003714F9"/>
    <w:rsid w:val="00372B93"/>
    <w:rsid w:val="003733C5"/>
    <w:rsid w:val="00377481"/>
    <w:rsid w:val="00377A9E"/>
    <w:rsid w:val="00380D2B"/>
    <w:rsid w:val="003860FE"/>
    <w:rsid w:val="00386E13"/>
    <w:rsid w:val="003876AD"/>
    <w:rsid w:val="00391C6F"/>
    <w:rsid w:val="003922B0"/>
    <w:rsid w:val="00392A04"/>
    <w:rsid w:val="00393584"/>
    <w:rsid w:val="003941AB"/>
    <w:rsid w:val="00394DFE"/>
    <w:rsid w:val="00395468"/>
    <w:rsid w:val="003A025B"/>
    <w:rsid w:val="003A17AD"/>
    <w:rsid w:val="003A437E"/>
    <w:rsid w:val="003A4486"/>
    <w:rsid w:val="003A4549"/>
    <w:rsid w:val="003A5D60"/>
    <w:rsid w:val="003A61DC"/>
    <w:rsid w:val="003A6DB9"/>
    <w:rsid w:val="003A754D"/>
    <w:rsid w:val="003B2039"/>
    <w:rsid w:val="003B43FB"/>
    <w:rsid w:val="003B4B5B"/>
    <w:rsid w:val="003B595C"/>
    <w:rsid w:val="003B61F4"/>
    <w:rsid w:val="003B6520"/>
    <w:rsid w:val="003B6742"/>
    <w:rsid w:val="003B6AC4"/>
    <w:rsid w:val="003C136A"/>
    <w:rsid w:val="003C16E7"/>
    <w:rsid w:val="003C29C2"/>
    <w:rsid w:val="003C3733"/>
    <w:rsid w:val="003C37FB"/>
    <w:rsid w:val="003C3B79"/>
    <w:rsid w:val="003C4BD5"/>
    <w:rsid w:val="003C5102"/>
    <w:rsid w:val="003C5D29"/>
    <w:rsid w:val="003C72B1"/>
    <w:rsid w:val="003C7953"/>
    <w:rsid w:val="003D0651"/>
    <w:rsid w:val="003D0EB9"/>
    <w:rsid w:val="003D2AAC"/>
    <w:rsid w:val="003D3CE8"/>
    <w:rsid w:val="003D49B4"/>
    <w:rsid w:val="003D55C9"/>
    <w:rsid w:val="003D76BB"/>
    <w:rsid w:val="003E0172"/>
    <w:rsid w:val="003E03F2"/>
    <w:rsid w:val="003E3B67"/>
    <w:rsid w:val="003E3EEF"/>
    <w:rsid w:val="003E404B"/>
    <w:rsid w:val="003E474C"/>
    <w:rsid w:val="003E4CAF"/>
    <w:rsid w:val="003E5225"/>
    <w:rsid w:val="003E5E63"/>
    <w:rsid w:val="003E66E0"/>
    <w:rsid w:val="003E7268"/>
    <w:rsid w:val="003E7D6D"/>
    <w:rsid w:val="003F03A8"/>
    <w:rsid w:val="003F03BB"/>
    <w:rsid w:val="003F4A34"/>
    <w:rsid w:val="003F4ACD"/>
    <w:rsid w:val="003F4CE9"/>
    <w:rsid w:val="003F70B2"/>
    <w:rsid w:val="003F7625"/>
    <w:rsid w:val="003F7687"/>
    <w:rsid w:val="003F7CBE"/>
    <w:rsid w:val="003F7DAA"/>
    <w:rsid w:val="00402469"/>
    <w:rsid w:val="00402634"/>
    <w:rsid w:val="00403FFF"/>
    <w:rsid w:val="00410AED"/>
    <w:rsid w:val="00412476"/>
    <w:rsid w:val="004129D9"/>
    <w:rsid w:val="004149D4"/>
    <w:rsid w:val="00415145"/>
    <w:rsid w:val="00416C7D"/>
    <w:rsid w:val="00417033"/>
    <w:rsid w:val="00420232"/>
    <w:rsid w:val="004211F1"/>
    <w:rsid w:val="00421855"/>
    <w:rsid w:val="0042235A"/>
    <w:rsid w:val="004223AC"/>
    <w:rsid w:val="00423262"/>
    <w:rsid w:val="00423656"/>
    <w:rsid w:val="004239C5"/>
    <w:rsid w:val="00423AA0"/>
    <w:rsid w:val="00425E88"/>
    <w:rsid w:val="00426B2B"/>
    <w:rsid w:val="00426BC8"/>
    <w:rsid w:val="0042707B"/>
    <w:rsid w:val="00427400"/>
    <w:rsid w:val="004310EC"/>
    <w:rsid w:val="00432820"/>
    <w:rsid w:val="00435554"/>
    <w:rsid w:val="00435CF1"/>
    <w:rsid w:val="0044145F"/>
    <w:rsid w:val="00442C84"/>
    <w:rsid w:val="0044312D"/>
    <w:rsid w:val="00443D6D"/>
    <w:rsid w:val="004451F6"/>
    <w:rsid w:val="00446204"/>
    <w:rsid w:val="00451E52"/>
    <w:rsid w:val="004528B9"/>
    <w:rsid w:val="00453414"/>
    <w:rsid w:val="004536FE"/>
    <w:rsid w:val="004537A4"/>
    <w:rsid w:val="00455164"/>
    <w:rsid w:val="004560AE"/>
    <w:rsid w:val="0045733C"/>
    <w:rsid w:val="0045769F"/>
    <w:rsid w:val="00461891"/>
    <w:rsid w:val="004643CA"/>
    <w:rsid w:val="00464951"/>
    <w:rsid w:val="00464D79"/>
    <w:rsid w:val="0046557A"/>
    <w:rsid w:val="00466A2B"/>
    <w:rsid w:val="004716DC"/>
    <w:rsid w:val="004716DD"/>
    <w:rsid w:val="00471C5C"/>
    <w:rsid w:val="00473818"/>
    <w:rsid w:val="00477407"/>
    <w:rsid w:val="0048154E"/>
    <w:rsid w:val="00483587"/>
    <w:rsid w:val="00483FF4"/>
    <w:rsid w:val="004858A3"/>
    <w:rsid w:val="00486628"/>
    <w:rsid w:val="00490723"/>
    <w:rsid w:val="00491253"/>
    <w:rsid w:val="0049188C"/>
    <w:rsid w:val="00492841"/>
    <w:rsid w:val="0049431F"/>
    <w:rsid w:val="00495122"/>
    <w:rsid w:val="004968A3"/>
    <w:rsid w:val="004A0550"/>
    <w:rsid w:val="004A0EF8"/>
    <w:rsid w:val="004A1818"/>
    <w:rsid w:val="004A2149"/>
    <w:rsid w:val="004A2442"/>
    <w:rsid w:val="004A2963"/>
    <w:rsid w:val="004A2B94"/>
    <w:rsid w:val="004A307F"/>
    <w:rsid w:val="004A42D4"/>
    <w:rsid w:val="004A6135"/>
    <w:rsid w:val="004A62A3"/>
    <w:rsid w:val="004B4557"/>
    <w:rsid w:val="004B4C5F"/>
    <w:rsid w:val="004B5523"/>
    <w:rsid w:val="004B7612"/>
    <w:rsid w:val="004C071E"/>
    <w:rsid w:val="004C0EE5"/>
    <w:rsid w:val="004C2659"/>
    <w:rsid w:val="004C5CD2"/>
    <w:rsid w:val="004D2DD0"/>
    <w:rsid w:val="004D550C"/>
    <w:rsid w:val="004D5A6C"/>
    <w:rsid w:val="004D60A1"/>
    <w:rsid w:val="004D7CFA"/>
    <w:rsid w:val="004D7D6D"/>
    <w:rsid w:val="004D7F14"/>
    <w:rsid w:val="004E0DCB"/>
    <w:rsid w:val="004E11CC"/>
    <w:rsid w:val="004E362B"/>
    <w:rsid w:val="004E5134"/>
    <w:rsid w:val="004E5262"/>
    <w:rsid w:val="004E7721"/>
    <w:rsid w:val="004F02FF"/>
    <w:rsid w:val="004F04E4"/>
    <w:rsid w:val="004F0BA5"/>
    <w:rsid w:val="004F0FA1"/>
    <w:rsid w:val="004F1502"/>
    <w:rsid w:val="004F15E0"/>
    <w:rsid w:val="004F2D7E"/>
    <w:rsid w:val="004F484E"/>
    <w:rsid w:val="004F6532"/>
    <w:rsid w:val="004F6D3A"/>
    <w:rsid w:val="0050125B"/>
    <w:rsid w:val="00501DC6"/>
    <w:rsid w:val="00501F26"/>
    <w:rsid w:val="00502497"/>
    <w:rsid w:val="0050395C"/>
    <w:rsid w:val="005053FA"/>
    <w:rsid w:val="00505B4C"/>
    <w:rsid w:val="00505BAD"/>
    <w:rsid w:val="00506A73"/>
    <w:rsid w:val="005103D0"/>
    <w:rsid w:val="005112B8"/>
    <w:rsid w:val="00511BAA"/>
    <w:rsid w:val="00511BC7"/>
    <w:rsid w:val="00511C1B"/>
    <w:rsid w:val="00511E44"/>
    <w:rsid w:val="005131A7"/>
    <w:rsid w:val="00514093"/>
    <w:rsid w:val="005174B7"/>
    <w:rsid w:val="00517CEC"/>
    <w:rsid w:val="00521517"/>
    <w:rsid w:val="005218B4"/>
    <w:rsid w:val="00522CDC"/>
    <w:rsid w:val="005230BA"/>
    <w:rsid w:val="005242B8"/>
    <w:rsid w:val="00524B32"/>
    <w:rsid w:val="005251B4"/>
    <w:rsid w:val="005259D1"/>
    <w:rsid w:val="00526C5E"/>
    <w:rsid w:val="0053137F"/>
    <w:rsid w:val="00532A34"/>
    <w:rsid w:val="005356D5"/>
    <w:rsid w:val="0053608F"/>
    <w:rsid w:val="00536E29"/>
    <w:rsid w:val="00536F15"/>
    <w:rsid w:val="00537F91"/>
    <w:rsid w:val="00540AC6"/>
    <w:rsid w:val="0054562D"/>
    <w:rsid w:val="00546C0E"/>
    <w:rsid w:val="00546EA4"/>
    <w:rsid w:val="00547B1B"/>
    <w:rsid w:val="0055385C"/>
    <w:rsid w:val="00553CEC"/>
    <w:rsid w:val="00554425"/>
    <w:rsid w:val="00554F8F"/>
    <w:rsid w:val="00555F32"/>
    <w:rsid w:val="005569E5"/>
    <w:rsid w:val="005607F2"/>
    <w:rsid w:val="005609AE"/>
    <w:rsid w:val="00560FB1"/>
    <w:rsid w:val="005630DB"/>
    <w:rsid w:val="00563D7E"/>
    <w:rsid w:val="0056411A"/>
    <w:rsid w:val="005643FF"/>
    <w:rsid w:val="00564ECC"/>
    <w:rsid w:val="00566888"/>
    <w:rsid w:val="00570950"/>
    <w:rsid w:val="00571231"/>
    <w:rsid w:val="00573311"/>
    <w:rsid w:val="005755B5"/>
    <w:rsid w:val="00577F1E"/>
    <w:rsid w:val="005801C4"/>
    <w:rsid w:val="005803DD"/>
    <w:rsid w:val="005804DA"/>
    <w:rsid w:val="0058132B"/>
    <w:rsid w:val="00583E52"/>
    <w:rsid w:val="005860EA"/>
    <w:rsid w:val="005871D5"/>
    <w:rsid w:val="00587257"/>
    <w:rsid w:val="00587E7D"/>
    <w:rsid w:val="005909DF"/>
    <w:rsid w:val="005947C0"/>
    <w:rsid w:val="0059491A"/>
    <w:rsid w:val="00595087"/>
    <w:rsid w:val="00595263"/>
    <w:rsid w:val="00596A4B"/>
    <w:rsid w:val="005A01F8"/>
    <w:rsid w:val="005A045F"/>
    <w:rsid w:val="005A258A"/>
    <w:rsid w:val="005A568F"/>
    <w:rsid w:val="005A5ED9"/>
    <w:rsid w:val="005A6EFC"/>
    <w:rsid w:val="005B0AAB"/>
    <w:rsid w:val="005B2DD1"/>
    <w:rsid w:val="005B46E8"/>
    <w:rsid w:val="005B5873"/>
    <w:rsid w:val="005B648D"/>
    <w:rsid w:val="005C001F"/>
    <w:rsid w:val="005C07D9"/>
    <w:rsid w:val="005C2691"/>
    <w:rsid w:val="005C2988"/>
    <w:rsid w:val="005C7958"/>
    <w:rsid w:val="005D268D"/>
    <w:rsid w:val="005D2CDD"/>
    <w:rsid w:val="005D4298"/>
    <w:rsid w:val="005D5392"/>
    <w:rsid w:val="005D5A82"/>
    <w:rsid w:val="005D5B5A"/>
    <w:rsid w:val="005D77FF"/>
    <w:rsid w:val="005D7ECF"/>
    <w:rsid w:val="005E0645"/>
    <w:rsid w:val="005E39E1"/>
    <w:rsid w:val="005E4A3D"/>
    <w:rsid w:val="005E4BD3"/>
    <w:rsid w:val="005E646A"/>
    <w:rsid w:val="005E7C8F"/>
    <w:rsid w:val="005F061F"/>
    <w:rsid w:val="005F0E69"/>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1336"/>
    <w:rsid w:val="00611EE9"/>
    <w:rsid w:val="00613035"/>
    <w:rsid w:val="0061379B"/>
    <w:rsid w:val="00614B71"/>
    <w:rsid w:val="00616698"/>
    <w:rsid w:val="00617505"/>
    <w:rsid w:val="0062000A"/>
    <w:rsid w:val="00620887"/>
    <w:rsid w:val="0062184A"/>
    <w:rsid w:val="00621FFC"/>
    <w:rsid w:val="006230AE"/>
    <w:rsid w:val="00623774"/>
    <w:rsid w:val="00623788"/>
    <w:rsid w:val="00623D0D"/>
    <w:rsid w:val="00623EB6"/>
    <w:rsid w:val="006251CB"/>
    <w:rsid w:val="0062592A"/>
    <w:rsid w:val="00626181"/>
    <w:rsid w:val="0062623A"/>
    <w:rsid w:val="00626566"/>
    <w:rsid w:val="0062684D"/>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5141A"/>
    <w:rsid w:val="006539EF"/>
    <w:rsid w:val="006559D0"/>
    <w:rsid w:val="006570DE"/>
    <w:rsid w:val="00661BFD"/>
    <w:rsid w:val="00661D80"/>
    <w:rsid w:val="00662304"/>
    <w:rsid w:val="00663E7E"/>
    <w:rsid w:val="00664670"/>
    <w:rsid w:val="00667787"/>
    <w:rsid w:val="006677B7"/>
    <w:rsid w:val="00671DCA"/>
    <w:rsid w:val="006726EB"/>
    <w:rsid w:val="0067410F"/>
    <w:rsid w:val="006755D3"/>
    <w:rsid w:val="00675E6B"/>
    <w:rsid w:val="006772DF"/>
    <w:rsid w:val="0068058C"/>
    <w:rsid w:val="00681488"/>
    <w:rsid w:val="00681966"/>
    <w:rsid w:val="00682EF8"/>
    <w:rsid w:val="006833B8"/>
    <w:rsid w:val="006838EC"/>
    <w:rsid w:val="00683BEB"/>
    <w:rsid w:val="00684164"/>
    <w:rsid w:val="00684654"/>
    <w:rsid w:val="0068496E"/>
    <w:rsid w:val="00684E2B"/>
    <w:rsid w:val="006859A4"/>
    <w:rsid w:val="00685CA4"/>
    <w:rsid w:val="00687039"/>
    <w:rsid w:val="00687ADA"/>
    <w:rsid w:val="006902B6"/>
    <w:rsid w:val="00690926"/>
    <w:rsid w:val="00692343"/>
    <w:rsid w:val="006940AA"/>
    <w:rsid w:val="00694A2B"/>
    <w:rsid w:val="00694E41"/>
    <w:rsid w:val="0069534E"/>
    <w:rsid w:val="00695649"/>
    <w:rsid w:val="00696C63"/>
    <w:rsid w:val="006A01A0"/>
    <w:rsid w:val="006A0893"/>
    <w:rsid w:val="006A1EE4"/>
    <w:rsid w:val="006A1FBF"/>
    <w:rsid w:val="006A482D"/>
    <w:rsid w:val="006A4F96"/>
    <w:rsid w:val="006A5844"/>
    <w:rsid w:val="006A5B0B"/>
    <w:rsid w:val="006A67D0"/>
    <w:rsid w:val="006A6BBC"/>
    <w:rsid w:val="006B1B1E"/>
    <w:rsid w:val="006B1ED5"/>
    <w:rsid w:val="006B22A1"/>
    <w:rsid w:val="006B737E"/>
    <w:rsid w:val="006B76F4"/>
    <w:rsid w:val="006C17DB"/>
    <w:rsid w:val="006C23B3"/>
    <w:rsid w:val="006C257B"/>
    <w:rsid w:val="006C3344"/>
    <w:rsid w:val="006C3A66"/>
    <w:rsid w:val="006C3C4C"/>
    <w:rsid w:val="006C3EA6"/>
    <w:rsid w:val="006C60F1"/>
    <w:rsid w:val="006C6F09"/>
    <w:rsid w:val="006D0596"/>
    <w:rsid w:val="006D1FA9"/>
    <w:rsid w:val="006D2E6C"/>
    <w:rsid w:val="006D3A38"/>
    <w:rsid w:val="006D4690"/>
    <w:rsid w:val="006D7243"/>
    <w:rsid w:val="006E00B0"/>
    <w:rsid w:val="006E190E"/>
    <w:rsid w:val="006E2BCC"/>
    <w:rsid w:val="006E2F2B"/>
    <w:rsid w:val="006E3A26"/>
    <w:rsid w:val="006E42A7"/>
    <w:rsid w:val="006E576E"/>
    <w:rsid w:val="006E69BB"/>
    <w:rsid w:val="006E7DD3"/>
    <w:rsid w:val="006F10E7"/>
    <w:rsid w:val="006F27B9"/>
    <w:rsid w:val="006F5799"/>
    <w:rsid w:val="006F76E2"/>
    <w:rsid w:val="006F7E14"/>
    <w:rsid w:val="00701149"/>
    <w:rsid w:val="00701939"/>
    <w:rsid w:val="00704262"/>
    <w:rsid w:val="00705D29"/>
    <w:rsid w:val="00707EA7"/>
    <w:rsid w:val="0071088C"/>
    <w:rsid w:val="0071104D"/>
    <w:rsid w:val="0071201D"/>
    <w:rsid w:val="00712335"/>
    <w:rsid w:val="00712F8A"/>
    <w:rsid w:val="007134AF"/>
    <w:rsid w:val="00713E02"/>
    <w:rsid w:val="0071570E"/>
    <w:rsid w:val="00715743"/>
    <w:rsid w:val="00715F1C"/>
    <w:rsid w:val="007161D0"/>
    <w:rsid w:val="0071740C"/>
    <w:rsid w:val="007203C1"/>
    <w:rsid w:val="00720700"/>
    <w:rsid w:val="00721F3C"/>
    <w:rsid w:val="00722774"/>
    <w:rsid w:val="007242BB"/>
    <w:rsid w:val="0072474C"/>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0565"/>
    <w:rsid w:val="00741876"/>
    <w:rsid w:val="007419CD"/>
    <w:rsid w:val="00743E63"/>
    <w:rsid w:val="007442C9"/>
    <w:rsid w:val="0074460D"/>
    <w:rsid w:val="00744CD4"/>
    <w:rsid w:val="00746948"/>
    <w:rsid w:val="00747B33"/>
    <w:rsid w:val="00747B9C"/>
    <w:rsid w:val="00747ECC"/>
    <w:rsid w:val="00750F1E"/>
    <w:rsid w:val="00750FC2"/>
    <w:rsid w:val="00751F19"/>
    <w:rsid w:val="00752A85"/>
    <w:rsid w:val="00753222"/>
    <w:rsid w:val="00754BDC"/>
    <w:rsid w:val="00755CDE"/>
    <w:rsid w:val="00755EDA"/>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3203"/>
    <w:rsid w:val="00795208"/>
    <w:rsid w:val="00795575"/>
    <w:rsid w:val="00795B7B"/>
    <w:rsid w:val="00796A90"/>
    <w:rsid w:val="00796FA4"/>
    <w:rsid w:val="007972D0"/>
    <w:rsid w:val="007A0099"/>
    <w:rsid w:val="007A01E5"/>
    <w:rsid w:val="007A0F6E"/>
    <w:rsid w:val="007A1010"/>
    <w:rsid w:val="007A10FE"/>
    <w:rsid w:val="007A225A"/>
    <w:rsid w:val="007A293F"/>
    <w:rsid w:val="007A2E1D"/>
    <w:rsid w:val="007A2FC3"/>
    <w:rsid w:val="007A5E6B"/>
    <w:rsid w:val="007A61BD"/>
    <w:rsid w:val="007A6F1B"/>
    <w:rsid w:val="007A70FF"/>
    <w:rsid w:val="007B00DC"/>
    <w:rsid w:val="007B0177"/>
    <w:rsid w:val="007B0D65"/>
    <w:rsid w:val="007B1A07"/>
    <w:rsid w:val="007B2494"/>
    <w:rsid w:val="007B24D0"/>
    <w:rsid w:val="007B2966"/>
    <w:rsid w:val="007B380D"/>
    <w:rsid w:val="007B4BFB"/>
    <w:rsid w:val="007B56CF"/>
    <w:rsid w:val="007B5952"/>
    <w:rsid w:val="007B5DC6"/>
    <w:rsid w:val="007B708F"/>
    <w:rsid w:val="007B7882"/>
    <w:rsid w:val="007B7C05"/>
    <w:rsid w:val="007C003F"/>
    <w:rsid w:val="007C250B"/>
    <w:rsid w:val="007C39FD"/>
    <w:rsid w:val="007C4C19"/>
    <w:rsid w:val="007C5D56"/>
    <w:rsid w:val="007D003B"/>
    <w:rsid w:val="007D235A"/>
    <w:rsid w:val="007D2681"/>
    <w:rsid w:val="007D27EE"/>
    <w:rsid w:val="007D2DBC"/>
    <w:rsid w:val="007D370F"/>
    <w:rsid w:val="007D3DCB"/>
    <w:rsid w:val="007D4647"/>
    <w:rsid w:val="007D4BE1"/>
    <w:rsid w:val="007D60F8"/>
    <w:rsid w:val="007D6712"/>
    <w:rsid w:val="007E4F77"/>
    <w:rsid w:val="007F0554"/>
    <w:rsid w:val="007F1AE8"/>
    <w:rsid w:val="007F1D38"/>
    <w:rsid w:val="007F3A28"/>
    <w:rsid w:val="007F45A3"/>
    <w:rsid w:val="007F4815"/>
    <w:rsid w:val="007F5A31"/>
    <w:rsid w:val="007F6DA3"/>
    <w:rsid w:val="008000FB"/>
    <w:rsid w:val="00800906"/>
    <w:rsid w:val="0080179E"/>
    <w:rsid w:val="00801BAD"/>
    <w:rsid w:val="00802DB1"/>
    <w:rsid w:val="008035D7"/>
    <w:rsid w:val="00805127"/>
    <w:rsid w:val="00807187"/>
    <w:rsid w:val="008078CD"/>
    <w:rsid w:val="00810F08"/>
    <w:rsid w:val="00811C93"/>
    <w:rsid w:val="00813591"/>
    <w:rsid w:val="00813F98"/>
    <w:rsid w:val="0081412E"/>
    <w:rsid w:val="0081447B"/>
    <w:rsid w:val="0081492B"/>
    <w:rsid w:val="00814B00"/>
    <w:rsid w:val="00815679"/>
    <w:rsid w:val="00815AD1"/>
    <w:rsid w:val="008167C0"/>
    <w:rsid w:val="00816E7F"/>
    <w:rsid w:val="0081754D"/>
    <w:rsid w:val="008219F9"/>
    <w:rsid w:val="008221A0"/>
    <w:rsid w:val="008228BB"/>
    <w:rsid w:val="0082520C"/>
    <w:rsid w:val="00825DE6"/>
    <w:rsid w:val="008267FF"/>
    <w:rsid w:val="008306E2"/>
    <w:rsid w:val="0083104C"/>
    <w:rsid w:val="0083120D"/>
    <w:rsid w:val="00832C41"/>
    <w:rsid w:val="00834E32"/>
    <w:rsid w:val="008355B9"/>
    <w:rsid w:val="00835FD1"/>
    <w:rsid w:val="008363A9"/>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354B"/>
    <w:rsid w:val="0085433C"/>
    <w:rsid w:val="00854B61"/>
    <w:rsid w:val="00855DF0"/>
    <w:rsid w:val="0085634D"/>
    <w:rsid w:val="00857CDF"/>
    <w:rsid w:val="0086142F"/>
    <w:rsid w:val="008632B4"/>
    <w:rsid w:val="008708D8"/>
    <w:rsid w:val="008709E2"/>
    <w:rsid w:val="00870D87"/>
    <w:rsid w:val="00871003"/>
    <w:rsid w:val="008720C5"/>
    <w:rsid w:val="008722C8"/>
    <w:rsid w:val="00873E43"/>
    <w:rsid w:val="00874339"/>
    <w:rsid w:val="00875289"/>
    <w:rsid w:val="00876136"/>
    <w:rsid w:val="00876170"/>
    <w:rsid w:val="00877103"/>
    <w:rsid w:val="008802DF"/>
    <w:rsid w:val="0088061C"/>
    <w:rsid w:val="00881318"/>
    <w:rsid w:val="00881BEE"/>
    <w:rsid w:val="00885353"/>
    <w:rsid w:val="00886414"/>
    <w:rsid w:val="0088651C"/>
    <w:rsid w:val="00886EAC"/>
    <w:rsid w:val="0088792D"/>
    <w:rsid w:val="008903EF"/>
    <w:rsid w:val="00891EE8"/>
    <w:rsid w:val="00892C95"/>
    <w:rsid w:val="008930E6"/>
    <w:rsid w:val="00894710"/>
    <w:rsid w:val="00894C14"/>
    <w:rsid w:val="00894FB8"/>
    <w:rsid w:val="008952DA"/>
    <w:rsid w:val="00895D64"/>
    <w:rsid w:val="00897170"/>
    <w:rsid w:val="00897172"/>
    <w:rsid w:val="008A0628"/>
    <w:rsid w:val="008A1717"/>
    <w:rsid w:val="008A2757"/>
    <w:rsid w:val="008A29E2"/>
    <w:rsid w:val="008A3419"/>
    <w:rsid w:val="008A3439"/>
    <w:rsid w:val="008A347B"/>
    <w:rsid w:val="008A7832"/>
    <w:rsid w:val="008B0560"/>
    <w:rsid w:val="008B505F"/>
    <w:rsid w:val="008B635D"/>
    <w:rsid w:val="008C0438"/>
    <w:rsid w:val="008C3F9B"/>
    <w:rsid w:val="008C4159"/>
    <w:rsid w:val="008C6760"/>
    <w:rsid w:val="008D1447"/>
    <w:rsid w:val="008D196A"/>
    <w:rsid w:val="008D1D0F"/>
    <w:rsid w:val="008D4144"/>
    <w:rsid w:val="008D7088"/>
    <w:rsid w:val="008D7E54"/>
    <w:rsid w:val="008E3D9C"/>
    <w:rsid w:val="008E4D03"/>
    <w:rsid w:val="008E58FA"/>
    <w:rsid w:val="008E70AC"/>
    <w:rsid w:val="008F08D0"/>
    <w:rsid w:val="008F14D0"/>
    <w:rsid w:val="008F2583"/>
    <w:rsid w:val="008F269C"/>
    <w:rsid w:val="008F26AF"/>
    <w:rsid w:val="008F2CFA"/>
    <w:rsid w:val="008F2FA5"/>
    <w:rsid w:val="008F3A52"/>
    <w:rsid w:val="008F3B48"/>
    <w:rsid w:val="008F5D06"/>
    <w:rsid w:val="00900012"/>
    <w:rsid w:val="00900C51"/>
    <w:rsid w:val="00900F41"/>
    <w:rsid w:val="00905231"/>
    <w:rsid w:val="009067AF"/>
    <w:rsid w:val="0090743E"/>
    <w:rsid w:val="00907768"/>
    <w:rsid w:val="009105DD"/>
    <w:rsid w:val="00913D8C"/>
    <w:rsid w:val="00913FF7"/>
    <w:rsid w:val="0091498D"/>
    <w:rsid w:val="00915500"/>
    <w:rsid w:val="009159A5"/>
    <w:rsid w:val="00915E86"/>
    <w:rsid w:val="009217E9"/>
    <w:rsid w:val="0092632E"/>
    <w:rsid w:val="00927C20"/>
    <w:rsid w:val="0093006A"/>
    <w:rsid w:val="009304CE"/>
    <w:rsid w:val="0093212C"/>
    <w:rsid w:val="00932F17"/>
    <w:rsid w:val="00933A73"/>
    <w:rsid w:val="00934121"/>
    <w:rsid w:val="00934158"/>
    <w:rsid w:val="00934B64"/>
    <w:rsid w:val="00937BA5"/>
    <w:rsid w:val="00940FB4"/>
    <w:rsid w:val="0094366C"/>
    <w:rsid w:val="00944269"/>
    <w:rsid w:val="00945AD8"/>
    <w:rsid w:val="00945D4C"/>
    <w:rsid w:val="0094658E"/>
    <w:rsid w:val="009475A0"/>
    <w:rsid w:val="00947C5D"/>
    <w:rsid w:val="009505A0"/>
    <w:rsid w:val="00950B03"/>
    <w:rsid w:val="00951F4E"/>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0F3E"/>
    <w:rsid w:val="00971B81"/>
    <w:rsid w:val="00973090"/>
    <w:rsid w:val="00975B06"/>
    <w:rsid w:val="00976FC7"/>
    <w:rsid w:val="00977198"/>
    <w:rsid w:val="00980F77"/>
    <w:rsid w:val="00981C75"/>
    <w:rsid w:val="009832AD"/>
    <w:rsid w:val="009852E3"/>
    <w:rsid w:val="00985C50"/>
    <w:rsid w:val="009868C0"/>
    <w:rsid w:val="00986C82"/>
    <w:rsid w:val="0099003F"/>
    <w:rsid w:val="00990A3E"/>
    <w:rsid w:val="00994055"/>
    <w:rsid w:val="00994CBA"/>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180"/>
    <w:rsid w:val="009B66B6"/>
    <w:rsid w:val="009B7858"/>
    <w:rsid w:val="009C0C2F"/>
    <w:rsid w:val="009C1BFA"/>
    <w:rsid w:val="009C3FDB"/>
    <w:rsid w:val="009C4574"/>
    <w:rsid w:val="009C52C8"/>
    <w:rsid w:val="009C5549"/>
    <w:rsid w:val="009C7A07"/>
    <w:rsid w:val="009D1823"/>
    <w:rsid w:val="009D1CAD"/>
    <w:rsid w:val="009D201E"/>
    <w:rsid w:val="009D36CB"/>
    <w:rsid w:val="009D3847"/>
    <w:rsid w:val="009D6E1A"/>
    <w:rsid w:val="009D7CA2"/>
    <w:rsid w:val="009E0C36"/>
    <w:rsid w:val="009E2CA8"/>
    <w:rsid w:val="009E3219"/>
    <w:rsid w:val="009E36BA"/>
    <w:rsid w:val="009E6D4A"/>
    <w:rsid w:val="009F05B9"/>
    <w:rsid w:val="009F05E5"/>
    <w:rsid w:val="009F3895"/>
    <w:rsid w:val="009F50AB"/>
    <w:rsid w:val="009F5129"/>
    <w:rsid w:val="009F7A06"/>
    <w:rsid w:val="00A02221"/>
    <w:rsid w:val="00A03251"/>
    <w:rsid w:val="00A0412B"/>
    <w:rsid w:val="00A054EF"/>
    <w:rsid w:val="00A108F9"/>
    <w:rsid w:val="00A11EFF"/>
    <w:rsid w:val="00A1297C"/>
    <w:rsid w:val="00A1298B"/>
    <w:rsid w:val="00A15168"/>
    <w:rsid w:val="00A157A8"/>
    <w:rsid w:val="00A15878"/>
    <w:rsid w:val="00A16A39"/>
    <w:rsid w:val="00A20CBC"/>
    <w:rsid w:val="00A21248"/>
    <w:rsid w:val="00A221D2"/>
    <w:rsid w:val="00A237E1"/>
    <w:rsid w:val="00A23B75"/>
    <w:rsid w:val="00A23D0B"/>
    <w:rsid w:val="00A30517"/>
    <w:rsid w:val="00A31DCA"/>
    <w:rsid w:val="00A32131"/>
    <w:rsid w:val="00A33F8E"/>
    <w:rsid w:val="00A37BDF"/>
    <w:rsid w:val="00A40443"/>
    <w:rsid w:val="00A409D1"/>
    <w:rsid w:val="00A438A7"/>
    <w:rsid w:val="00A446DD"/>
    <w:rsid w:val="00A46F43"/>
    <w:rsid w:val="00A478A5"/>
    <w:rsid w:val="00A47A0A"/>
    <w:rsid w:val="00A47E1C"/>
    <w:rsid w:val="00A52609"/>
    <w:rsid w:val="00A52719"/>
    <w:rsid w:val="00A528F2"/>
    <w:rsid w:val="00A5387E"/>
    <w:rsid w:val="00A53FCF"/>
    <w:rsid w:val="00A5525B"/>
    <w:rsid w:val="00A5569B"/>
    <w:rsid w:val="00A55C17"/>
    <w:rsid w:val="00A5621B"/>
    <w:rsid w:val="00A6027D"/>
    <w:rsid w:val="00A60BC5"/>
    <w:rsid w:val="00A612DE"/>
    <w:rsid w:val="00A62A05"/>
    <w:rsid w:val="00A62C3A"/>
    <w:rsid w:val="00A64B32"/>
    <w:rsid w:val="00A66F4E"/>
    <w:rsid w:val="00A671FD"/>
    <w:rsid w:val="00A67D32"/>
    <w:rsid w:val="00A705F8"/>
    <w:rsid w:val="00A70CB7"/>
    <w:rsid w:val="00A70DF1"/>
    <w:rsid w:val="00A7135D"/>
    <w:rsid w:val="00A72094"/>
    <w:rsid w:val="00A72870"/>
    <w:rsid w:val="00A73303"/>
    <w:rsid w:val="00A74932"/>
    <w:rsid w:val="00A84456"/>
    <w:rsid w:val="00A8501E"/>
    <w:rsid w:val="00A85630"/>
    <w:rsid w:val="00A8611B"/>
    <w:rsid w:val="00A866CC"/>
    <w:rsid w:val="00A87A19"/>
    <w:rsid w:val="00A93632"/>
    <w:rsid w:val="00A94970"/>
    <w:rsid w:val="00A9679E"/>
    <w:rsid w:val="00A976CB"/>
    <w:rsid w:val="00A9798F"/>
    <w:rsid w:val="00A97BB3"/>
    <w:rsid w:val="00AA137F"/>
    <w:rsid w:val="00AA186B"/>
    <w:rsid w:val="00AA1F9D"/>
    <w:rsid w:val="00AA27FF"/>
    <w:rsid w:val="00AA2F05"/>
    <w:rsid w:val="00AA3D3E"/>
    <w:rsid w:val="00AA4DDC"/>
    <w:rsid w:val="00AA69A6"/>
    <w:rsid w:val="00AA7341"/>
    <w:rsid w:val="00AA793B"/>
    <w:rsid w:val="00AA7B3E"/>
    <w:rsid w:val="00AB08D6"/>
    <w:rsid w:val="00AB1354"/>
    <w:rsid w:val="00AB15B7"/>
    <w:rsid w:val="00AB4742"/>
    <w:rsid w:val="00AB4B4F"/>
    <w:rsid w:val="00AB5294"/>
    <w:rsid w:val="00AB7CF0"/>
    <w:rsid w:val="00AC207C"/>
    <w:rsid w:val="00AC3D61"/>
    <w:rsid w:val="00AC6C56"/>
    <w:rsid w:val="00AC6FD8"/>
    <w:rsid w:val="00AD0BE8"/>
    <w:rsid w:val="00AD16DC"/>
    <w:rsid w:val="00AD33F9"/>
    <w:rsid w:val="00AD39B3"/>
    <w:rsid w:val="00AD45A6"/>
    <w:rsid w:val="00AD4C1A"/>
    <w:rsid w:val="00AD6B74"/>
    <w:rsid w:val="00AD6B8B"/>
    <w:rsid w:val="00AD7AED"/>
    <w:rsid w:val="00AE0147"/>
    <w:rsid w:val="00AE1403"/>
    <w:rsid w:val="00AE1828"/>
    <w:rsid w:val="00AE184E"/>
    <w:rsid w:val="00AE217F"/>
    <w:rsid w:val="00AE2740"/>
    <w:rsid w:val="00AE29DB"/>
    <w:rsid w:val="00AE495D"/>
    <w:rsid w:val="00AE53A6"/>
    <w:rsid w:val="00AE54D2"/>
    <w:rsid w:val="00AE5535"/>
    <w:rsid w:val="00AE633E"/>
    <w:rsid w:val="00AE638B"/>
    <w:rsid w:val="00AE78A8"/>
    <w:rsid w:val="00AE7D0E"/>
    <w:rsid w:val="00AF05C5"/>
    <w:rsid w:val="00AF08E1"/>
    <w:rsid w:val="00AF1539"/>
    <w:rsid w:val="00AF1578"/>
    <w:rsid w:val="00AF1740"/>
    <w:rsid w:val="00AF1B51"/>
    <w:rsid w:val="00AF5788"/>
    <w:rsid w:val="00B01036"/>
    <w:rsid w:val="00B015DB"/>
    <w:rsid w:val="00B015FD"/>
    <w:rsid w:val="00B02949"/>
    <w:rsid w:val="00B02EA9"/>
    <w:rsid w:val="00B03976"/>
    <w:rsid w:val="00B04B0C"/>
    <w:rsid w:val="00B058C4"/>
    <w:rsid w:val="00B0760F"/>
    <w:rsid w:val="00B10A71"/>
    <w:rsid w:val="00B10AF5"/>
    <w:rsid w:val="00B11D03"/>
    <w:rsid w:val="00B130C1"/>
    <w:rsid w:val="00B1339A"/>
    <w:rsid w:val="00B137B2"/>
    <w:rsid w:val="00B14343"/>
    <w:rsid w:val="00B14B72"/>
    <w:rsid w:val="00B153A3"/>
    <w:rsid w:val="00B15AAD"/>
    <w:rsid w:val="00B16122"/>
    <w:rsid w:val="00B21082"/>
    <w:rsid w:val="00B2176F"/>
    <w:rsid w:val="00B21DEB"/>
    <w:rsid w:val="00B22F67"/>
    <w:rsid w:val="00B2313A"/>
    <w:rsid w:val="00B23A8B"/>
    <w:rsid w:val="00B24927"/>
    <w:rsid w:val="00B24F65"/>
    <w:rsid w:val="00B263E7"/>
    <w:rsid w:val="00B26661"/>
    <w:rsid w:val="00B31338"/>
    <w:rsid w:val="00B33D4E"/>
    <w:rsid w:val="00B348E2"/>
    <w:rsid w:val="00B35B49"/>
    <w:rsid w:val="00B360B7"/>
    <w:rsid w:val="00B369C9"/>
    <w:rsid w:val="00B40308"/>
    <w:rsid w:val="00B4296F"/>
    <w:rsid w:val="00B42A13"/>
    <w:rsid w:val="00B45AF4"/>
    <w:rsid w:val="00B46882"/>
    <w:rsid w:val="00B477EB"/>
    <w:rsid w:val="00B50656"/>
    <w:rsid w:val="00B50B52"/>
    <w:rsid w:val="00B51724"/>
    <w:rsid w:val="00B524A6"/>
    <w:rsid w:val="00B53A74"/>
    <w:rsid w:val="00B54585"/>
    <w:rsid w:val="00B6072E"/>
    <w:rsid w:val="00B60FD3"/>
    <w:rsid w:val="00B61B2F"/>
    <w:rsid w:val="00B61D1D"/>
    <w:rsid w:val="00B61E4E"/>
    <w:rsid w:val="00B62878"/>
    <w:rsid w:val="00B63087"/>
    <w:rsid w:val="00B6493A"/>
    <w:rsid w:val="00B64CC8"/>
    <w:rsid w:val="00B65526"/>
    <w:rsid w:val="00B66724"/>
    <w:rsid w:val="00B678A6"/>
    <w:rsid w:val="00B67EF2"/>
    <w:rsid w:val="00B70E17"/>
    <w:rsid w:val="00B70F9E"/>
    <w:rsid w:val="00B71CEE"/>
    <w:rsid w:val="00B72C6E"/>
    <w:rsid w:val="00B73556"/>
    <w:rsid w:val="00B745CB"/>
    <w:rsid w:val="00B7568E"/>
    <w:rsid w:val="00B759F3"/>
    <w:rsid w:val="00B76156"/>
    <w:rsid w:val="00B7748F"/>
    <w:rsid w:val="00B77DC7"/>
    <w:rsid w:val="00B80763"/>
    <w:rsid w:val="00B807FF"/>
    <w:rsid w:val="00B809E0"/>
    <w:rsid w:val="00B80D0F"/>
    <w:rsid w:val="00B824C4"/>
    <w:rsid w:val="00B82FF2"/>
    <w:rsid w:val="00B835D3"/>
    <w:rsid w:val="00B84305"/>
    <w:rsid w:val="00B84C5F"/>
    <w:rsid w:val="00B8711F"/>
    <w:rsid w:val="00B87340"/>
    <w:rsid w:val="00B8757F"/>
    <w:rsid w:val="00B878BE"/>
    <w:rsid w:val="00B904C6"/>
    <w:rsid w:val="00B90DCA"/>
    <w:rsid w:val="00B92ECA"/>
    <w:rsid w:val="00B93C08"/>
    <w:rsid w:val="00B94885"/>
    <w:rsid w:val="00B95577"/>
    <w:rsid w:val="00B96F49"/>
    <w:rsid w:val="00B97E14"/>
    <w:rsid w:val="00B97E9B"/>
    <w:rsid w:val="00BA0080"/>
    <w:rsid w:val="00BA097F"/>
    <w:rsid w:val="00BA2C0A"/>
    <w:rsid w:val="00BA49C2"/>
    <w:rsid w:val="00BA5946"/>
    <w:rsid w:val="00BA5C42"/>
    <w:rsid w:val="00BB067D"/>
    <w:rsid w:val="00BB0967"/>
    <w:rsid w:val="00BB20B7"/>
    <w:rsid w:val="00BB39BD"/>
    <w:rsid w:val="00BB3BA6"/>
    <w:rsid w:val="00BB6465"/>
    <w:rsid w:val="00BB783F"/>
    <w:rsid w:val="00BC00F6"/>
    <w:rsid w:val="00BC1A5B"/>
    <w:rsid w:val="00BC28B6"/>
    <w:rsid w:val="00BC39E1"/>
    <w:rsid w:val="00BC3DBE"/>
    <w:rsid w:val="00BC4DDB"/>
    <w:rsid w:val="00BD0DB7"/>
    <w:rsid w:val="00BD10FA"/>
    <w:rsid w:val="00BD3529"/>
    <w:rsid w:val="00BD398D"/>
    <w:rsid w:val="00BD6547"/>
    <w:rsid w:val="00BD69D8"/>
    <w:rsid w:val="00BD6CDA"/>
    <w:rsid w:val="00BD76F1"/>
    <w:rsid w:val="00BD7943"/>
    <w:rsid w:val="00BE042E"/>
    <w:rsid w:val="00BE133A"/>
    <w:rsid w:val="00BE1663"/>
    <w:rsid w:val="00BE27EE"/>
    <w:rsid w:val="00BE2916"/>
    <w:rsid w:val="00BE297E"/>
    <w:rsid w:val="00BE317B"/>
    <w:rsid w:val="00BE37CF"/>
    <w:rsid w:val="00BE43BC"/>
    <w:rsid w:val="00BE60EB"/>
    <w:rsid w:val="00BF0FE8"/>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32D"/>
    <w:rsid w:val="00C07475"/>
    <w:rsid w:val="00C07953"/>
    <w:rsid w:val="00C07A06"/>
    <w:rsid w:val="00C07DBE"/>
    <w:rsid w:val="00C10835"/>
    <w:rsid w:val="00C11B4E"/>
    <w:rsid w:val="00C12574"/>
    <w:rsid w:val="00C1317D"/>
    <w:rsid w:val="00C15645"/>
    <w:rsid w:val="00C2196D"/>
    <w:rsid w:val="00C2235D"/>
    <w:rsid w:val="00C24FBF"/>
    <w:rsid w:val="00C27B63"/>
    <w:rsid w:val="00C27E3D"/>
    <w:rsid w:val="00C3279C"/>
    <w:rsid w:val="00C32F80"/>
    <w:rsid w:val="00C33035"/>
    <w:rsid w:val="00C33060"/>
    <w:rsid w:val="00C33F51"/>
    <w:rsid w:val="00C35102"/>
    <w:rsid w:val="00C3513E"/>
    <w:rsid w:val="00C36C9C"/>
    <w:rsid w:val="00C36D49"/>
    <w:rsid w:val="00C36EC7"/>
    <w:rsid w:val="00C40376"/>
    <w:rsid w:val="00C42F2A"/>
    <w:rsid w:val="00C434AA"/>
    <w:rsid w:val="00C435AA"/>
    <w:rsid w:val="00C43C05"/>
    <w:rsid w:val="00C45763"/>
    <w:rsid w:val="00C471B3"/>
    <w:rsid w:val="00C53153"/>
    <w:rsid w:val="00C54C3C"/>
    <w:rsid w:val="00C54F3B"/>
    <w:rsid w:val="00C55242"/>
    <w:rsid w:val="00C5571E"/>
    <w:rsid w:val="00C56DA7"/>
    <w:rsid w:val="00C56E3D"/>
    <w:rsid w:val="00C570BD"/>
    <w:rsid w:val="00C57F0A"/>
    <w:rsid w:val="00C61092"/>
    <w:rsid w:val="00C62B67"/>
    <w:rsid w:val="00C63327"/>
    <w:rsid w:val="00C646A0"/>
    <w:rsid w:val="00C647F8"/>
    <w:rsid w:val="00C6643A"/>
    <w:rsid w:val="00C668A6"/>
    <w:rsid w:val="00C71EF3"/>
    <w:rsid w:val="00C73857"/>
    <w:rsid w:val="00C74883"/>
    <w:rsid w:val="00C7553F"/>
    <w:rsid w:val="00C80631"/>
    <w:rsid w:val="00C8153D"/>
    <w:rsid w:val="00C82F77"/>
    <w:rsid w:val="00C83C77"/>
    <w:rsid w:val="00C84414"/>
    <w:rsid w:val="00C85653"/>
    <w:rsid w:val="00C866AA"/>
    <w:rsid w:val="00C914E3"/>
    <w:rsid w:val="00C91695"/>
    <w:rsid w:val="00C92CC2"/>
    <w:rsid w:val="00C9325E"/>
    <w:rsid w:val="00C93C52"/>
    <w:rsid w:val="00C94FCD"/>
    <w:rsid w:val="00CA0CDD"/>
    <w:rsid w:val="00CA2D5B"/>
    <w:rsid w:val="00CA31A7"/>
    <w:rsid w:val="00CA6CC9"/>
    <w:rsid w:val="00CA7411"/>
    <w:rsid w:val="00CB24BA"/>
    <w:rsid w:val="00CB6326"/>
    <w:rsid w:val="00CB719F"/>
    <w:rsid w:val="00CB7E19"/>
    <w:rsid w:val="00CC15DA"/>
    <w:rsid w:val="00CC20C4"/>
    <w:rsid w:val="00CC417E"/>
    <w:rsid w:val="00CC44F6"/>
    <w:rsid w:val="00CC6074"/>
    <w:rsid w:val="00CC6895"/>
    <w:rsid w:val="00CC7EB8"/>
    <w:rsid w:val="00CD0A01"/>
    <w:rsid w:val="00CD10FE"/>
    <w:rsid w:val="00CD3DCA"/>
    <w:rsid w:val="00CD433D"/>
    <w:rsid w:val="00CD49FB"/>
    <w:rsid w:val="00CD5026"/>
    <w:rsid w:val="00CD5C3B"/>
    <w:rsid w:val="00CD5C9C"/>
    <w:rsid w:val="00CD5D00"/>
    <w:rsid w:val="00CD75EC"/>
    <w:rsid w:val="00CD7D99"/>
    <w:rsid w:val="00CE01EB"/>
    <w:rsid w:val="00CE05A5"/>
    <w:rsid w:val="00CE1317"/>
    <w:rsid w:val="00CE2552"/>
    <w:rsid w:val="00CE2E7D"/>
    <w:rsid w:val="00CE33D0"/>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2D0"/>
    <w:rsid w:val="00CF7AC1"/>
    <w:rsid w:val="00CF7B3E"/>
    <w:rsid w:val="00CF7DA1"/>
    <w:rsid w:val="00D016BE"/>
    <w:rsid w:val="00D0198E"/>
    <w:rsid w:val="00D02948"/>
    <w:rsid w:val="00D038CE"/>
    <w:rsid w:val="00D038CF"/>
    <w:rsid w:val="00D039CB"/>
    <w:rsid w:val="00D04928"/>
    <w:rsid w:val="00D07A12"/>
    <w:rsid w:val="00D10597"/>
    <w:rsid w:val="00D10774"/>
    <w:rsid w:val="00D109C2"/>
    <w:rsid w:val="00D120A4"/>
    <w:rsid w:val="00D14A08"/>
    <w:rsid w:val="00D17212"/>
    <w:rsid w:val="00D209A7"/>
    <w:rsid w:val="00D21F78"/>
    <w:rsid w:val="00D22402"/>
    <w:rsid w:val="00D225AD"/>
    <w:rsid w:val="00D23365"/>
    <w:rsid w:val="00D25FC6"/>
    <w:rsid w:val="00D3083D"/>
    <w:rsid w:val="00D3096E"/>
    <w:rsid w:val="00D30DCD"/>
    <w:rsid w:val="00D3131A"/>
    <w:rsid w:val="00D32079"/>
    <w:rsid w:val="00D32871"/>
    <w:rsid w:val="00D32927"/>
    <w:rsid w:val="00D32FF8"/>
    <w:rsid w:val="00D34127"/>
    <w:rsid w:val="00D3462D"/>
    <w:rsid w:val="00D35CE9"/>
    <w:rsid w:val="00D35D08"/>
    <w:rsid w:val="00D36447"/>
    <w:rsid w:val="00D37629"/>
    <w:rsid w:val="00D37D1C"/>
    <w:rsid w:val="00D42192"/>
    <w:rsid w:val="00D423A1"/>
    <w:rsid w:val="00D44151"/>
    <w:rsid w:val="00D45B1D"/>
    <w:rsid w:val="00D478EF"/>
    <w:rsid w:val="00D5198A"/>
    <w:rsid w:val="00D520B8"/>
    <w:rsid w:val="00D531E4"/>
    <w:rsid w:val="00D54606"/>
    <w:rsid w:val="00D54BC2"/>
    <w:rsid w:val="00D55270"/>
    <w:rsid w:val="00D576C2"/>
    <w:rsid w:val="00D605E1"/>
    <w:rsid w:val="00D61A6D"/>
    <w:rsid w:val="00D63237"/>
    <w:rsid w:val="00D6411C"/>
    <w:rsid w:val="00D641ED"/>
    <w:rsid w:val="00D649C8"/>
    <w:rsid w:val="00D66719"/>
    <w:rsid w:val="00D709EF"/>
    <w:rsid w:val="00D73928"/>
    <w:rsid w:val="00D74243"/>
    <w:rsid w:val="00D7471A"/>
    <w:rsid w:val="00D76CBD"/>
    <w:rsid w:val="00D76FF9"/>
    <w:rsid w:val="00D7796E"/>
    <w:rsid w:val="00D802FB"/>
    <w:rsid w:val="00D8050D"/>
    <w:rsid w:val="00D80754"/>
    <w:rsid w:val="00D82F92"/>
    <w:rsid w:val="00D846C3"/>
    <w:rsid w:val="00D85579"/>
    <w:rsid w:val="00D8579D"/>
    <w:rsid w:val="00D86EC3"/>
    <w:rsid w:val="00D91EFD"/>
    <w:rsid w:val="00D92D67"/>
    <w:rsid w:val="00D94576"/>
    <w:rsid w:val="00D94654"/>
    <w:rsid w:val="00D95343"/>
    <w:rsid w:val="00DA00E2"/>
    <w:rsid w:val="00DA039A"/>
    <w:rsid w:val="00DA12E2"/>
    <w:rsid w:val="00DA1DEF"/>
    <w:rsid w:val="00DA1FD1"/>
    <w:rsid w:val="00DA20CA"/>
    <w:rsid w:val="00DA2E1D"/>
    <w:rsid w:val="00DA3105"/>
    <w:rsid w:val="00DA38B6"/>
    <w:rsid w:val="00DA4828"/>
    <w:rsid w:val="00DA48CF"/>
    <w:rsid w:val="00DA5092"/>
    <w:rsid w:val="00DA7F44"/>
    <w:rsid w:val="00DB0B1F"/>
    <w:rsid w:val="00DB17C7"/>
    <w:rsid w:val="00DB6DF4"/>
    <w:rsid w:val="00DB7A3D"/>
    <w:rsid w:val="00DC1C86"/>
    <w:rsid w:val="00DC22BF"/>
    <w:rsid w:val="00DC257F"/>
    <w:rsid w:val="00DC27AD"/>
    <w:rsid w:val="00DC2C91"/>
    <w:rsid w:val="00DC2EE7"/>
    <w:rsid w:val="00DC31C8"/>
    <w:rsid w:val="00DC61DD"/>
    <w:rsid w:val="00DC6625"/>
    <w:rsid w:val="00DD0D2E"/>
    <w:rsid w:val="00DD3471"/>
    <w:rsid w:val="00DD4F34"/>
    <w:rsid w:val="00DD55BF"/>
    <w:rsid w:val="00DD563F"/>
    <w:rsid w:val="00DD601B"/>
    <w:rsid w:val="00DD63C9"/>
    <w:rsid w:val="00DD6B6C"/>
    <w:rsid w:val="00DD7D2E"/>
    <w:rsid w:val="00DE0024"/>
    <w:rsid w:val="00DE24EF"/>
    <w:rsid w:val="00DE5339"/>
    <w:rsid w:val="00DF02CB"/>
    <w:rsid w:val="00DF14C7"/>
    <w:rsid w:val="00DF1CB5"/>
    <w:rsid w:val="00DF2E64"/>
    <w:rsid w:val="00DF370F"/>
    <w:rsid w:val="00DF44C3"/>
    <w:rsid w:val="00DF6592"/>
    <w:rsid w:val="00E0026C"/>
    <w:rsid w:val="00E01EA1"/>
    <w:rsid w:val="00E03712"/>
    <w:rsid w:val="00E051FD"/>
    <w:rsid w:val="00E058C3"/>
    <w:rsid w:val="00E07D81"/>
    <w:rsid w:val="00E11117"/>
    <w:rsid w:val="00E11DC7"/>
    <w:rsid w:val="00E1207F"/>
    <w:rsid w:val="00E133C7"/>
    <w:rsid w:val="00E154FF"/>
    <w:rsid w:val="00E16C6B"/>
    <w:rsid w:val="00E17A70"/>
    <w:rsid w:val="00E206C8"/>
    <w:rsid w:val="00E24596"/>
    <w:rsid w:val="00E26FA7"/>
    <w:rsid w:val="00E272E3"/>
    <w:rsid w:val="00E27665"/>
    <w:rsid w:val="00E27DD9"/>
    <w:rsid w:val="00E27F72"/>
    <w:rsid w:val="00E30672"/>
    <w:rsid w:val="00E34427"/>
    <w:rsid w:val="00E3486F"/>
    <w:rsid w:val="00E352C0"/>
    <w:rsid w:val="00E35E46"/>
    <w:rsid w:val="00E37B78"/>
    <w:rsid w:val="00E416B5"/>
    <w:rsid w:val="00E4462A"/>
    <w:rsid w:val="00E46222"/>
    <w:rsid w:val="00E46717"/>
    <w:rsid w:val="00E46F83"/>
    <w:rsid w:val="00E47324"/>
    <w:rsid w:val="00E52E47"/>
    <w:rsid w:val="00E53C50"/>
    <w:rsid w:val="00E542AA"/>
    <w:rsid w:val="00E5560A"/>
    <w:rsid w:val="00E602FF"/>
    <w:rsid w:val="00E60AE9"/>
    <w:rsid w:val="00E611B4"/>
    <w:rsid w:val="00E61623"/>
    <w:rsid w:val="00E619FF"/>
    <w:rsid w:val="00E62DCB"/>
    <w:rsid w:val="00E633B3"/>
    <w:rsid w:val="00E64254"/>
    <w:rsid w:val="00E644E0"/>
    <w:rsid w:val="00E647E8"/>
    <w:rsid w:val="00E67534"/>
    <w:rsid w:val="00E67687"/>
    <w:rsid w:val="00E6778F"/>
    <w:rsid w:val="00E67C54"/>
    <w:rsid w:val="00E720A8"/>
    <w:rsid w:val="00E7285E"/>
    <w:rsid w:val="00E734EA"/>
    <w:rsid w:val="00E75673"/>
    <w:rsid w:val="00E75804"/>
    <w:rsid w:val="00E76A8C"/>
    <w:rsid w:val="00E7710A"/>
    <w:rsid w:val="00E7753B"/>
    <w:rsid w:val="00E77DAD"/>
    <w:rsid w:val="00E80DCE"/>
    <w:rsid w:val="00E815C7"/>
    <w:rsid w:val="00E823AF"/>
    <w:rsid w:val="00E82F80"/>
    <w:rsid w:val="00E8326F"/>
    <w:rsid w:val="00E860F2"/>
    <w:rsid w:val="00E8681B"/>
    <w:rsid w:val="00E86D84"/>
    <w:rsid w:val="00E93AC9"/>
    <w:rsid w:val="00E94901"/>
    <w:rsid w:val="00E94C41"/>
    <w:rsid w:val="00E96F97"/>
    <w:rsid w:val="00EA0E57"/>
    <w:rsid w:val="00EA0E84"/>
    <w:rsid w:val="00EA461A"/>
    <w:rsid w:val="00EA4E48"/>
    <w:rsid w:val="00EA5F75"/>
    <w:rsid w:val="00EA69C4"/>
    <w:rsid w:val="00EB0D7A"/>
    <w:rsid w:val="00EB148C"/>
    <w:rsid w:val="00EB2400"/>
    <w:rsid w:val="00EB3067"/>
    <w:rsid w:val="00EB343E"/>
    <w:rsid w:val="00EB4EDF"/>
    <w:rsid w:val="00EB52F7"/>
    <w:rsid w:val="00EB555E"/>
    <w:rsid w:val="00EB5DAE"/>
    <w:rsid w:val="00EB6300"/>
    <w:rsid w:val="00EB7338"/>
    <w:rsid w:val="00EB7A8F"/>
    <w:rsid w:val="00EC1043"/>
    <w:rsid w:val="00EC210D"/>
    <w:rsid w:val="00EC2772"/>
    <w:rsid w:val="00EC3820"/>
    <w:rsid w:val="00EC4737"/>
    <w:rsid w:val="00EC58E5"/>
    <w:rsid w:val="00ED1A19"/>
    <w:rsid w:val="00ED1B32"/>
    <w:rsid w:val="00ED25FC"/>
    <w:rsid w:val="00ED30AC"/>
    <w:rsid w:val="00ED38FA"/>
    <w:rsid w:val="00ED3E38"/>
    <w:rsid w:val="00ED60AA"/>
    <w:rsid w:val="00ED6399"/>
    <w:rsid w:val="00ED6A86"/>
    <w:rsid w:val="00ED7551"/>
    <w:rsid w:val="00EE0B2B"/>
    <w:rsid w:val="00EE1C67"/>
    <w:rsid w:val="00EE26E5"/>
    <w:rsid w:val="00EE27F7"/>
    <w:rsid w:val="00EE44CA"/>
    <w:rsid w:val="00EE4B65"/>
    <w:rsid w:val="00EE54F2"/>
    <w:rsid w:val="00EE696E"/>
    <w:rsid w:val="00EE6E6D"/>
    <w:rsid w:val="00EE7B03"/>
    <w:rsid w:val="00EF1277"/>
    <w:rsid w:val="00EF13B5"/>
    <w:rsid w:val="00EF5583"/>
    <w:rsid w:val="00EF570F"/>
    <w:rsid w:val="00EF59CE"/>
    <w:rsid w:val="00EF78C5"/>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17931"/>
    <w:rsid w:val="00F20C77"/>
    <w:rsid w:val="00F20D48"/>
    <w:rsid w:val="00F2189D"/>
    <w:rsid w:val="00F22BC3"/>
    <w:rsid w:val="00F23C5D"/>
    <w:rsid w:val="00F259E5"/>
    <w:rsid w:val="00F259FA"/>
    <w:rsid w:val="00F27977"/>
    <w:rsid w:val="00F30757"/>
    <w:rsid w:val="00F31A81"/>
    <w:rsid w:val="00F33F03"/>
    <w:rsid w:val="00F34684"/>
    <w:rsid w:val="00F35105"/>
    <w:rsid w:val="00F35677"/>
    <w:rsid w:val="00F3671E"/>
    <w:rsid w:val="00F36774"/>
    <w:rsid w:val="00F36A6D"/>
    <w:rsid w:val="00F36BF2"/>
    <w:rsid w:val="00F3706C"/>
    <w:rsid w:val="00F37772"/>
    <w:rsid w:val="00F40CC0"/>
    <w:rsid w:val="00F41ECC"/>
    <w:rsid w:val="00F429E3"/>
    <w:rsid w:val="00F44D47"/>
    <w:rsid w:val="00F45493"/>
    <w:rsid w:val="00F45CDB"/>
    <w:rsid w:val="00F45D61"/>
    <w:rsid w:val="00F47AB2"/>
    <w:rsid w:val="00F47D78"/>
    <w:rsid w:val="00F51421"/>
    <w:rsid w:val="00F522AB"/>
    <w:rsid w:val="00F5245A"/>
    <w:rsid w:val="00F52A7D"/>
    <w:rsid w:val="00F5357A"/>
    <w:rsid w:val="00F54980"/>
    <w:rsid w:val="00F54BC2"/>
    <w:rsid w:val="00F54DBA"/>
    <w:rsid w:val="00F55259"/>
    <w:rsid w:val="00F5576F"/>
    <w:rsid w:val="00F57AAE"/>
    <w:rsid w:val="00F57C2A"/>
    <w:rsid w:val="00F63D29"/>
    <w:rsid w:val="00F64FBC"/>
    <w:rsid w:val="00F651E7"/>
    <w:rsid w:val="00F6626A"/>
    <w:rsid w:val="00F664D1"/>
    <w:rsid w:val="00F66F19"/>
    <w:rsid w:val="00F66FD5"/>
    <w:rsid w:val="00F6746E"/>
    <w:rsid w:val="00F67DEF"/>
    <w:rsid w:val="00F70D24"/>
    <w:rsid w:val="00F718E1"/>
    <w:rsid w:val="00F72FBC"/>
    <w:rsid w:val="00F74E17"/>
    <w:rsid w:val="00F76165"/>
    <w:rsid w:val="00F804BF"/>
    <w:rsid w:val="00F813E5"/>
    <w:rsid w:val="00F836C5"/>
    <w:rsid w:val="00F83D38"/>
    <w:rsid w:val="00F84AE5"/>
    <w:rsid w:val="00F84EC8"/>
    <w:rsid w:val="00F8578D"/>
    <w:rsid w:val="00F86EA7"/>
    <w:rsid w:val="00F874F1"/>
    <w:rsid w:val="00F877F6"/>
    <w:rsid w:val="00F91466"/>
    <w:rsid w:val="00F916C2"/>
    <w:rsid w:val="00F9494B"/>
    <w:rsid w:val="00F94E28"/>
    <w:rsid w:val="00F956A1"/>
    <w:rsid w:val="00F96082"/>
    <w:rsid w:val="00F964E9"/>
    <w:rsid w:val="00F96B14"/>
    <w:rsid w:val="00F974F8"/>
    <w:rsid w:val="00F97BFA"/>
    <w:rsid w:val="00FA1596"/>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11D"/>
    <w:rsid w:val="00FC0CAD"/>
    <w:rsid w:val="00FC14D3"/>
    <w:rsid w:val="00FC1BBC"/>
    <w:rsid w:val="00FC23CF"/>
    <w:rsid w:val="00FC2809"/>
    <w:rsid w:val="00FC2D13"/>
    <w:rsid w:val="00FC3826"/>
    <w:rsid w:val="00FC4774"/>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4C44"/>
    <w:rsid w:val="00FE568C"/>
    <w:rsid w:val="00FE6AF0"/>
    <w:rsid w:val="00FE7280"/>
    <w:rsid w:val="00FE78FE"/>
    <w:rsid w:val="00FF0811"/>
    <w:rsid w:val="00FF18BD"/>
    <w:rsid w:val="00FF3842"/>
    <w:rsid w:val="00FF4DAE"/>
    <w:rsid w:val="00FF6C69"/>
    <w:rsid w:val="00FF7190"/>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14:docId w14:val="3577A542"/>
  <w15:docId w15:val="{490EC266-7F06-4E69-9C2F-369A8DC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uiPriority w:val="99"/>
    <w:rsid w:val="00C03603"/>
    <w:pPr>
      <w:ind w:left="720"/>
    </w:pPr>
    <w:rPr>
      <w:b/>
      <w:szCs w:val="20"/>
      <w:lang w:val="en-US" w:eastAsia="en-US"/>
    </w:rPr>
  </w:style>
  <w:style w:type="character" w:customStyle="1" w:styleId="BodyTextIndent3Char">
    <w:name w:val="Body Text Indent 3 Char"/>
    <w:basedOn w:val="DefaultParagraphFont"/>
    <w:link w:val="BodyTextIndent3"/>
    <w:uiPriority w:val="99"/>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 w:type="character" w:customStyle="1" w:styleId="avw">
    <w:name w:val="avw"/>
    <w:basedOn w:val="DefaultParagraphFont"/>
    <w:rsid w:val="007C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371000010">
      <w:bodyDiv w:val="1"/>
      <w:marLeft w:val="0"/>
      <w:marRight w:val="0"/>
      <w:marTop w:val="0"/>
      <w:marBottom w:val="0"/>
      <w:divBdr>
        <w:top w:val="none" w:sz="0" w:space="0" w:color="auto"/>
        <w:left w:val="none" w:sz="0" w:space="0" w:color="auto"/>
        <w:bottom w:val="none" w:sz="0" w:space="0" w:color="auto"/>
        <w:right w:val="none" w:sz="0" w:space="0" w:color="auto"/>
      </w:divBdr>
      <w:divsChild>
        <w:div w:id="859120690">
          <w:marLeft w:val="0"/>
          <w:marRight w:val="0"/>
          <w:marTop w:val="0"/>
          <w:marBottom w:val="0"/>
          <w:divBdr>
            <w:top w:val="none" w:sz="0" w:space="0" w:color="auto"/>
            <w:left w:val="none" w:sz="0" w:space="0" w:color="auto"/>
            <w:bottom w:val="none" w:sz="0" w:space="0" w:color="auto"/>
            <w:right w:val="none" w:sz="0" w:space="0" w:color="auto"/>
          </w:divBdr>
          <w:divsChild>
            <w:div w:id="1345325301">
              <w:marLeft w:val="0"/>
              <w:marRight w:val="0"/>
              <w:marTop w:val="0"/>
              <w:marBottom w:val="0"/>
              <w:divBdr>
                <w:top w:val="none" w:sz="0" w:space="0" w:color="auto"/>
                <w:left w:val="none" w:sz="0" w:space="0" w:color="auto"/>
                <w:bottom w:val="none" w:sz="0" w:space="0" w:color="auto"/>
                <w:right w:val="none" w:sz="0" w:space="0" w:color="auto"/>
              </w:divBdr>
              <w:divsChild>
                <w:div w:id="943000360">
                  <w:marLeft w:val="0"/>
                  <w:marRight w:val="0"/>
                  <w:marTop w:val="120"/>
                  <w:marBottom w:val="0"/>
                  <w:divBdr>
                    <w:top w:val="none" w:sz="0" w:space="0" w:color="auto"/>
                    <w:left w:val="none" w:sz="0" w:space="0" w:color="auto"/>
                    <w:bottom w:val="none" w:sz="0" w:space="0" w:color="auto"/>
                    <w:right w:val="none" w:sz="0" w:space="0" w:color="auto"/>
                  </w:divBdr>
                  <w:divsChild>
                    <w:div w:id="221720571">
                      <w:marLeft w:val="0"/>
                      <w:marRight w:val="0"/>
                      <w:marTop w:val="0"/>
                      <w:marBottom w:val="0"/>
                      <w:divBdr>
                        <w:top w:val="none" w:sz="0" w:space="0" w:color="auto"/>
                        <w:left w:val="none" w:sz="0" w:space="0" w:color="auto"/>
                        <w:bottom w:val="none" w:sz="0" w:space="0" w:color="auto"/>
                        <w:right w:val="none" w:sz="0" w:space="0" w:color="auto"/>
                      </w:divBdr>
                      <w:divsChild>
                        <w:div w:id="1443769951">
                          <w:marLeft w:val="0"/>
                          <w:marRight w:val="0"/>
                          <w:marTop w:val="0"/>
                          <w:marBottom w:val="0"/>
                          <w:divBdr>
                            <w:top w:val="none" w:sz="0" w:space="0" w:color="auto"/>
                            <w:left w:val="none" w:sz="0" w:space="0" w:color="auto"/>
                            <w:bottom w:val="none" w:sz="0" w:space="0" w:color="auto"/>
                            <w:right w:val="none" w:sz="0" w:space="0" w:color="auto"/>
                          </w:divBdr>
                          <w:divsChild>
                            <w:div w:id="2022273483">
                              <w:marLeft w:val="0"/>
                              <w:marRight w:val="0"/>
                              <w:marTop w:val="0"/>
                              <w:marBottom w:val="0"/>
                              <w:divBdr>
                                <w:top w:val="none" w:sz="0" w:space="0" w:color="auto"/>
                                <w:left w:val="none" w:sz="0" w:space="0" w:color="auto"/>
                                <w:bottom w:val="none" w:sz="0" w:space="0" w:color="auto"/>
                                <w:right w:val="none" w:sz="0" w:space="0" w:color="auto"/>
                              </w:divBdr>
                            </w:div>
                            <w:div w:id="320619400">
                              <w:marLeft w:val="0"/>
                              <w:marRight w:val="0"/>
                              <w:marTop w:val="30"/>
                              <w:marBottom w:val="0"/>
                              <w:divBdr>
                                <w:top w:val="none" w:sz="0" w:space="0" w:color="auto"/>
                                <w:left w:val="none" w:sz="0" w:space="0" w:color="auto"/>
                                <w:bottom w:val="none" w:sz="0" w:space="0" w:color="auto"/>
                                <w:right w:val="none" w:sz="0" w:space="0" w:color="auto"/>
                              </w:divBdr>
                              <w:divsChild>
                                <w:div w:id="8064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3810">
                  <w:marLeft w:val="0"/>
                  <w:marRight w:val="0"/>
                  <w:marTop w:val="225"/>
                  <w:marBottom w:val="225"/>
                  <w:divBdr>
                    <w:top w:val="none" w:sz="0" w:space="0" w:color="auto"/>
                    <w:left w:val="none" w:sz="0" w:space="0" w:color="auto"/>
                    <w:bottom w:val="none" w:sz="0" w:space="0" w:color="auto"/>
                    <w:right w:val="none" w:sz="0" w:space="0" w:color="auto"/>
                  </w:divBdr>
                  <w:divsChild>
                    <w:div w:id="171998554">
                      <w:marLeft w:val="0"/>
                      <w:marRight w:val="0"/>
                      <w:marTop w:val="180"/>
                      <w:marBottom w:val="180"/>
                      <w:divBdr>
                        <w:top w:val="none" w:sz="0" w:space="0" w:color="auto"/>
                        <w:left w:val="none" w:sz="0" w:space="0" w:color="auto"/>
                        <w:bottom w:val="none" w:sz="0" w:space="0" w:color="auto"/>
                        <w:right w:val="none" w:sz="0" w:space="0" w:color="auto"/>
                      </w:divBdr>
                      <w:divsChild>
                        <w:div w:id="1127235162">
                          <w:marLeft w:val="0"/>
                          <w:marRight w:val="0"/>
                          <w:marTop w:val="0"/>
                          <w:marBottom w:val="0"/>
                          <w:divBdr>
                            <w:top w:val="none" w:sz="0" w:space="0" w:color="auto"/>
                            <w:left w:val="none" w:sz="0" w:space="0" w:color="auto"/>
                            <w:bottom w:val="none" w:sz="0" w:space="0" w:color="auto"/>
                            <w:right w:val="none" w:sz="0" w:space="0" w:color="auto"/>
                          </w:divBdr>
                          <w:divsChild>
                            <w:div w:id="325789079">
                              <w:marLeft w:val="300"/>
                              <w:marRight w:val="0"/>
                              <w:marTop w:val="0"/>
                              <w:marBottom w:val="0"/>
                              <w:divBdr>
                                <w:top w:val="none" w:sz="0" w:space="0" w:color="auto"/>
                                <w:left w:val="none" w:sz="0" w:space="0" w:color="auto"/>
                                <w:bottom w:val="none" w:sz="0" w:space="0" w:color="auto"/>
                                <w:right w:val="none" w:sz="0" w:space="0" w:color="auto"/>
                              </w:divBdr>
                              <w:divsChild>
                                <w:div w:id="131287349">
                                  <w:marLeft w:val="0"/>
                                  <w:marRight w:val="0"/>
                                  <w:marTop w:val="0"/>
                                  <w:marBottom w:val="0"/>
                                  <w:divBdr>
                                    <w:top w:val="none" w:sz="0" w:space="0" w:color="auto"/>
                                    <w:left w:val="none" w:sz="0" w:space="0" w:color="auto"/>
                                    <w:bottom w:val="none" w:sz="0" w:space="0" w:color="auto"/>
                                    <w:right w:val="none" w:sz="0" w:space="0" w:color="auto"/>
                                  </w:divBdr>
                                </w:div>
                              </w:divsChild>
                            </w:div>
                            <w:div w:id="1548299499">
                              <w:marLeft w:val="300"/>
                              <w:marRight w:val="0"/>
                              <w:marTop w:val="0"/>
                              <w:marBottom w:val="0"/>
                              <w:divBdr>
                                <w:top w:val="none" w:sz="0" w:space="0" w:color="auto"/>
                                <w:left w:val="none" w:sz="0" w:space="0" w:color="auto"/>
                                <w:bottom w:val="none" w:sz="0" w:space="0" w:color="auto"/>
                                <w:right w:val="none" w:sz="0" w:space="0" w:color="auto"/>
                              </w:divBdr>
                              <w:divsChild>
                                <w:div w:id="447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5434073">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61240002">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70414940">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881237346">
      <w:bodyDiv w:val="1"/>
      <w:marLeft w:val="0"/>
      <w:marRight w:val="0"/>
      <w:marTop w:val="0"/>
      <w:marBottom w:val="0"/>
      <w:divBdr>
        <w:top w:val="none" w:sz="0" w:space="0" w:color="auto"/>
        <w:left w:val="none" w:sz="0" w:space="0" w:color="auto"/>
        <w:bottom w:val="none" w:sz="0" w:space="0" w:color="auto"/>
        <w:right w:val="none" w:sz="0" w:space="0" w:color="auto"/>
      </w:divBdr>
    </w:div>
    <w:div w:id="1947737709">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1990161953">
      <w:bodyDiv w:val="1"/>
      <w:marLeft w:val="0"/>
      <w:marRight w:val="0"/>
      <w:marTop w:val="0"/>
      <w:marBottom w:val="0"/>
      <w:divBdr>
        <w:top w:val="none" w:sz="0" w:space="0" w:color="auto"/>
        <w:left w:val="none" w:sz="0" w:space="0" w:color="auto"/>
        <w:bottom w:val="none" w:sz="0" w:space="0" w:color="auto"/>
        <w:right w:val="none" w:sz="0" w:space="0" w:color="auto"/>
      </w:divBdr>
      <w:divsChild>
        <w:div w:id="468668778">
          <w:marLeft w:val="0"/>
          <w:marRight w:val="0"/>
          <w:marTop w:val="0"/>
          <w:marBottom w:val="0"/>
          <w:divBdr>
            <w:top w:val="none" w:sz="0" w:space="0" w:color="auto"/>
            <w:left w:val="none" w:sz="0" w:space="0" w:color="auto"/>
            <w:bottom w:val="none" w:sz="0" w:space="0" w:color="auto"/>
            <w:right w:val="none" w:sz="0" w:space="0" w:color="auto"/>
          </w:divBdr>
        </w:div>
      </w:divsChild>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4A1D-F183-4F6F-8D6A-328CAF7C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1298</Words>
  <Characters>8623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9902</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11</cp:revision>
  <cp:lastPrinted>2019-03-25T14:56:00Z</cp:lastPrinted>
  <dcterms:created xsi:type="dcterms:W3CDTF">2019-03-25T10:46:00Z</dcterms:created>
  <dcterms:modified xsi:type="dcterms:W3CDTF">2019-03-25T15:29:00Z</dcterms:modified>
</cp:coreProperties>
</file>