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7E76" w14:textId="49E4EECC" w:rsidR="005D5FD5" w:rsidRDefault="005D5FD5">
      <w:pPr>
        <w:pStyle w:val="Default"/>
        <w:spacing w:after="360" w:line="480" w:lineRule="atLeast"/>
        <w:jc w:val="center"/>
        <w:rPr>
          <w:rFonts w:ascii="Arial" w:hAnsi="Arial" w:cs="Arial"/>
          <w:b/>
          <w:bCs/>
          <w:sz w:val="50"/>
          <w:szCs w:val="50"/>
        </w:rPr>
      </w:pPr>
      <w:r>
        <w:rPr>
          <w:rFonts w:ascii="Arial" w:hAnsi="Arial" w:cs="Arial"/>
          <w:b/>
          <w:bCs/>
          <w:noProof/>
          <w:sz w:val="50"/>
          <w:szCs w:val="50"/>
        </w:rPr>
        <w:drawing>
          <wp:anchor distT="0" distB="0" distL="114300" distR="114300" simplePos="0" relativeHeight="251658240" behindDoc="1" locked="0" layoutInCell="1" allowOverlap="1" wp14:anchorId="648665C1" wp14:editId="654B738F">
            <wp:simplePos x="0" y="0"/>
            <wp:positionH relativeFrom="margin">
              <wp:align>center</wp:align>
            </wp:positionH>
            <wp:positionV relativeFrom="paragraph">
              <wp:posOffset>0</wp:posOffset>
            </wp:positionV>
            <wp:extent cx="1676400" cy="1645285"/>
            <wp:effectExtent l="0" t="0" r="0" b="0"/>
            <wp:wrapTight wrapText="bothSides">
              <wp:wrapPolygon edited="0">
                <wp:start x="9327" y="0"/>
                <wp:lineTo x="7364" y="250"/>
                <wp:lineTo x="2209" y="3001"/>
                <wp:lineTo x="2209" y="4002"/>
                <wp:lineTo x="0" y="8003"/>
                <wp:lineTo x="0" y="12255"/>
                <wp:lineTo x="1227" y="16006"/>
                <wp:lineTo x="1227" y="16506"/>
                <wp:lineTo x="4909" y="20008"/>
                <wp:lineTo x="8345" y="21258"/>
                <wp:lineTo x="9082" y="21258"/>
                <wp:lineTo x="12273" y="21258"/>
                <wp:lineTo x="13009" y="21258"/>
                <wp:lineTo x="16445" y="20008"/>
                <wp:lineTo x="20373" y="16006"/>
                <wp:lineTo x="21355" y="12005"/>
                <wp:lineTo x="21355" y="8003"/>
                <wp:lineTo x="19391" y="4252"/>
                <wp:lineTo x="19391" y="3251"/>
                <wp:lineTo x="13991" y="250"/>
                <wp:lineTo x="12027" y="0"/>
                <wp:lineTo x="9327" y="0"/>
              </wp:wrapPolygon>
            </wp:wrapTight>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4"/>
                    <a:stretch>
                      <a:fillRect/>
                    </a:stretch>
                  </pic:blipFill>
                  <pic:spPr>
                    <a:xfrm>
                      <a:off x="0" y="0"/>
                      <a:ext cx="1676400" cy="1645285"/>
                    </a:xfrm>
                    <a:prstGeom prst="rect">
                      <a:avLst/>
                    </a:prstGeom>
                  </pic:spPr>
                </pic:pic>
              </a:graphicData>
            </a:graphic>
            <wp14:sizeRelH relativeFrom="margin">
              <wp14:pctWidth>0</wp14:pctWidth>
            </wp14:sizeRelH>
            <wp14:sizeRelV relativeFrom="margin">
              <wp14:pctHeight>0</wp14:pctHeight>
            </wp14:sizeRelV>
          </wp:anchor>
        </w:drawing>
      </w:r>
    </w:p>
    <w:p w14:paraId="55489026" w14:textId="10991AA4" w:rsidR="005D5FD5" w:rsidRDefault="005D5FD5">
      <w:pPr>
        <w:pStyle w:val="Default"/>
        <w:spacing w:after="360" w:line="480" w:lineRule="atLeast"/>
        <w:jc w:val="center"/>
        <w:rPr>
          <w:rFonts w:ascii="Arial" w:hAnsi="Arial" w:cs="Arial"/>
          <w:b/>
          <w:bCs/>
          <w:sz w:val="50"/>
          <w:szCs w:val="50"/>
        </w:rPr>
      </w:pPr>
    </w:p>
    <w:p w14:paraId="2AE9ADD0" w14:textId="10B7AE3B" w:rsidR="005D5FD5" w:rsidRDefault="005D5FD5">
      <w:pPr>
        <w:pStyle w:val="Default"/>
        <w:spacing w:after="360" w:line="480" w:lineRule="atLeast"/>
        <w:jc w:val="center"/>
        <w:rPr>
          <w:rFonts w:ascii="Arial" w:hAnsi="Arial" w:cs="Arial"/>
          <w:b/>
          <w:bCs/>
          <w:sz w:val="50"/>
          <w:szCs w:val="50"/>
        </w:rPr>
      </w:pPr>
    </w:p>
    <w:p w14:paraId="2887AF97" w14:textId="174D018C" w:rsidR="004466C1" w:rsidRPr="004466C1" w:rsidRDefault="004466C1" w:rsidP="005D5FD5">
      <w:pPr>
        <w:pStyle w:val="Default"/>
        <w:spacing w:after="360" w:line="480" w:lineRule="atLeast"/>
        <w:jc w:val="center"/>
        <w:rPr>
          <w:rFonts w:ascii="Arial" w:hAnsi="Arial" w:cs="Arial"/>
          <w:sz w:val="50"/>
          <w:szCs w:val="50"/>
        </w:rPr>
      </w:pPr>
      <w:r w:rsidRPr="004466C1">
        <w:rPr>
          <w:rFonts w:ascii="Arial" w:hAnsi="Arial" w:cs="Arial"/>
          <w:b/>
          <w:bCs/>
          <w:sz w:val="50"/>
          <w:szCs w:val="50"/>
        </w:rPr>
        <w:t>NOTICE OF VACANC</w:t>
      </w:r>
      <w:r w:rsidR="005D5FD5">
        <w:rPr>
          <w:rFonts w:ascii="Arial" w:hAnsi="Arial" w:cs="Arial"/>
          <w:b/>
          <w:bCs/>
          <w:sz w:val="50"/>
          <w:szCs w:val="50"/>
        </w:rPr>
        <w:t>IES</w:t>
      </w:r>
      <w:r w:rsidRPr="004466C1">
        <w:rPr>
          <w:rFonts w:ascii="Arial" w:hAnsi="Arial" w:cs="Arial"/>
          <w:b/>
          <w:bCs/>
          <w:sz w:val="50"/>
          <w:szCs w:val="50"/>
        </w:rPr>
        <w:t xml:space="preserve"> IN OFFICE OF COUNCILLOR </w:t>
      </w:r>
    </w:p>
    <w:p w14:paraId="7867F20B" w14:textId="67ECE0A7" w:rsidR="004466C1" w:rsidRPr="004466C1" w:rsidRDefault="004466C1" w:rsidP="005D5FD5">
      <w:pPr>
        <w:pStyle w:val="Default"/>
        <w:spacing w:after="678"/>
        <w:jc w:val="center"/>
        <w:rPr>
          <w:rFonts w:ascii="Arial" w:hAnsi="Arial" w:cs="Arial"/>
          <w:sz w:val="56"/>
          <w:szCs w:val="70"/>
        </w:rPr>
      </w:pPr>
      <w:r w:rsidRPr="004466C1">
        <w:rPr>
          <w:rFonts w:ascii="Arial" w:hAnsi="Arial" w:cs="Arial"/>
          <w:b/>
          <w:bCs/>
          <w:sz w:val="56"/>
          <w:szCs w:val="70"/>
        </w:rPr>
        <w:t xml:space="preserve">PARISH OF </w:t>
      </w:r>
      <w:r w:rsidR="005D5FD5">
        <w:rPr>
          <w:rFonts w:ascii="Arial" w:hAnsi="Arial" w:cs="Arial"/>
          <w:b/>
          <w:bCs/>
          <w:sz w:val="56"/>
          <w:szCs w:val="70"/>
        </w:rPr>
        <w:t>TOTNES</w:t>
      </w:r>
      <w:r w:rsidR="0077547D">
        <w:rPr>
          <w:rFonts w:ascii="Arial" w:hAnsi="Arial" w:cs="Arial"/>
          <w:b/>
          <w:bCs/>
          <w:sz w:val="56"/>
          <w:szCs w:val="70"/>
        </w:rPr>
        <w:t>, TOTNES</w:t>
      </w:r>
      <w:r w:rsidR="005D5FD5">
        <w:rPr>
          <w:rFonts w:ascii="Arial" w:hAnsi="Arial" w:cs="Arial"/>
          <w:b/>
          <w:bCs/>
          <w:sz w:val="56"/>
          <w:szCs w:val="70"/>
        </w:rPr>
        <w:t xml:space="preserve"> </w:t>
      </w:r>
      <w:proofErr w:type="gramStart"/>
      <w:r w:rsidR="005D5FD5">
        <w:rPr>
          <w:rFonts w:ascii="Arial" w:hAnsi="Arial" w:cs="Arial"/>
          <w:b/>
          <w:bCs/>
          <w:sz w:val="56"/>
          <w:szCs w:val="70"/>
        </w:rPr>
        <w:t>TOWN</w:t>
      </w:r>
      <w:proofErr w:type="gramEnd"/>
      <w:r w:rsidR="005D5FD5">
        <w:rPr>
          <w:rFonts w:ascii="Arial" w:hAnsi="Arial" w:cs="Arial"/>
          <w:b/>
          <w:bCs/>
          <w:sz w:val="56"/>
          <w:szCs w:val="70"/>
        </w:rPr>
        <w:t xml:space="preserve"> AND TOTNES BRIDGETOWN</w:t>
      </w:r>
      <w:r w:rsidR="0077547D">
        <w:rPr>
          <w:rFonts w:ascii="Arial" w:hAnsi="Arial" w:cs="Arial"/>
          <w:b/>
          <w:bCs/>
          <w:sz w:val="56"/>
          <w:szCs w:val="70"/>
        </w:rPr>
        <w:t xml:space="preserve"> WARDS</w:t>
      </w:r>
    </w:p>
    <w:p w14:paraId="46BD870F" w14:textId="4A5CE0F4" w:rsidR="004466C1" w:rsidRPr="004466C1" w:rsidRDefault="004466C1">
      <w:pPr>
        <w:pStyle w:val="CM3"/>
        <w:spacing w:after="120" w:line="360" w:lineRule="atLeast"/>
        <w:jc w:val="center"/>
        <w:rPr>
          <w:rFonts w:ascii="Arial" w:hAnsi="Arial" w:cs="Arial"/>
          <w:color w:val="000000"/>
          <w:sz w:val="30"/>
          <w:szCs w:val="30"/>
        </w:rPr>
      </w:pPr>
      <w:r w:rsidRPr="004466C1">
        <w:rPr>
          <w:rFonts w:ascii="Arial" w:hAnsi="Arial" w:cs="Arial"/>
          <w:b/>
          <w:bCs/>
          <w:color w:val="000000"/>
          <w:sz w:val="30"/>
          <w:szCs w:val="30"/>
        </w:rPr>
        <w:t xml:space="preserve">NOTICE IS HEREBY GIVEN </w:t>
      </w:r>
    </w:p>
    <w:p w14:paraId="6FF3160D" w14:textId="3434B519" w:rsidR="004466C1" w:rsidRPr="005D5FD5" w:rsidRDefault="004466C1" w:rsidP="004466C1">
      <w:pPr>
        <w:pStyle w:val="CM3"/>
        <w:spacing w:line="360" w:lineRule="atLeast"/>
        <w:jc w:val="both"/>
        <w:rPr>
          <w:rFonts w:asciiTheme="minorHAnsi" w:hAnsiTheme="minorHAnsi" w:cstheme="minorHAnsi"/>
          <w:color w:val="000000"/>
          <w:sz w:val="32"/>
          <w:szCs w:val="32"/>
        </w:rPr>
      </w:pPr>
      <w:r w:rsidRPr="005D5FD5">
        <w:rPr>
          <w:rFonts w:asciiTheme="minorHAnsi" w:hAnsiTheme="minorHAnsi" w:cstheme="minorHAnsi"/>
          <w:color w:val="000000"/>
          <w:sz w:val="32"/>
          <w:szCs w:val="32"/>
        </w:rPr>
        <w:t>that, following the resignation</w:t>
      </w:r>
      <w:r w:rsidR="005D5FD5" w:rsidRPr="005D5FD5">
        <w:rPr>
          <w:rFonts w:asciiTheme="minorHAnsi" w:hAnsiTheme="minorHAnsi" w:cstheme="minorHAnsi"/>
          <w:color w:val="000000"/>
          <w:sz w:val="32"/>
          <w:szCs w:val="32"/>
        </w:rPr>
        <w:t>s</w:t>
      </w:r>
      <w:r w:rsidRPr="005D5FD5">
        <w:rPr>
          <w:rFonts w:asciiTheme="minorHAnsi" w:hAnsiTheme="minorHAnsi" w:cstheme="minorHAnsi"/>
          <w:color w:val="000000"/>
          <w:sz w:val="32"/>
          <w:szCs w:val="32"/>
        </w:rPr>
        <w:t xml:space="preserve"> of </w:t>
      </w:r>
      <w:r w:rsidR="005D5FD5" w:rsidRPr="005D5FD5">
        <w:rPr>
          <w:rFonts w:asciiTheme="minorHAnsi" w:hAnsiTheme="minorHAnsi" w:cstheme="minorHAnsi"/>
          <w:color w:val="000000"/>
          <w:sz w:val="32"/>
          <w:szCs w:val="32"/>
        </w:rPr>
        <w:t xml:space="preserve">Cllr </w:t>
      </w:r>
      <w:proofErr w:type="spellStart"/>
      <w:r w:rsidR="005D5FD5" w:rsidRPr="005D5FD5">
        <w:rPr>
          <w:rFonts w:asciiTheme="minorHAnsi" w:hAnsiTheme="minorHAnsi" w:cstheme="minorHAnsi"/>
          <w:color w:val="000000"/>
          <w:sz w:val="32"/>
          <w:szCs w:val="32"/>
        </w:rPr>
        <w:t>Stopp</w:t>
      </w:r>
      <w:proofErr w:type="spellEnd"/>
      <w:r w:rsidR="005D5FD5" w:rsidRPr="005D5FD5">
        <w:rPr>
          <w:rFonts w:asciiTheme="minorHAnsi" w:hAnsiTheme="minorHAnsi" w:cstheme="minorHAnsi"/>
          <w:color w:val="000000"/>
          <w:sz w:val="32"/>
          <w:szCs w:val="32"/>
        </w:rPr>
        <w:t xml:space="preserve"> and Cllr Trow,</w:t>
      </w:r>
      <w:r w:rsidRPr="005D5FD5">
        <w:rPr>
          <w:rFonts w:asciiTheme="minorHAnsi" w:hAnsiTheme="minorHAnsi" w:cstheme="minorHAnsi"/>
          <w:color w:val="000000"/>
          <w:sz w:val="32"/>
          <w:szCs w:val="32"/>
        </w:rPr>
        <w:t xml:space="preserve"> </w:t>
      </w:r>
      <w:r w:rsidR="005D5FD5" w:rsidRPr="005D5FD5">
        <w:rPr>
          <w:rFonts w:asciiTheme="minorHAnsi" w:hAnsiTheme="minorHAnsi" w:cstheme="minorHAnsi"/>
          <w:color w:val="000000"/>
          <w:sz w:val="32"/>
          <w:szCs w:val="32"/>
        </w:rPr>
        <w:t>two</w:t>
      </w:r>
      <w:r w:rsidRPr="005D5FD5">
        <w:rPr>
          <w:rFonts w:asciiTheme="minorHAnsi" w:hAnsiTheme="minorHAnsi" w:cstheme="minorHAnsi"/>
          <w:color w:val="000000"/>
          <w:sz w:val="32"/>
          <w:szCs w:val="32"/>
        </w:rPr>
        <w:t xml:space="preserve"> casual vacanc</w:t>
      </w:r>
      <w:r w:rsidR="005D5FD5" w:rsidRPr="005D5FD5">
        <w:rPr>
          <w:rFonts w:asciiTheme="minorHAnsi" w:hAnsiTheme="minorHAnsi" w:cstheme="minorHAnsi"/>
          <w:color w:val="000000"/>
          <w:sz w:val="32"/>
          <w:szCs w:val="32"/>
        </w:rPr>
        <w:t>ies</w:t>
      </w:r>
      <w:r w:rsidRPr="005D5FD5">
        <w:rPr>
          <w:rFonts w:asciiTheme="minorHAnsi" w:hAnsiTheme="minorHAnsi" w:cstheme="minorHAnsi"/>
          <w:color w:val="000000"/>
          <w:sz w:val="32"/>
          <w:szCs w:val="32"/>
        </w:rPr>
        <w:t xml:space="preserve"> ha</w:t>
      </w:r>
      <w:r w:rsidR="005D5FD5" w:rsidRPr="005D5FD5">
        <w:rPr>
          <w:rFonts w:asciiTheme="minorHAnsi" w:hAnsiTheme="minorHAnsi" w:cstheme="minorHAnsi"/>
          <w:color w:val="000000"/>
          <w:sz w:val="32"/>
          <w:szCs w:val="32"/>
        </w:rPr>
        <w:t>ve</w:t>
      </w:r>
      <w:r w:rsidRPr="005D5FD5">
        <w:rPr>
          <w:rFonts w:asciiTheme="minorHAnsi" w:hAnsiTheme="minorHAnsi" w:cstheme="minorHAnsi"/>
          <w:color w:val="000000"/>
          <w:sz w:val="32"/>
          <w:szCs w:val="32"/>
        </w:rPr>
        <w:t xml:space="preserve"> arisen in the Office of Councillor for the Parish Council. </w:t>
      </w:r>
    </w:p>
    <w:p w14:paraId="5BA1D520" w14:textId="57BDD316" w:rsidR="004466C1" w:rsidRPr="005D5FD5" w:rsidRDefault="004466C1" w:rsidP="004466C1">
      <w:pPr>
        <w:pStyle w:val="Default"/>
        <w:rPr>
          <w:rFonts w:asciiTheme="minorHAnsi" w:hAnsiTheme="minorHAnsi" w:cstheme="minorHAnsi"/>
          <w:sz w:val="32"/>
          <w:szCs w:val="32"/>
        </w:rPr>
      </w:pPr>
    </w:p>
    <w:p w14:paraId="6A7A15BF" w14:textId="3DADADA0" w:rsidR="004466C1" w:rsidRPr="005D5FD5" w:rsidRDefault="004466C1" w:rsidP="004466C1">
      <w:pPr>
        <w:pStyle w:val="CM3"/>
        <w:spacing w:after="120" w:line="360" w:lineRule="atLeast"/>
        <w:jc w:val="both"/>
        <w:rPr>
          <w:rFonts w:asciiTheme="minorHAnsi" w:hAnsiTheme="minorHAnsi" w:cstheme="minorHAnsi"/>
          <w:color w:val="000000"/>
          <w:sz w:val="32"/>
          <w:szCs w:val="32"/>
        </w:rPr>
      </w:pPr>
      <w:r w:rsidRPr="005D5FD5">
        <w:rPr>
          <w:rFonts w:asciiTheme="minorHAnsi" w:hAnsiTheme="minorHAnsi" w:cstheme="minorHAnsi"/>
          <w:color w:val="000000"/>
          <w:sz w:val="32"/>
          <w:szCs w:val="32"/>
        </w:rPr>
        <w:t xml:space="preserve">In accordance with Section 89(3) of the Local Government Act 1972, where the vacancy occurs within six months before the day on which the councillor whose office is vacant would regularly have retired, an election shall not be held under Section 89(1) of the above Act, and the vacancy will be filled at the next ordinary election of councillors on </w:t>
      </w:r>
      <w:r w:rsidR="0077547D">
        <w:rPr>
          <w:rFonts w:asciiTheme="minorHAnsi" w:hAnsiTheme="minorHAnsi" w:cstheme="minorHAnsi"/>
          <w:color w:val="000000"/>
          <w:sz w:val="32"/>
          <w:szCs w:val="32"/>
        </w:rPr>
        <w:t>4</w:t>
      </w:r>
      <w:r w:rsidR="005D5FD5" w:rsidRPr="005D5FD5">
        <w:rPr>
          <w:rFonts w:asciiTheme="minorHAnsi" w:hAnsiTheme="minorHAnsi" w:cstheme="minorHAnsi"/>
          <w:color w:val="000000"/>
          <w:sz w:val="32"/>
          <w:szCs w:val="32"/>
          <w:vertAlign w:val="superscript"/>
        </w:rPr>
        <w:t>th</w:t>
      </w:r>
      <w:r w:rsidR="005D5FD5" w:rsidRPr="005D5FD5">
        <w:rPr>
          <w:rFonts w:asciiTheme="minorHAnsi" w:hAnsiTheme="minorHAnsi" w:cstheme="minorHAnsi"/>
          <w:color w:val="000000"/>
          <w:sz w:val="32"/>
          <w:szCs w:val="32"/>
        </w:rPr>
        <w:t xml:space="preserve"> May 202</w:t>
      </w:r>
      <w:r w:rsidR="00F7216A">
        <w:rPr>
          <w:rFonts w:asciiTheme="minorHAnsi" w:hAnsiTheme="minorHAnsi" w:cstheme="minorHAnsi"/>
          <w:color w:val="000000"/>
          <w:sz w:val="32"/>
          <w:szCs w:val="32"/>
        </w:rPr>
        <w:t>3</w:t>
      </w:r>
      <w:r w:rsidR="005D5FD5" w:rsidRPr="005D5FD5">
        <w:rPr>
          <w:rFonts w:asciiTheme="minorHAnsi" w:hAnsiTheme="minorHAnsi" w:cstheme="minorHAnsi"/>
          <w:color w:val="000000"/>
          <w:sz w:val="32"/>
          <w:szCs w:val="32"/>
        </w:rPr>
        <w:t>.</w:t>
      </w:r>
      <w:r w:rsidRPr="005D5FD5">
        <w:rPr>
          <w:rFonts w:asciiTheme="minorHAnsi" w:hAnsiTheme="minorHAnsi" w:cstheme="minorHAnsi"/>
          <w:color w:val="000000"/>
          <w:sz w:val="32"/>
          <w:szCs w:val="32"/>
        </w:rPr>
        <w:t xml:space="preserve"> </w:t>
      </w:r>
    </w:p>
    <w:p w14:paraId="68A13A85" w14:textId="77777777" w:rsidR="004466C1" w:rsidRPr="005D5FD5" w:rsidRDefault="004466C1" w:rsidP="004466C1">
      <w:pPr>
        <w:pStyle w:val="CM4"/>
        <w:spacing w:line="360" w:lineRule="atLeast"/>
        <w:jc w:val="both"/>
        <w:rPr>
          <w:rFonts w:asciiTheme="minorHAnsi" w:hAnsiTheme="minorHAnsi" w:cstheme="minorHAnsi"/>
          <w:color w:val="000000"/>
          <w:sz w:val="32"/>
          <w:szCs w:val="32"/>
        </w:rPr>
      </w:pPr>
      <w:r w:rsidRPr="005D5FD5">
        <w:rPr>
          <w:rFonts w:asciiTheme="minorHAnsi" w:hAnsiTheme="minorHAnsi" w:cstheme="minorHAnsi"/>
          <w:color w:val="000000"/>
          <w:sz w:val="32"/>
          <w:szCs w:val="32"/>
        </w:rPr>
        <w:t xml:space="preserve">The Council may choose to fill the vacancy for the period until that election. </w:t>
      </w:r>
    </w:p>
    <w:p w14:paraId="7B5A795F" w14:textId="77777777" w:rsidR="004466C1" w:rsidRPr="005D5FD5" w:rsidRDefault="004466C1" w:rsidP="004466C1">
      <w:pPr>
        <w:pStyle w:val="Default"/>
        <w:jc w:val="both"/>
        <w:rPr>
          <w:rFonts w:asciiTheme="minorHAnsi" w:hAnsiTheme="minorHAnsi" w:cstheme="minorHAnsi"/>
          <w:sz w:val="32"/>
          <w:szCs w:val="32"/>
        </w:rPr>
      </w:pPr>
    </w:p>
    <w:p w14:paraId="58EF3A7B" w14:textId="77777777" w:rsidR="004466C1" w:rsidRPr="005D5FD5" w:rsidRDefault="004466C1" w:rsidP="004466C1">
      <w:pPr>
        <w:pStyle w:val="Default"/>
        <w:jc w:val="both"/>
        <w:rPr>
          <w:rFonts w:asciiTheme="minorHAnsi" w:hAnsiTheme="minorHAnsi" w:cstheme="minorHAnsi"/>
          <w:sz w:val="32"/>
          <w:szCs w:val="32"/>
        </w:rPr>
      </w:pPr>
    </w:p>
    <w:p w14:paraId="6CA35C05" w14:textId="40ADAE42" w:rsidR="004466C1" w:rsidRPr="005D5FD5" w:rsidRDefault="005D5FD5" w:rsidP="004466C1">
      <w:pPr>
        <w:pStyle w:val="CM2"/>
        <w:rPr>
          <w:rFonts w:asciiTheme="minorHAnsi" w:hAnsiTheme="minorHAnsi" w:cstheme="minorHAnsi"/>
          <w:color w:val="000000"/>
          <w:sz w:val="32"/>
          <w:szCs w:val="32"/>
        </w:rPr>
      </w:pPr>
      <w:r w:rsidRPr="005D5FD5">
        <w:rPr>
          <w:rFonts w:asciiTheme="minorHAnsi" w:hAnsiTheme="minorHAnsi" w:cstheme="minorHAnsi"/>
          <w:color w:val="000000"/>
          <w:sz w:val="32"/>
          <w:szCs w:val="32"/>
        </w:rPr>
        <w:t>Catherine Marlton</w:t>
      </w:r>
    </w:p>
    <w:p w14:paraId="62030100" w14:textId="5F49F335" w:rsidR="005D5FD5" w:rsidRPr="005D5FD5" w:rsidRDefault="005D5FD5" w:rsidP="005D5FD5">
      <w:pPr>
        <w:pStyle w:val="Default"/>
        <w:rPr>
          <w:rFonts w:asciiTheme="minorHAnsi" w:hAnsiTheme="minorHAnsi" w:cstheme="minorHAnsi"/>
          <w:sz w:val="32"/>
          <w:szCs w:val="32"/>
        </w:rPr>
      </w:pPr>
      <w:r w:rsidRPr="005D5FD5">
        <w:rPr>
          <w:rFonts w:asciiTheme="minorHAnsi" w:hAnsiTheme="minorHAnsi" w:cstheme="minorHAnsi"/>
          <w:sz w:val="32"/>
          <w:szCs w:val="32"/>
        </w:rPr>
        <w:t>Town Clerk</w:t>
      </w:r>
    </w:p>
    <w:p w14:paraId="0165D40D" w14:textId="3B0D8C67" w:rsidR="004466C1" w:rsidRPr="005D5FD5" w:rsidRDefault="005D5FD5">
      <w:pPr>
        <w:pStyle w:val="CM4"/>
        <w:spacing w:after="620" w:line="360" w:lineRule="atLeast"/>
        <w:rPr>
          <w:rFonts w:asciiTheme="minorHAnsi" w:hAnsiTheme="minorHAnsi" w:cstheme="minorHAnsi"/>
          <w:color w:val="000000"/>
          <w:sz w:val="32"/>
          <w:szCs w:val="32"/>
        </w:rPr>
      </w:pPr>
      <w:r w:rsidRPr="005D5FD5">
        <w:rPr>
          <w:rFonts w:asciiTheme="minorHAnsi" w:hAnsiTheme="minorHAnsi" w:cstheme="minorHAnsi"/>
          <w:color w:val="000000"/>
          <w:sz w:val="32"/>
          <w:szCs w:val="32"/>
        </w:rPr>
        <w:t>1</w:t>
      </w:r>
      <w:r w:rsidR="0077547D">
        <w:rPr>
          <w:rFonts w:asciiTheme="minorHAnsi" w:hAnsiTheme="minorHAnsi" w:cstheme="minorHAnsi"/>
          <w:color w:val="000000"/>
          <w:sz w:val="32"/>
          <w:szCs w:val="32"/>
        </w:rPr>
        <w:t>4</w:t>
      </w:r>
      <w:r w:rsidRPr="005D5FD5">
        <w:rPr>
          <w:rFonts w:asciiTheme="minorHAnsi" w:hAnsiTheme="minorHAnsi" w:cstheme="minorHAnsi"/>
          <w:color w:val="000000"/>
          <w:sz w:val="32"/>
          <w:szCs w:val="32"/>
          <w:vertAlign w:val="superscript"/>
        </w:rPr>
        <w:t>th</w:t>
      </w:r>
      <w:r w:rsidRPr="005D5FD5">
        <w:rPr>
          <w:rFonts w:asciiTheme="minorHAnsi" w:hAnsiTheme="minorHAnsi" w:cstheme="minorHAnsi"/>
          <w:color w:val="000000"/>
          <w:sz w:val="32"/>
          <w:szCs w:val="32"/>
        </w:rPr>
        <w:t xml:space="preserve"> December 2022</w:t>
      </w:r>
      <w:r w:rsidR="004466C1" w:rsidRPr="005D5FD5">
        <w:rPr>
          <w:rFonts w:asciiTheme="minorHAnsi" w:hAnsiTheme="minorHAnsi" w:cstheme="minorHAnsi"/>
          <w:color w:val="000000"/>
          <w:sz w:val="32"/>
          <w:szCs w:val="32"/>
        </w:rPr>
        <w:t xml:space="preserve"> </w:t>
      </w:r>
    </w:p>
    <w:p w14:paraId="3A84B404" w14:textId="77777777" w:rsidR="004466C1" w:rsidRPr="004466C1" w:rsidRDefault="004466C1">
      <w:pPr>
        <w:pStyle w:val="Default"/>
        <w:jc w:val="center"/>
        <w:rPr>
          <w:rFonts w:ascii="Arial" w:hAnsi="Arial" w:cs="Arial"/>
          <w:sz w:val="20"/>
          <w:szCs w:val="20"/>
        </w:rPr>
      </w:pPr>
    </w:p>
    <w:p w14:paraId="0FFAC743" w14:textId="77777777" w:rsidR="004466C1" w:rsidRPr="004466C1" w:rsidRDefault="004466C1">
      <w:pPr>
        <w:pStyle w:val="Default"/>
        <w:jc w:val="center"/>
        <w:rPr>
          <w:rFonts w:ascii="Arial" w:hAnsi="Arial" w:cs="Arial"/>
          <w:sz w:val="20"/>
          <w:szCs w:val="20"/>
        </w:rPr>
      </w:pPr>
    </w:p>
    <w:p w14:paraId="22BB110F" w14:textId="77777777" w:rsidR="004466C1" w:rsidRPr="004466C1" w:rsidRDefault="004466C1">
      <w:pPr>
        <w:pStyle w:val="Default"/>
        <w:jc w:val="center"/>
        <w:rPr>
          <w:rFonts w:ascii="Arial" w:hAnsi="Arial" w:cs="Arial"/>
          <w:sz w:val="20"/>
          <w:szCs w:val="20"/>
        </w:rPr>
      </w:pPr>
    </w:p>
    <w:p w14:paraId="7D8A3D5E" w14:textId="77777777" w:rsidR="004466C1" w:rsidRPr="004466C1" w:rsidRDefault="004466C1">
      <w:pPr>
        <w:pStyle w:val="Default"/>
        <w:jc w:val="center"/>
        <w:rPr>
          <w:rFonts w:ascii="Arial" w:hAnsi="Arial" w:cs="Arial"/>
          <w:sz w:val="20"/>
          <w:szCs w:val="20"/>
        </w:rPr>
      </w:pPr>
    </w:p>
    <w:p w14:paraId="3B6145F2" w14:textId="77777777" w:rsidR="004466C1" w:rsidRPr="004466C1" w:rsidRDefault="004466C1">
      <w:pPr>
        <w:pStyle w:val="Default"/>
        <w:jc w:val="center"/>
        <w:rPr>
          <w:rFonts w:ascii="Arial" w:hAnsi="Arial" w:cs="Arial"/>
          <w:sz w:val="20"/>
          <w:szCs w:val="20"/>
        </w:rPr>
      </w:pPr>
    </w:p>
    <w:p w14:paraId="1DC52610" w14:textId="77777777" w:rsidR="004466C1" w:rsidRPr="004466C1" w:rsidRDefault="004466C1">
      <w:pPr>
        <w:pStyle w:val="Default"/>
        <w:jc w:val="center"/>
        <w:rPr>
          <w:rFonts w:ascii="Arial" w:hAnsi="Arial" w:cs="Arial"/>
          <w:sz w:val="20"/>
          <w:szCs w:val="20"/>
        </w:rPr>
      </w:pPr>
    </w:p>
    <w:p w14:paraId="2F5202CA" w14:textId="77777777" w:rsidR="004466C1" w:rsidRPr="004466C1" w:rsidRDefault="004466C1">
      <w:pPr>
        <w:pStyle w:val="Default"/>
        <w:jc w:val="center"/>
        <w:rPr>
          <w:rFonts w:ascii="Arial" w:hAnsi="Arial" w:cs="Arial"/>
          <w:sz w:val="20"/>
          <w:szCs w:val="20"/>
        </w:rPr>
      </w:pPr>
    </w:p>
    <w:p w14:paraId="7841C417" w14:textId="77777777" w:rsidR="004466C1" w:rsidRPr="004466C1" w:rsidRDefault="004466C1">
      <w:pPr>
        <w:pStyle w:val="Default"/>
        <w:jc w:val="center"/>
        <w:rPr>
          <w:rFonts w:ascii="Arial" w:hAnsi="Arial" w:cs="Arial"/>
          <w:sz w:val="20"/>
          <w:szCs w:val="20"/>
        </w:rPr>
      </w:pPr>
    </w:p>
    <w:sectPr w:rsidR="004466C1" w:rsidRPr="004466C1" w:rsidSect="005D5FD5">
      <w:pgSz w:w="11905" w:h="17337"/>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000016">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6C1"/>
    <w:rsid w:val="000E04A5"/>
    <w:rsid w:val="004466C1"/>
    <w:rsid w:val="005D5FD5"/>
    <w:rsid w:val="0077547D"/>
    <w:rsid w:val="00A26588"/>
    <w:rsid w:val="00AF584C"/>
    <w:rsid w:val="00F7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D8A77"/>
  <w14:defaultImageDpi w14:val="0"/>
  <w15:docId w15:val="{BE6185DE-781A-47A3-809C-22E20E8F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000016" w:hAnsi="Arial+ 000016" w:cs="Arial+ 000016"/>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1">
    <w:name w:val="CM1"/>
    <w:basedOn w:val="Default"/>
    <w:next w:val="Default"/>
    <w:uiPriority w:val="99"/>
    <w:pPr>
      <w:spacing w:line="360"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2">
    <w:name w:val="CM2"/>
    <w:basedOn w:val="Default"/>
    <w:next w:val="Default"/>
    <w:uiPriority w:val="99"/>
    <w:pPr>
      <w:spacing w:line="360" w:lineRule="atLeast"/>
    </w:pPr>
    <w:rPr>
      <w:rFonts w:cs="Times New Roman"/>
      <w:color w:val="auto"/>
    </w:rPr>
  </w:style>
  <w:style w:type="paragraph" w:styleId="BalloonText">
    <w:name w:val="Balloon Text"/>
    <w:basedOn w:val="Normal"/>
    <w:link w:val="BalloonTextChar"/>
    <w:uiPriority w:val="99"/>
    <w:semiHidden/>
    <w:unhideWhenUsed/>
    <w:rsid w:val="00446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6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655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Converted from C:.TXT</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Converted from C:.TXT</dc:title>
  <dc:subject/>
  <dc:creator>Neil J. Geddes</dc:creator>
  <cp:keywords/>
  <dc:description/>
  <cp:lastModifiedBy>Governance</cp:lastModifiedBy>
  <cp:revision>2</cp:revision>
  <dcterms:created xsi:type="dcterms:W3CDTF">2022-12-14T09:49:00Z</dcterms:created>
  <dcterms:modified xsi:type="dcterms:W3CDTF">2022-12-14T09:49:00Z</dcterms:modified>
</cp:coreProperties>
</file>