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5"/>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6"/>
                    <a:srcRect l="3703" t="2445" r="6018" b="13001"/>
                    <a:stretch>
                      <a:fillRect/>
                    </a:stretch>
                  </pic:blipFill>
                  <pic:spPr>
                    <a:xfrm>
                      <a:off x="0" y="0"/>
                      <a:ext cx="1308289" cy="1295587"/>
                    </a:xfrm>
                    <a:prstGeom prst="rect">
                      <a:avLst/>
                    </a:prstGeom>
                    <a:ln/>
                  </pic:spPr>
                </pic:pic>
              </a:graphicData>
            </a:graphic>
          </wp:inline>
        </w:drawing>
      </w:r>
    </w:p>
    <w:p w14:paraId="2A1395A4" w14:textId="6F92A084" w:rsidR="00AD666A" w:rsidRDefault="00AD666A"/>
    <w:p w14:paraId="6724E59B" w14:textId="0D895CAE" w:rsidR="00AD666A" w:rsidRDefault="00AD666A"/>
    <w:p w14:paraId="69B52BDE" w14:textId="2BAAD84B" w:rsidR="00AD666A" w:rsidRDefault="007E5FFC" w:rsidP="00AD666A">
      <w:r>
        <w:t>1</w:t>
      </w:r>
      <w:r w:rsidRPr="007E5FFC">
        <w:rPr>
          <w:vertAlign w:val="superscript"/>
        </w:rPr>
        <w:t>st</w:t>
      </w:r>
      <w:r>
        <w:t xml:space="preserve"> March </w:t>
      </w:r>
      <w:r w:rsidR="008C0C44">
        <w:t xml:space="preserve"> 2023</w:t>
      </w:r>
    </w:p>
    <w:p w14:paraId="4D2ADFA7" w14:textId="129FAACC" w:rsidR="00AD666A" w:rsidRPr="00434B74" w:rsidRDefault="00434B74" w:rsidP="00E233F5">
      <w:pPr>
        <w:jc w:val="center"/>
        <w:rPr>
          <w:b/>
          <w:bCs/>
        </w:rPr>
      </w:pPr>
      <w:r w:rsidRPr="00434B74">
        <w:rPr>
          <w:b/>
          <w:bCs/>
        </w:rPr>
        <w:t xml:space="preserve">BOUNCY FUN </w:t>
      </w:r>
      <w:r>
        <w:rPr>
          <w:b/>
          <w:bCs/>
        </w:rPr>
        <w:t>A BIG HIT WITH LOCAL FAMILIES</w:t>
      </w:r>
    </w:p>
    <w:p w14:paraId="4A5489B9" w14:textId="15029159" w:rsidR="008E3EC9" w:rsidRPr="008E3EC9" w:rsidRDefault="00263E53" w:rsidP="00AD666A">
      <w:r>
        <w:t xml:space="preserve">Over </w:t>
      </w:r>
      <w:r w:rsidR="002015E5">
        <w:t>300</w:t>
      </w:r>
      <w:r w:rsidR="008E3EC9">
        <w:t xml:space="preserve"> </w:t>
      </w:r>
      <w:r w:rsidR="002015E5">
        <w:t>children</w:t>
      </w:r>
      <w:r w:rsidR="008E3EC9">
        <w:t xml:space="preserve"> enjoyed </w:t>
      </w:r>
      <w:r w:rsidR="008900F6">
        <w:t>the</w:t>
      </w:r>
      <w:r w:rsidR="008E3EC9">
        <w:t xml:space="preserve"> free Bouncy Fun sessions held at The Pavilions during the February half-term. The sessions were </w:t>
      </w:r>
      <w:r w:rsidR="002015E5" w:rsidRPr="002015E5">
        <w:t xml:space="preserve">co-ordinated </w:t>
      </w:r>
      <w:r w:rsidR="008E3EC9" w:rsidRPr="002015E5">
        <w:t xml:space="preserve">by Caring </w:t>
      </w:r>
      <w:r w:rsidR="008E3EC9">
        <w:t>Town and run by Fusion as part of the TQ9: Together We Care initiative to support local people through the cost</w:t>
      </w:r>
      <w:r w:rsidR="00EE7705">
        <w:t>-</w:t>
      </w:r>
      <w:r w:rsidR="008E3EC9">
        <w:t>of</w:t>
      </w:r>
      <w:r w:rsidR="00EE7705">
        <w:t>-</w:t>
      </w:r>
      <w:r w:rsidR="008E3EC9">
        <w:t xml:space="preserve">living crisis.  Community </w:t>
      </w:r>
      <w:r w:rsidR="00393AAF" w:rsidRPr="00434B74">
        <w:t>g</w:t>
      </w:r>
      <w:r w:rsidR="008E3EC9" w:rsidRPr="00434B74">
        <w:t>rant funding</w:t>
      </w:r>
      <w:r w:rsidR="00393AAF" w:rsidRPr="00434B74">
        <w:t xml:space="preserve"> </w:t>
      </w:r>
      <w:r w:rsidRPr="00434B74">
        <w:t xml:space="preserve"> </w:t>
      </w:r>
      <w:r w:rsidR="008E3EC9" w:rsidRPr="00434B74">
        <w:t>from</w:t>
      </w:r>
      <w:r w:rsidR="008E3EC9">
        <w:t xml:space="preserve"> Totnes Town Council</w:t>
      </w:r>
      <w:r w:rsidR="00486871">
        <w:t xml:space="preserve"> and </w:t>
      </w:r>
      <w:r w:rsidR="00434B74">
        <w:t xml:space="preserve">the </w:t>
      </w:r>
      <w:r w:rsidR="00486871">
        <w:t>Paige Adams</w:t>
      </w:r>
      <w:r w:rsidR="00434B74">
        <w:t xml:space="preserve"> Trust</w:t>
      </w:r>
      <w:r w:rsidR="008E3EC9">
        <w:t xml:space="preserve"> help</w:t>
      </w:r>
      <w:r w:rsidR="00486871">
        <w:t>s</w:t>
      </w:r>
      <w:r w:rsidR="008E3EC9">
        <w:t xml:space="preserve"> to make </w:t>
      </w:r>
      <w:r w:rsidR="00434B74">
        <w:t>possible</w:t>
      </w:r>
      <w:r w:rsidR="00393AAF">
        <w:t xml:space="preserve"> </w:t>
      </w:r>
      <w:r w:rsidR="002015E5">
        <w:t xml:space="preserve">these pay-what-you-can </w:t>
      </w:r>
      <w:r w:rsidR="008900F6">
        <w:t>sessions</w:t>
      </w:r>
      <w:r w:rsidR="0034636A">
        <w:t xml:space="preserve"> to give families somewhere warm to spend their days during the holidays with the bonus of </w:t>
      </w:r>
      <w:r w:rsidR="00EE7705">
        <w:t>lots of fun</w:t>
      </w:r>
      <w:r>
        <w:t xml:space="preserve"> and </w:t>
      </w:r>
      <w:r w:rsidR="0034636A">
        <w:t>free snacks.</w:t>
      </w:r>
    </w:p>
    <w:p w14:paraId="7E5A1DCC" w14:textId="77777777" w:rsidR="002015E5" w:rsidRDefault="002015E5" w:rsidP="002015E5">
      <w:pPr>
        <w:shd w:val="clear" w:color="auto" w:fill="FFFFFF"/>
        <w:rPr>
          <w:color w:val="FF0000"/>
        </w:rPr>
      </w:pPr>
    </w:p>
    <w:p w14:paraId="77BD9FE3" w14:textId="5A5EB532" w:rsidR="002015E5" w:rsidRDefault="00E233F5" w:rsidP="002015E5">
      <w:pPr>
        <w:shd w:val="clear" w:color="auto" w:fill="FFFFFF"/>
      </w:pPr>
      <w:r w:rsidRPr="008A2D74">
        <w:rPr>
          <w:b/>
          <w:bCs/>
        </w:rPr>
        <w:t>Aydin Boyacigiller, Project Manager Caring Town, said:</w:t>
      </w:r>
      <w:r>
        <w:t xml:space="preserve"> “</w:t>
      </w:r>
      <w:r w:rsidR="002015E5" w:rsidRPr="002015E5">
        <w:t>Caring Town, Totnes Town Council and 25 other organisations came together to coordinate and offer the TQ9: Together We Care programme: positive community activities in warm spaces (with a warm welcome). Over the Christmas holiday, over 275 children attended the Bouncy Fun sessions at the Leisure Centre. As it was on a pay-what-you-can basis and funded through a community grant from the Town Council, it was truly inclusive. The feedback was great with many saying they wanted more. In response to this, a further five sessions ran over the February half-term with over 300 children energetically enjoying the bouncy castle and soft</w:t>
      </w:r>
      <w:r w:rsidR="002015E5">
        <w:t xml:space="preserve"> </w:t>
      </w:r>
      <w:r w:rsidR="002015E5" w:rsidRPr="002015E5">
        <w:t>play.  This is a great example of a community response to the cost-of-living crisis and a fun and innovative activity in a warm space.</w:t>
      </w:r>
      <w:r w:rsidR="002015E5">
        <w:t xml:space="preserve"> </w:t>
      </w:r>
      <w:r w:rsidR="002015E5" w:rsidRPr="002015E5">
        <w:t>Thanks to Kevin and his team at the Leisure Centre for helping to make this happen.</w:t>
      </w:r>
      <w:r w:rsidR="002015E5">
        <w:t>”</w:t>
      </w:r>
    </w:p>
    <w:p w14:paraId="745FFFD8" w14:textId="21E6EA4C" w:rsidR="002015E5" w:rsidRDefault="002015E5" w:rsidP="002015E5">
      <w:pPr>
        <w:shd w:val="clear" w:color="auto" w:fill="FFFFFF"/>
      </w:pPr>
    </w:p>
    <w:p w14:paraId="35F6AAE8" w14:textId="11205626" w:rsidR="002015E5" w:rsidRDefault="002015E5" w:rsidP="002015E5">
      <w:r w:rsidRPr="00BF46E7">
        <w:rPr>
          <w:b/>
          <w:bCs/>
        </w:rPr>
        <w:t>Cllr Emily Price, Mayor of Totnes, said:</w:t>
      </w:r>
      <w:r>
        <w:t xml:space="preserve"> “There are so many pressures on families right now – from keeping everyone fed and warm to keeping everyone happy - and it’s a problem that’s exacerbated during the school holidays. Bouncy Fun has helped to take some of the pressure off by providing something really fun to keep the kids entertained. Being able to spend the day here means families have not had to keep the heating on all day and with some tasty snacks on hand, it’s no wonder it’s been so well received.  I’m proud that the Town Council was able to help fund this school holiday lifeline </w:t>
      </w:r>
      <w:r w:rsidR="008900F6">
        <w:t xml:space="preserve">and </w:t>
      </w:r>
      <w:r>
        <w:t>I extend my thanks to Caring Town</w:t>
      </w:r>
      <w:r w:rsidR="008900F6">
        <w:t>,</w:t>
      </w:r>
      <w:r>
        <w:t xml:space="preserve"> Fusion</w:t>
      </w:r>
      <w:r w:rsidR="008900F6">
        <w:t xml:space="preserve"> and every group in the TQ9: Together We Care partnership</w:t>
      </w:r>
      <w:r>
        <w:t xml:space="preserve"> for making </w:t>
      </w:r>
      <w:r w:rsidR="008900F6">
        <w:t>sure we’re helping those who need it most</w:t>
      </w:r>
      <w:r>
        <w:t xml:space="preserve"> – together we are demonstrating how our community can help look after each other and make a real difference to local people’s lives.”</w:t>
      </w:r>
    </w:p>
    <w:p w14:paraId="32B71D95" w14:textId="77777777" w:rsidR="002015E5" w:rsidRPr="002015E5" w:rsidRDefault="002015E5" w:rsidP="002015E5">
      <w:pPr>
        <w:shd w:val="clear" w:color="auto" w:fill="FFFFFF"/>
        <w:rPr>
          <w:rFonts w:ascii="Arial" w:eastAsia="Times New Roman" w:hAnsi="Arial" w:cs="Arial"/>
          <w:b/>
          <w:bCs/>
          <w:color w:val="222222"/>
          <w:sz w:val="24"/>
          <w:szCs w:val="24"/>
          <w:lang w:eastAsia="en-GB"/>
        </w:rPr>
      </w:pPr>
    </w:p>
    <w:p w14:paraId="3B3FBC86" w14:textId="18B04187" w:rsidR="00E233F5" w:rsidRDefault="00E233F5" w:rsidP="00AD666A"/>
    <w:p w14:paraId="7D857E76" w14:textId="05516FAE" w:rsidR="00E233F5" w:rsidRDefault="00E233F5" w:rsidP="00AD666A"/>
    <w:p w14:paraId="20360E99" w14:textId="7384BB53" w:rsidR="00E233F5" w:rsidRDefault="00E233F5" w:rsidP="00AD666A">
      <w:pPr>
        <w:rPr>
          <w:rFonts w:ascii="Calibri" w:hAnsi="Calibri" w:cs="Calibri"/>
          <w:shd w:val="clear" w:color="auto" w:fill="FFFFFF"/>
        </w:rPr>
      </w:pPr>
      <w:r w:rsidRPr="008A2D74">
        <w:rPr>
          <w:rFonts w:ascii="Calibri" w:hAnsi="Calibri" w:cs="Calibri"/>
          <w:b/>
          <w:bCs/>
          <w:shd w:val="clear" w:color="auto" w:fill="FFFFFF"/>
        </w:rPr>
        <w:t>Kevin Teague, General Manager at Totnes Leisure Centre said:</w:t>
      </w:r>
      <w:r w:rsidRPr="008A2D74">
        <w:rPr>
          <w:rFonts w:ascii="Calibri" w:hAnsi="Calibri" w:cs="Calibri"/>
          <w:shd w:val="clear" w:color="auto" w:fill="FFFFFF"/>
        </w:rPr>
        <w:t xml:space="preserve"> “It’s so good for Fusion to be interacting with our local partners to create affordable and fun activities like Bouncy Fun. Putting a little fun out there for people to use at this tough time is important.”</w:t>
      </w:r>
    </w:p>
    <w:p w14:paraId="28BF8628" w14:textId="568A71B0" w:rsidR="008900F6" w:rsidRDefault="008900F6" w:rsidP="00AD666A">
      <w:pPr>
        <w:rPr>
          <w:rFonts w:ascii="Calibri" w:hAnsi="Calibri" w:cs="Calibri"/>
          <w:shd w:val="clear" w:color="auto" w:fill="FFFFFF"/>
        </w:rPr>
      </w:pPr>
    </w:p>
    <w:p w14:paraId="3FB5BCD5" w14:textId="77777777" w:rsidR="008900F6" w:rsidRDefault="008900F6" w:rsidP="00AD666A">
      <w:pPr>
        <w:rPr>
          <w:rFonts w:ascii="Calibri" w:hAnsi="Calibri" w:cs="Calibri"/>
          <w:shd w:val="clear" w:color="auto" w:fill="FFFFFF"/>
        </w:rPr>
      </w:pPr>
      <w:r>
        <w:rPr>
          <w:rFonts w:ascii="Calibri" w:hAnsi="Calibri" w:cs="Calibri"/>
          <w:shd w:val="clear" w:color="auto" w:fill="FFFFFF"/>
        </w:rPr>
        <w:t>Some comments from participants during the February Half Term Bouncy Fun sessions:</w:t>
      </w:r>
    </w:p>
    <w:p w14:paraId="734B0D69" w14:textId="77777777" w:rsidR="008900F6" w:rsidRPr="008900F6" w:rsidRDefault="008900F6" w:rsidP="008900F6">
      <w:pPr>
        <w:pStyle w:val="ListParagraph"/>
        <w:numPr>
          <w:ilvl w:val="0"/>
          <w:numId w:val="1"/>
        </w:numPr>
        <w:shd w:val="clear" w:color="auto" w:fill="FFFFFF"/>
        <w:spacing w:after="0" w:line="240" w:lineRule="auto"/>
        <w:rPr>
          <w:rFonts w:ascii="Calibri" w:hAnsi="Calibri" w:cs="Calibri"/>
          <w:i/>
          <w:iCs/>
          <w:shd w:val="clear" w:color="auto" w:fill="FFFFFF"/>
        </w:rPr>
      </w:pPr>
      <w:r w:rsidRPr="008900F6">
        <w:rPr>
          <w:rFonts w:ascii="Calibri" w:hAnsi="Calibri" w:cs="Calibri"/>
          <w:i/>
          <w:iCs/>
          <w:shd w:val="clear" w:color="auto" w:fill="FFFFFF"/>
        </w:rPr>
        <w:t>Thank you for providing a safe and fun environment for my children! I hope this service continues.</w:t>
      </w:r>
    </w:p>
    <w:p w14:paraId="214E7C51" w14:textId="77777777" w:rsidR="008900F6" w:rsidRPr="008900F6" w:rsidRDefault="008900F6" w:rsidP="008900F6">
      <w:pPr>
        <w:shd w:val="clear" w:color="auto" w:fill="FFFFFF"/>
        <w:spacing w:after="0" w:line="240" w:lineRule="auto"/>
        <w:rPr>
          <w:rFonts w:ascii="Calibri" w:hAnsi="Calibri" w:cs="Calibri"/>
          <w:i/>
          <w:iCs/>
          <w:shd w:val="clear" w:color="auto" w:fill="FFFFFF"/>
        </w:rPr>
      </w:pPr>
    </w:p>
    <w:p w14:paraId="5B03FCFA" w14:textId="77777777" w:rsidR="008900F6" w:rsidRPr="008900F6" w:rsidRDefault="008900F6" w:rsidP="008900F6">
      <w:pPr>
        <w:pStyle w:val="ListParagraph"/>
        <w:numPr>
          <w:ilvl w:val="0"/>
          <w:numId w:val="1"/>
        </w:numPr>
        <w:shd w:val="clear" w:color="auto" w:fill="FFFFFF"/>
        <w:spacing w:after="0" w:line="240" w:lineRule="auto"/>
        <w:rPr>
          <w:rFonts w:ascii="Calibri" w:hAnsi="Calibri" w:cs="Calibri"/>
          <w:i/>
          <w:iCs/>
          <w:shd w:val="clear" w:color="auto" w:fill="FFFFFF"/>
        </w:rPr>
      </w:pPr>
      <w:r w:rsidRPr="008900F6">
        <w:rPr>
          <w:rFonts w:ascii="Calibri" w:hAnsi="Calibri" w:cs="Calibri"/>
          <w:i/>
          <w:iCs/>
          <w:shd w:val="clear" w:color="auto" w:fill="FFFFFF"/>
        </w:rPr>
        <w:t>Amazing resource! Thank you so much for giving this to our community</w:t>
      </w:r>
    </w:p>
    <w:p w14:paraId="430CDC96" w14:textId="77777777" w:rsidR="008900F6" w:rsidRPr="008900F6" w:rsidRDefault="008900F6" w:rsidP="008900F6">
      <w:pPr>
        <w:shd w:val="clear" w:color="auto" w:fill="FFFFFF"/>
        <w:spacing w:after="0" w:line="240" w:lineRule="auto"/>
        <w:rPr>
          <w:rFonts w:ascii="Calibri" w:hAnsi="Calibri" w:cs="Calibri"/>
          <w:i/>
          <w:iCs/>
          <w:shd w:val="clear" w:color="auto" w:fill="FFFFFF"/>
        </w:rPr>
      </w:pPr>
    </w:p>
    <w:p w14:paraId="5F773132" w14:textId="77777777" w:rsidR="008900F6" w:rsidRPr="008900F6" w:rsidRDefault="008900F6" w:rsidP="008900F6">
      <w:pPr>
        <w:pStyle w:val="ListParagraph"/>
        <w:numPr>
          <w:ilvl w:val="0"/>
          <w:numId w:val="1"/>
        </w:numPr>
        <w:shd w:val="clear" w:color="auto" w:fill="FFFFFF"/>
        <w:spacing w:after="0" w:line="240" w:lineRule="auto"/>
        <w:rPr>
          <w:rFonts w:ascii="Calibri" w:hAnsi="Calibri" w:cs="Calibri"/>
          <w:i/>
          <w:iCs/>
          <w:shd w:val="clear" w:color="auto" w:fill="FFFFFF"/>
        </w:rPr>
      </w:pPr>
      <w:r w:rsidRPr="008900F6">
        <w:rPr>
          <w:rFonts w:ascii="Calibri" w:hAnsi="Calibri" w:cs="Calibri"/>
          <w:i/>
          <w:iCs/>
          <w:shd w:val="clear" w:color="auto" w:fill="FFFFFF"/>
        </w:rPr>
        <w:t>We loved it! Be so great if it could happen again. Totnes really needs this kind of thing.</w:t>
      </w:r>
    </w:p>
    <w:p w14:paraId="7AA728AC" w14:textId="77777777" w:rsidR="008900F6" w:rsidRPr="008900F6" w:rsidRDefault="008900F6" w:rsidP="008900F6">
      <w:pPr>
        <w:shd w:val="clear" w:color="auto" w:fill="FFFFFF"/>
        <w:spacing w:after="0" w:line="240" w:lineRule="auto"/>
        <w:rPr>
          <w:rFonts w:ascii="Calibri" w:hAnsi="Calibri" w:cs="Calibri"/>
          <w:i/>
          <w:iCs/>
          <w:shd w:val="clear" w:color="auto" w:fill="FFFFFF"/>
        </w:rPr>
      </w:pPr>
    </w:p>
    <w:p w14:paraId="79D042B2" w14:textId="77777777" w:rsidR="008900F6" w:rsidRPr="008900F6" w:rsidRDefault="008900F6" w:rsidP="008900F6">
      <w:pPr>
        <w:pStyle w:val="ListParagraph"/>
        <w:numPr>
          <w:ilvl w:val="0"/>
          <w:numId w:val="1"/>
        </w:numPr>
        <w:shd w:val="clear" w:color="auto" w:fill="FFFFFF"/>
        <w:spacing w:after="0" w:line="240" w:lineRule="auto"/>
        <w:rPr>
          <w:rFonts w:ascii="Calibri" w:hAnsi="Calibri" w:cs="Calibri"/>
          <w:i/>
          <w:iCs/>
          <w:shd w:val="clear" w:color="auto" w:fill="FFFFFF"/>
        </w:rPr>
      </w:pPr>
      <w:r w:rsidRPr="008900F6">
        <w:rPr>
          <w:rFonts w:ascii="Calibri" w:hAnsi="Calibri" w:cs="Calibri"/>
          <w:i/>
          <w:iCs/>
          <w:shd w:val="clear" w:color="auto" w:fill="FFFFFF"/>
        </w:rPr>
        <w:t>I had so much fun thank you. I made a friend. I love Bouncy Fun.</w:t>
      </w:r>
    </w:p>
    <w:p w14:paraId="459B9C60" w14:textId="77777777" w:rsidR="008900F6" w:rsidRPr="008900F6" w:rsidRDefault="008900F6" w:rsidP="008900F6">
      <w:pPr>
        <w:shd w:val="clear" w:color="auto" w:fill="FFFFFF"/>
        <w:spacing w:after="0" w:line="240" w:lineRule="auto"/>
        <w:rPr>
          <w:rFonts w:ascii="Calibri" w:hAnsi="Calibri" w:cs="Calibri"/>
          <w:i/>
          <w:iCs/>
          <w:shd w:val="clear" w:color="auto" w:fill="FFFFFF"/>
        </w:rPr>
      </w:pPr>
    </w:p>
    <w:p w14:paraId="7DCAF67F" w14:textId="556D88E3" w:rsidR="008900F6" w:rsidRPr="008900F6" w:rsidRDefault="008900F6" w:rsidP="008900F6">
      <w:pPr>
        <w:pStyle w:val="ListParagraph"/>
        <w:numPr>
          <w:ilvl w:val="0"/>
          <w:numId w:val="1"/>
        </w:numPr>
        <w:shd w:val="clear" w:color="auto" w:fill="FFFFFF"/>
        <w:spacing w:after="0" w:line="240" w:lineRule="auto"/>
        <w:rPr>
          <w:rFonts w:ascii="Calibri" w:hAnsi="Calibri" w:cs="Calibri"/>
          <w:i/>
          <w:iCs/>
          <w:shd w:val="clear" w:color="auto" w:fill="FFFFFF"/>
        </w:rPr>
      </w:pPr>
      <w:r w:rsidRPr="008900F6">
        <w:rPr>
          <w:rFonts w:ascii="Calibri" w:hAnsi="Calibri" w:cs="Calibri"/>
          <w:i/>
          <w:iCs/>
          <w:shd w:val="clear" w:color="auto" w:fill="FFFFFF"/>
        </w:rPr>
        <w:t>We really enjoyed these sessions- the kids love it. Lots to do and to enjoy with friends. And so kind with tea, coff</w:t>
      </w:r>
      <w:r>
        <w:rPr>
          <w:rFonts w:ascii="Calibri" w:hAnsi="Calibri" w:cs="Calibri"/>
          <w:i/>
          <w:iCs/>
          <w:shd w:val="clear" w:color="auto" w:fill="FFFFFF"/>
        </w:rPr>
        <w:t>e</w:t>
      </w:r>
      <w:r w:rsidRPr="008900F6">
        <w:rPr>
          <w:rFonts w:ascii="Calibri" w:hAnsi="Calibri" w:cs="Calibri"/>
          <w:i/>
          <w:iCs/>
          <w:shd w:val="clear" w:color="auto" w:fill="FFFFFF"/>
        </w:rPr>
        <w:t>e and fruit. Thanks so much.</w:t>
      </w:r>
    </w:p>
    <w:p w14:paraId="18385FE1" w14:textId="4993A1DF" w:rsidR="008900F6" w:rsidRPr="008A2D74" w:rsidRDefault="008900F6" w:rsidP="00AD666A">
      <w:pPr>
        <w:rPr>
          <w:rFonts w:ascii="Calibri" w:hAnsi="Calibri" w:cs="Calibri"/>
          <w:shd w:val="clear" w:color="auto" w:fill="FFFFFF"/>
        </w:rPr>
      </w:pPr>
      <w:r>
        <w:rPr>
          <w:rFonts w:ascii="Calibri" w:hAnsi="Calibri" w:cs="Calibri"/>
          <w:shd w:val="clear" w:color="auto" w:fill="FFFFFF"/>
        </w:rPr>
        <w:t xml:space="preserve"> </w:t>
      </w:r>
    </w:p>
    <w:p w14:paraId="1DD594D8" w14:textId="4702BBD3" w:rsidR="008E3EC9" w:rsidRDefault="008E3EC9" w:rsidP="00AD666A">
      <w:pPr>
        <w:rPr>
          <w:rFonts w:ascii="Calibri" w:hAnsi="Calibri" w:cs="Calibri"/>
          <w:color w:val="1F497D"/>
          <w:shd w:val="clear" w:color="auto" w:fill="FFFFFF"/>
        </w:rPr>
      </w:pPr>
    </w:p>
    <w:p w14:paraId="4EEC5775" w14:textId="65D2AE1D" w:rsidR="00393AAF" w:rsidRPr="00393AAF" w:rsidRDefault="00393AAF" w:rsidP="00AD666A">
      <w:pPr>
        <w:rPr>
          <w:rFonts w:ascii="Calibri" w:hAnsi="Calibri" w:cs="Calibri"/>
          <w:shd w:val="clear" w:color="auto" w:fill="FFFFFF"/>
        </w:rPr>
      </w:pPr>
      <w:r>
        <w:rPr>
          <w:rFonts w:ascii="Calibri" w:hAnsi="Calibri" w:cs="Calibri"/>
          <w:shd w:val="clear" w:color="auto" w:fill="FFFFFF"/>
        </w:rPr>
        <w:t xml:space="preserve">You can find details on </w:t>
      </w:r>
      <w:r w:rsidR="002015E5">
        <w:rPr>
          <w:rFonts w:ascii="Calibri" w:hAnsi="Calibri" w:cs="Calibri"/>
          <w:shd w:val="clear" w:color="auto" w:fill="FFFFFF"/>
        </w:rPr>
        <w:t xml:space="preserve">upcoming </w:t>
      </w:r>
      <w:r>
        <w:rPr>
          <w:rFonts w:ascii="Calibri" w:hAnsi="Calibri" w:cs="Calibri"/>
          <w:shd w:val="clear" w:color="auto" w:fill="FFFFFF"/>
        </w:rPr>
        <w:t>free</w:t>
      </w:r>
      <w:r w:rsidR="008900F6">
        <w:rPr>
          <w:rFonts w:ascii="Calibri" w:hAnsi="Calibri" w:cs="Calibri"/>
          <w:shd w:val="clear" w:color="auto" w:fill="FFFFFF"/>
        </w:rPr>
        <w:t>,</w:t>
      </w:r>
      <w:r>
        <w:rPr>
          <w:rFonts w:ascii="Calibri" w:hAnsi="Calibri" w:cs="Calibri"/>
          <w:shd w:val="clear" w:color="auto" w:fill="FFFFFF"/>
        </w:rPr>
        <w:t xml:space="preserve"> pay</w:t>
      </w:r>
      <w:r w:rsidR="00EE7705">
        <w:rPr>
          <w:rFonts w:ascii="Calibri" w:hAnsi="Calibri" w:cs="Calibri"/>
          <w:shd w:val="clear" w:color="auto" w:fill="FFFFFF"/>
        </w:rPr>
        <w:t>-</w:t>
      </w:r>
      <w:r>
        <w:rPr>
          <w:rFonts w:ascii="Calibri" w:hAnsi="Calibri" w:cs="Calibri"/>
          <w:shd w:val="clear" w:color="auto" w:fill="FFFFFF"/>
        </w:rPr>
        <w:t>what</w:t>
      </w:r>
      <w:r w:rsidR="00EE7705">
        <w:rPr>
          <w:rFonts w:ascii="Calibri" w:hAnsi="Calibri" w:cs="Calibri"/>
          <w:shd w:val="clear" w:color="auto" w:fill="FFFFFF"/>
        </w:rPr>
        <w:t>-</w:t>
      </w:r>
      <w:r>
        <w:rPr>
          <w:rFonts w:ascii="Calibri" w:hAnsi="Calibri" w:cs="Calibri"/>
          <w:shd w:val="clear" w:color="auto" w:fill="FFFFFF"/>
        </w:rPr>
        <w:t>you</w:t>
      </w:r>
      <w:r w:rsidR="00EE7705">
        <w:rPr>
          <w:rFonts w:ascii="Calibri" w:hAnsi="Calibri" w:cs="Calibri"/>
          <w:shd w:val="clear" w:color="auto" w:fill="FFFFFF"/>
        </w:rPr>
        <w:t>-c</w:t>
      </w:r>
      <w:r>
        <w:rPr>
          <w:rFonts w:ascii="Calibri" w:hAnsi="Calibri" w:cs="Calibri"/>
          <w:shd w:val="clear" w:color="auto" w:fill="FFFFFF"/>
        </w:rPr>
        <w:t>an</w:t>
      </w:r>
      <w:r w:rsidR="00553567">
        <w:rPr>
          <w:rFonts w:ascii="Calibri" w:hAnsi="Calibri" w:cs="Calibri"/>
          <w:shd w:val="clear" w:color="auto" w:fill="FFFFFF"/>
        </w:rPr>
        <w:t>,</w:t>
      </w:r>
      <w:r w:rsidR="008900F6">
        <w:rPr>
          <w:rFonts w:ascii="Calibri" w:hAnsi="Calibri" w:cs="Calibri"/>
          <w:shd w:val="clear" w:color="auto" w:fill="FFFFFF"/>
        </w:rPr>
        <w:t xml:space="preserve"> and subsidised</w:t>
      </w:r>
      <w:r>
        <w:rPr>
          <w:rFonts w:ascii="Calibri" w:hAnsi="Calibri" w:cs="Calibri"/>
          <w:shd w:val="clear" w:color="auto" w:fill="FFFFFF"/>
        </w:rPr>
        <w:t xml:space="preserve"> activities for people of all ages in the TQ9: Together We Care calendar on the Town Council’s website at </w:t>
      </w:r>
      <w:hyperlink r:id="rId7" w:history="1">
        <w:r w:rsidRPr="00D9182D">
          <w:rPr>
            <w:rStyle w:val="Hyperlink"/>
            <w:rFonts w:ascii="Calibri" w:hAnsi="Calibri" w:cs="Calibri"/>
            <w:shd w:val="clear" w:color="auto" w:fill="FFFFFF"/>
          </w:rPr>
          <w:t>www.totnestowncouncil.gov.uk</w:t>
        </w:r>
      </w:hyperlink>
      <w:r>
        <w:rPr>
          <w:rFonts w:ascii="Calibri" w:hAnsi="Calibri" w:cs="Calibri"/>
          <w:shd w:val="clear" w:color="auto" w:fill="FFFFFF"/>
        </w:rPr>
        <w:t xml:space="preserve"> or by calling 01803 862147.</w:t>
      </w:r>
      <w:r w:rsidR="002015E5">
        <w:rPr>
          <w:rFonts w:ascii="Calibri" w:hAnsi="Calibri" w:cs="Calibri"/>
          <w:shd w:val="clear" w:color="auto" w:fill="FFFFFF"/>
        </w:rPr>
        <w:t xml:space="preserve">  </w:t>
      </w:r>
    </w:p>
    <w:p w14:paraId="33394902" w14:textId="77777777" w:rsidR="008E3EC9" w:rsidRDefault="008E3EC9" w:rsidP="00AD666A"/>
    <w:p w14:paraId="5B4FA293" w14:textId="7D0A0563" w:rsidR="00C82893" w:rsidRPr="00C82893" w:rsidRDefault="00C82893" w:rsidP="00AD666A">
      <w:pPr>
        <w:rPr>
          <w:b/>
          <w:bCs/>
        </w:rPr>
      </w:pPr>
      <w:r w:rsidRPr="00C82893">
        <w:rPr>
          <w:b/>
          <w:bCs/>
        </w:rPr>
        <w:t>-Ends</w:t>
      </w:r>
    </w:p>
    <w:p w14:paraId="5AE1F38E" w14:textId="3DF0559F" w:rsidR="00C82893" w:rsidRDefault="00C82893" w:rsidP="00AD666A">
      <w:r>
        <w:t>For more information, please contact Lucy Ferrier info@visittotnes.co.uk or call 01803 862147</w:t>
      </w: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B1443"/>
    <w:multiLevelType w:val="hybridMultilevel"/>
    <w:tmpl w:val="FD2C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88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D6E5B"/>
    <w:rsid w:val="002015E5"/>
    <w:rsid w:val="00205728"/>
    <w:rsid w:val="00263E53"/>
    <w:rsid w:val="002847E6"/>
    <w:rsid w:val="002A776A"/>
    <w:rsid w:val="0034636A"/>
    <w:rsid w:val="00365CBC"/>
    <w:rsid w:val="00393AAF"/>
    <w:rsid w:val="003F2AF0"/>
    <w:rsid w:val="00412605"/>
    <w:rsid w:val="00434B74"/>
    <w:rsid w:val="00486871"/>
    <w:rsid w:val="00514E33"/>
    <w:rsid w:val="00540872"/>
    <w:rsid w:val="00553567"/>
    <w:rsid w:val="006120F1"/>
    <w:rsid w:val="00692B20"/>
    <w:rsid w:val="006B5DA1"/>
    <w:rsid w:val="007E5FFC"/>
    <w:rsid w:val="00862E33"/>
    <w:rsid w:val="008900F6"/>
    <w:rsid w:val="008A2D74"/>
    <w:rsid w:val="008C0C44"/>
    <w:rsid w:val="008E3AD2"/>
    <w:rsid w:val="008E3EC9"/>
    <w:rsid w:val="009353CC"/>
    <w:rsid w:val="009B1982"/>
    <w:rsid w:val="009C650A"/>
    <w:rsid w:val="00A405CF"/>
    <w:rsid w:val="00AD666A"/>
    <w:rsid w:val="00AE5313"/>
    <w:rsid w:val="00B06B24"/>
    <w:rsid w:val="00BF46E7"/>
    <w:rsid w:val="00C34CA0"/>
    <w:rsid w:val="00C82893"/>
    <w:rsid w:val="00CC0EB9"/>
    <w:rsid w:val="00E233F5"/>
    <w:rsid w:val="00ED14BB"/>
    <w:rsid w:val="00EE7705"/>
    <w:rsid w:val="00FB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 w:type="paragraph" w:styleId="ListParagraph">
    <w:name w:val="List Paragraph"/>
    <w:basedOn w:val="Normal"/>
    <w:uiPriority w:val="34"/>
    <w:qFormat/>
    <w:rsid w:val="00890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347098282">
      <w:bodyDiv w:val="1"/>
      <w:marLeft w:val="0"/>
      <w:marRight w:val="0"/>
      <w:marTop w:val="0"/>
      <w:marBottom w:val="0"/>
      <w:divBdr>
        <w:top w:val="none" w:sz="0" w:space="0" w:color="auto"/>
        <w:left w:val="none" w:sz="0" w:space="0" w:color="auto"/>
        <w:bottom w:val="none" w:sz="0" w:space="0" w:color="auto"/>
        <w:right w:val="none" w:sz="0" w:space="0" w:color="auto"/>
      </w:divBdr>
      <w:divsChild>
        <w:div w:id="903880926">
          <w:marLeft w:val="600"/>
          <w:marRight w:val="0"/>
          <w:marTop w:val="0"/>
          <w:marBottom w:val="0"/>
          <w:divBdr>
            <w:top w:val="none" w:sz="0" w:space="0" w:color="auto"/>
            <w:left w:val="none" w:sz="0" w:space="0" w:color="auto"/>
            <w:bottom w:val="none" w:sz="0" w:space="0" w:color="auto"/>
            <w:right w:val="none" w:sz="0" w:space="0" w:color="auto"/>
          </w:divBdr>
        </w:div>
        <w:div w:id="2086947304">
          <w:marLeft w:val="600"/>
          <w:marRight w:val="0"/>
          <w:marTop w:val="0"/>
          <w:marBottom w:val="0"/>
          <w:divBdr>
            <w:top w:val="none" w:sz="0" w:space="0" w:color="auto"/>
            <w:left w:val="none" w:sz="0" w:space="0" w:color="auto"/>
            <w:bottom w:val="none" w:sz="0" w:space="0" w:color="auto"/>
            <w:right w:val="none" w:sz="0" w:space="0" w:color="auto"/>
          </w:divBdr>
        </w:div>
        <w:div w:id="1552958825">
          <w:marLeft w:val="600"/>
          <w:marRight w:val="0"/>
          <w:marTop w:val="0"/>
          <w:marBottom w:val="0"/>
          <w:divBdr>
            <w:top w:val="none" w:sz="0" w:space="0" w:color="auto"/>
            <w:left w:val="none" w:sz="0" w:space="0" w:color="auto"/>
            <w:bottom w:val="none" w:sz="0" w:space="0" w:color="auto"/>
            <w:right w:val="none" w:sz="0" w:space="0" w:color="auto"/>
          </w:divBdr>
        </w:div>
        <w:div w:id="1893349578">
          <w:marLeft w:val="600"/>
          <w:marRight w:val="0"/>
          <w:marTop w:val="0"/>
          <w:marBottom w:val="0"/>
          <w:divBdr>
            <w:top w:val="none" w:sz="0" w:space="0" w:color="auto"/>
            <w:left w:val="none" w:sz="0" w:space="0" w:color="auto"/>
            <w:bottom w:val="none" w:sz="0" w:space="0" w:color="auto"/>
            <w:right w:val="none" w:sz="0" w:space="0" w:color="auto"/>
          </w:divBdr>
        </w:div>
        <w:div w:id="987591564">
          <w:marLeft w:val="600"/>
          <w:marRight w:val="0"/>
          <w:marTop w:val="0"/>
          <w:marBottom w:val="0"/>
          <w:divBdr>
            <w:top w:val="none" w:sz="0" w:space="0" w:color="auto"/>
            <w:left w:val="none" w:sz="0" w:space="0" w:color="auto"/>
            <w:bottom w:val="none" w:sz="0" w:space="0" w:color="auto"/>
            <w:right w:val="none" w:sz="0" w:space="0" w:color="auto"/>
          </w:divBdr>
        </w:div>
        <w:div w:id="1709721463">
          <w:marLeft w:val="600"/>
          <w:marRight w:val="0"/>
          <w:marTop w:val="0"/>
          <w:marBottom w:val="0"/>
          <w:divBdr>
            <w:top w:val="none" w:sz="0" w:space="0" w:color="auto"/>
            <w:left w:val="none" w:sz="0" w:space="0" w:color="auto"/>
            <w:bottom w:val="none" w:sz="0" w:space="0" w:color="auto"/>
            <w:right w:val="none" w:sz="0" w:space="0" w:color="auto"/>
          </w:divBdr>
        </w:div>
        <w:div w:id="940146331">
          <w:marLeft w:val="600"/>
          <w:marRight w:val="0"/>
          <w:marTop w:val="0"/>
          <w:marBottom w:val="0"/>
          <w:divBdr>
            <w:top w:val="none" w:sz="0" w:space="0" w:color="auto"/>
            <w:left w:val="none" w:sz="0" w:space="0" w:color="auto"/>
            <w:bottom w:val="none" w:sz="0" w:space="0" w:color="auto"/>
            <w:right w:val="none" w:sz="0" w:space="0" w:color="auto"/>
          </w:divBdr>
        </w:div>
        <w:div w:id="798497351">
          <w:marLeft w:val="0"/>
          <w:marRight w:val="0"/>
          <w:marTop w:val="0"/>
          <w:marBottom w:val="0"/>
          <w:divBdr>
            <w:top w:val="none" w:sz="0" w:space="0" w:color="auto"/>
            <w:left w:val="none" w:sz="0" w:space="0" w:color="auto"/>
            <w:bottom w:val="none" w:sz="0" w:space="0" w:color="auto"/>
            <w:right w:val="none" w:sz="0" w:space="0" w:color="auto"/>
          </w:divBdr>
        </w:div>
        <w:div w:id="766466742">
          <w:marLeft w:val="600"/>
          <w:marRight w:val="0"/>
          <w:marTop w:val="0"/>
          <w:marBottom w:val="0"/>
          <w:divBdr>
            <w:top w:val="none" w:sz="0" w:space="0" w:color="auto"/>
            <w:left w:val="none" w:sz="0" w:space="0" w:color="auto"/>
            <w:bottom w:val="none" w:sz="0" w:space="0" w:color="auto"/>
            <w:right w:val="none" w:sz="0" w:space="0" w:color="auto"/>
          </w:divBdr>
        </w:div>
      </w:divsChild>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496727958">
      <w:bodyDiv w:val="1"/>
      <w:marLeft w:val="0"/>
      <w:marRight w:val="0"/>
      <w:marTop w:val="0"/>
      <w:marBottom w:val="0"/>
      <w:divBdr>
        <w:top w:val="none" w:sz="0" w:space="0" w:color="auto"/>
        <w:left w:val="none" w:sz="0" w:space="0" w:color="auto"/>
        <w:bottom w:val="none" w:sz="0" w:space="0" w:color="auto"/>
        <w:right w:val="none" w:sz="0" w:space="0" w:color="auto"/>
      </w:divBdr>
      <w:divsChild>
        <w:div w:id="1169557887">
          <w:marLeft w:val="600"/>
          <w:marRight w:val="0"/>
          <w:marTop w:val="0"/>
          <w:marBottom w:val="0"/>
          <w:divBdr>
            <w:top w:val="none" w:sz="0" w:space="0" w:color="auto"/>
            <w:left w:val="none" w:sz="0" w:space="0" w:color="auto"/>
            <w:bottom w:val="none" w:sz="0" w:space="0" w:color="auto"/>
            <w:right w:val="none" w:sz="0" w:space="0" w:color="auto"/>
          </w:divBdr>
        </w:div>
        <w:div w:id="158918978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tnestown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Reception</cp:lastModifiedBy>
  <cp:revision>18</cp:revision>
  <dcterms:created xsi:type="dcterms:W3CDTF">2023-02-16T12:07:00Z</dcterms:created>
  <dcterms:modified xsi:type="dcterms:W3CDTF">2023-03-01T14:27:00Z</dcterms:modified>
</cp:coreProperties>
</file>