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4F691C" w14:paraId="5F919638" w14:textId="77777777" w:rsidTr="004F691C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C01A020" w14:textId="77777777" w:rsidR="004F691C" w:rsidRDefault="004F691C">
            <w:pPr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47"/>
                <w:szCs w:val="47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47"/>
                <w:szCs w:val="47"/>
              </w:rPr>
              <w:t xml:space="preserve">Traffic &amp; Transport Forum </w:t>
            </w:r>
          </w:p>
          <w:p w14:paraId="4568C670" w14:textId="77777777" w:rsidR="004F691C" w:rsidRDefault="004F691C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26 April 2023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 xml:space="preserve">6.30 - 8pm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>Guildhall, Totnes &amp; via Zoom</w:t>
            </w:r>
          </w:p>
        </w:tc>
      </w:tr>
      <w:tr w:rsidR="004F691C" w14:paraId="2B746DD4" w14:textId="77777777" w:rsidTr="004F691C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4F691C" w14:paraId="0B732190" w14:textId="77777777">
              <w:tc>
                <w:tcPr>
                  <w:tcW w:w="0" w:type="auto"/>
                  <w:hideMark/>
                </w:tcPr>
                <w:p w14:paraId="6F3CD2E2" w14:textId="77777777" w:rsidR="004F691C" w:rsidRDefault="004F691C">
                  <w:pPr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DB55B9" w14:textId="77777777" w:rsidR="004F691C" w:rsidRDefault="004F69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91C" w14:paraId="76720CF1" w14:textId="77777777" w:rsidTr="004F691C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4F691C" w14:paraId="7E10315E" w14:textId="77777777">
              <w:tc>
                <w:tcPr>
                  <w:tcW w:w="0" w:type="auto"/>
                  <w:hideMark/>
                </w:tcPr>
                <w:p w14:paraId="2CA62CC4" w14:textId="77777777" w:rsidR="004F691C" w:rsidRDefault="004F69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42DF01" w14:textId="77777777" w:rsidR="004F691C" w:rsidRDefault="004F69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91C" w14:paraId="7A200C58" w14:textId="77777777" w:rsidTr="004F691C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106762C1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Hello everyone,</w:t>
            </w:r>
          </w:p>
          <w:p w14:paraId="69443A7C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7984A5F9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We have our next Traffic &amp; Transport Forum on Wednesday 26th April, 6.30 - 8pm, everyone welcome. </w:t>
            </w:r>
          </w:p>
          <w:p w14:paraId="70E0361E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6489160E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main focus</w:t>
            </w:r>
            <w:proofErr w:type="gramEnd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of the Forum will be the update of the Traffic &amp; Transport Strategy and hotspot map.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 xml:space="preserve">This will be a hybrid meeting - Zoom link below. </w:t>
            </w:r>
          </w:p>
        </w:tc>
      </w:tr>
      <w:tr w:rsidR="004F691C" w14:paraId="1D408144" w14:textId="77777777" w:rsidTr="004F691C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3A869670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Date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: 26 April 2023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Time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: 18:30 - 20:00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Place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: Guildhall, Totnes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Style w:val="Emphasis"/>
                <w:rFonts w:ascii="Helvetica" w:hAnsi="Helvetica" w:cs="Helvetica"/>
                <w:color w:val="000000"/>
                <w:sz w:val="18"/>
                <w:szCs w:val="18"/>
              </w:rPr>
              <w:t xml:space="preserve">Behind St Mary’s Church on Ramparts Walk, entrance through wooden door (signed Historic Guildhall) to the left of the red Totnes Town Council entrance. </w:t>
            </w:r>
          </w:p>
          <w:p w14:paraId="584613F0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1377C272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Zoom link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for those attending virtually: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hyperlink r:id="rId5" w:history="1">
              <w:r>
                <w:rPr>
                  <w:rStyle w:val="Hyperlink"/>
                  <w:rFonts w:ascii="Helvetica" w:hAnsi="Helvetica" w:cs="Helvetica"/>
                  <w:sz w:val="24"/>
                  <w:szCs w:val="24"/>
                </w:rPr>
                <w:t>https://us06web.zoom.us/j/89102449927</w:t>
              </w:r>
            </w:hyperlink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>Meeting ID: 891 0244 9927</w:t>
            </w:r>
          </w:p>
          <w:p w14:paraId="746B443C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5225B42C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Agenda </w:t>
            </w:r>
          </w:p>
          <w:p w14:paraId="0B7DD7ED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75D14DB3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1)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Welcome &amp; introductions (6.30)</w:t>
            </w:r>
          </w:p>
          <w:p w14:paraId="799ECB7A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5BF10679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2)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Agree minutes from previous meeting — you can download them </w:t>
            </w:r>
            <w:hyperlink r:id="rId6" w:history="1">
              <w:r>
                <w:rPr>
                  <w:rStyle w:val="Strong"/>
                  <w:rFonts w:ascii="Helvetica" w:hAnsi="Helvetica" w:cs="Helvetica"/>
                  <w:color w:val="000000"/>
                  <w:sz w:val="24"/>
                  <w:szCs w:val="24"/>
                  <w:u w:val="single"/>
                </w:rPr>
                <w:t>here</w:t>
              </w:r>
            </w:hyperlink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. (6.35)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Traffic Strategy and Hotspot map (6.40)</w:t>
            </w:r>
          </w:p>
          <w:p w14:paraId="4892333D" w14:textId="77777777" w:rsidR="004F691C" w:rsidRDefault="004F691C" w:rsidP="0050105D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Introduction to the Traffic &amp; Transport Policy and Strategy</w:t>
            </w:r>
          </w:p>
          <w:p w14:paraId="2BC4787D" w14:textId="77777777" w:rsidR="004F691C" w:rsidRDefault="004F691C" w:rsidP="0050105D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Hotspots map: overview and adding any missing </w:t>
            </w:r>
            <w:proofErr w:type="gramStart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areas</w:t>
            </w:r>
            <w:proofErr w:type="gramEnd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</w:p>
          <w:p w14:paraId="2B4F1845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4)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Pedestrian footpath safety issues (Cllr Hodgson) (7.20)</w:t>
            </w:r>
          </w:p>
          <w:p w14:paraId="1462E623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312382BD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5)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Discussion: Upscaling of electric public transport (Guy E-D) (7.35)</w:t>
            </w:r>
          </w:p>
          <w:p w14:paraId="3A5B6514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5F4170A1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7)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Sweep-up (7.50)</w:t>
            </w:r>
          </w:p>
          <w:p w14:paraId="6C8AAB73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1EE04840" w14:textId="77777777" w:rsidR="004F691C" w:rsidRDefault="004F691C">
            <w:pPr>
              <w:spacing w:after="24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8)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Date of next Forum: 26 July 2023 </w:t>
            </w:r>
          </w:p>
        </w:tc>
      </w:tr>
      <w:tr w:rsidR="004F691C" w14:paraId="7CB0FA5F" w14:textId="77777777" w:rsidTr="004F691C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4EABC227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Kind regards,</w:t>
            </w:r>
          </w:p>
          <w:p w14:paraId="2E4431B4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09339093" w14:textId="77777777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Maiken Hutchings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>Sustainability Officer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>Totnes Town Council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</w:r>
            <w:hyperlink r:id="rId7" w:history="1">
              <w:r>
                <w:rPr>
                  <w:rStyle w:val="Hyperlink"/>
                  <w:rFonts w:ascii="Helvetica" w:hAnsi="Helvetica" w:cs="Helvetica"/>
                  <w:sz w:val="24"/>
                  <w:szCs w:val="24"/>
                </w:rPr>
                <w:t>greentravel@totnestowncouncil.gov.uk</w:t>
              </w:r>
            </w:hyperlink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</w:p>
          <w:p w14:paraId="5831770C" w14:textId="5E584DBD" w:rsidR="004F691C" w:rsidRDefault="004F691C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59012672" w14:textId="77777777" w:rsidR="002F4E45" w:rsidRDefault="002F4E45"/>
    <w:sectPr w:rsidR="002F4E45" w:rsidSect="004F6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64C1"/>
    <w:multiLevelType w:val="multilevel"/>
    <w:tmpl w:val="006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1806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C"/>
    <w:rsid w:val="002F4E45"/>
    <w:rsid w:val="004F691C"/>
    <w:rsid w:val="00E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4B04"/>
  <w15:chartTrackingRefBased/>
  <w15:docId w15:val="{CA17249B-D7B5-43BB-9EDF-343548C2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1C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9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691C"/>
    <w:rPr>
      <w:b/>
      <w:bCs/>
    </w:rPr>
  </w:style>
  <w:style w:type="character" w:styleId="Emphasis">
    <w:name w:val="Emphasis"/>
    <w:basedOn w:val="DefaultParagraphFont"/>
    <w:uiPriority w:val="20"/>
    <w:qFormat/>
    <w:rsid w:val="004F6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entravel@totnes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tnestowncouncil.us19.list-manage.com/track/click?u=6619434a79dd543502568c3d5&amp;id=8161ccd428&amp;e=1338989752" TargetMode="External"/><Relationship Id="rId5" Type="http://schemas.openxmlformats.org/officeDocument/2006/relationships/hyperlink" Target="https://us06web.zoom.us/j/891024499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2023-04-19T08:33:00Z</dcterms:created>
  <dcterms:modified xsi:type="dcterms:W3CDTF">2023-04-19T08:35:00Z</dcterms:modified>
</cp:coreProperties>
</file>