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59B" w14:textId="3585C54A" w:rsidR="00AD666A" w:rsidRDefault="00AD666A" w:rsidP="00DF34B8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5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F9258" w14:textId="51EB4980" w:rsidR="0012566A" w:rsidRPr="00BF5275" w:rsidRDefault="00BF5275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BF5275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D4112B" w:rsidRPr="00BF5275">
        <w:rPr>
          <w:rFonts w:ascii="Arial" w:eastAsia="Times New Roman" w:hAnsi="Arial" w:cs="Arial"/>
          <w:sz w:val="24"/>
          <w:szCs w:val="24"/>
          <w:lang w:eastAsia="en-GB"/>
        </w:rPr>
        <w:t xml:space="preserve"> May 2023</w:t>
      </w:r>
    </w:p>
    <w:p w14:paraId="6FBDB182" w14:textId="630FAC7C" w:rsidR="001B3FDB" w:rsidRPr="00D4112B" w:rsidRDefault="00D4112B" w:rsidP="007B6970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41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TOTNES TOWN COUNCIL ANNUAL TOWN MEETING</w:t>
      </w:r>
    </w:p>
    <w:p w14:paraId="7F5DE9E1" w14:textId="75CF575E" w:rsidR="00443658" w:rsidRDefault="00516DB4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Totnes Town Council will be holding its Annual Town Meeting on Wednesday 17 May at </w:t>
      </w:r>
      <w:r w:rsidR="00CF212E" w:rsidRPr="00BF5275">
        <w:rPr>
          <w:rFonts w:ascii="Arial" w:eastAsia="Times New Roman" w:hAnsi="Arial" w:cs="Arial"/>
          <w:sz w:val="24"/>
          <w:szCs w:val="24"/>
          <w:lang w:eastAsia="en-GB"/>
        </w:rPr>
        <w:t>6.30</w:t>
      </w:r>
      <w:r w:rsidRPr="00BF5275">
        <w:rPr>
          <w:rFonts w:ascii="Arial" w:eastAsia="Times New Roman" w:hAnsi="Arial" w:cs="Arial"/>
          <w:sz w:val="24"/>
          <w:szCs w:val="24"/>
          <w:lang w:eastAsia="en-GB"/>
        </w:rPr>
        <w:t xml:space="preserve">pm in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Civic Hall.  The meeting gives members of the public a chance to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ask questions and discuss topics they feel are important for the town as well as </w:t>
      </w:r>
      <w:r>
        <w:rPr>
          <w:rFonts w:ascii="Arial" w:eastAsia="Times New Roman" w:hAnsi="Arial" w:cs="Arial"/>
          <w:sz w:val="24"/>
          <w:szCs w:val="24"/>
          <w:lang w:eastAsia="en-GB"/>
        </w:rPr>
        <w:t>find out more about the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current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work of the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own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>ouncil.  At this year’s meeting, the mayor will also announce the winners of the 2023 Totnes Town Council Community Award.</w:t>
      </w:r>
    </w:p>
    <w:p w14:paraId="138CFAF7" w14:textId="3B569AEC" w:rsidR="00516DB4" w:rsidRDefault="00516DB4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CF7B74" w14:textId="3C7B79E7" w:rsidR="001A58A8" w:rsidRDefault="00516DB4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516D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Catherine Marlton, Totnes Town Council Clerk, said</w:t>
      </w:r>
      <w:r>
        <w:rPr>
          <w:rFonts w:ascii="Arial" w:eastAsia="Times New Roman" w:hAnsi="Arial" w:cs="Arial"/>
          <w:sz w:val="24"/>
          <w:szCs w:val="24"/>
          <w:lang w:eastAsia="en-GB"/>
        </w:rPr>
        <w:t>: “We look forward to seeing as many people as possible at this meeting.  It’s your chance to find out more about some of the things we do,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 including the grants we award to local community groups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our green travel initiatives, the work of our </w:t>
      </w:r>
      <w:r w:rsidR="00B47E13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own </w:t>
      </w:r>
      <w:r w:rsidR="00B47E13">
        <w:rPr>
          <w:rFonts w:ascii="Arial" w:eastAsia="Times New Roman" w:hAnsi="Arial" w:cs="Arial"/>
          <w:sz w:val="24"/>
          <w:szCs w:val="24"/>
          <w:lang w:eastAsia="en-GB"/>
        </w:rPr>
        <w:t>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aintenance </w:t>
      </w:r>
      <w:r w:rsidR="00B47E13">
        <w:rPr>
          <w:rFonts w:ascii="Arial" w:eastAsia="Times New Roman" w:hAnsi="Arial" w:cs="Arial"/>
          <w:sz w:val="24"/>
          <w:szCs w:val="24"/>
          <w:lang w:eastAsia="en-GB"/>
        </w:rPr>
        <w:t>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fficer, 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plans for the Christmas lights in the town this year, the community </w:t>
      </w:r>
      <w:proofErr w:type="gramStart"/>
      <w:r w:rsidR="00D3410D">
        <w:rPr>
          <w:rFonts w:ascii="Arial" w:eastAsia="Times New Roman" w:hAnsi="Arial" w:cs="Arial"/>
          <w:sz w:val="24"/>
          <w:szCs w:val="24"/>
          <w:lang w:eastAsia="en-GB"/>
        </w:rPr>
        <w:t>events</w:t>
      </w:r>
      <w:proofErr w:type="gramEnd"/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C5EA3">
        <w:rPr>
          <w:rFonts w:ascii="Arial" w:eastAsia="Times New Roman" w:hAnsi="Arial" w:cs="Arial"/>
          <w:sz w:val="24"/>
          <w:szCs w:val="24"/>
          <w:lang w:eastAsia="en-GB"/>
        </w:rPr>
        <w:t xml:space="preserve">and markets </w:t>
      </w:r>
      <w:r w:rsidR="00D3410D">
        <w:rPr>
          <w:rFonts w:ascii="Arial" w:eastAsia="Times New Roman" w:hAnsi="Arial" w:cs="Arial"/>
          <w:sz w:val="24"/>
          <w:szCs w:val="24"/>
          <w:lang w:eastAsia="en-GB"/>
        </w:rPr>
        <w:t xml:space="preserve">we organise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our tourism strategy. 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If you do have any questions you’d like to ask, </w:t>
      </w:r>
      <w:r w:rsidR="001A58A8">
        <w:rPr>
          <w:rFonts w:ascii="Arial" w:eastAsia="Times New Roman" w:hAnsi="Arial" w:cs="Arial"/>
          <w:sz w:val="24"/>
          <w:szCs w:val="24"/>
          <w:lang w:eastAsia="en-GB"/>
        </w:rPr>
        <w:t>please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contact us </w:t>
      </w:r>
      <w:r w:rsidR="001A58A8">
        <w:rPr>
          <w:rFonts w:ascii="Arial" w:eastAsia="Times New Roman" w:hAnsi="Arial" w:cs="Arial"/>
          <w:sz w:val="24"/>
          <w:szCs w:val="24"/>
          <w:lang w:eastAsia="en-GB"/>
        </w:rPr>
        <w:t>by 12 May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to give us chance to prepare a response. Submit your questions by e-mail</w:t>
      </w:r>
      <w:r w:rsidR="004A720D"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 reception@totnestowncouncil.gov.uk or call 01803 862147. </w:t>
      </w:r>
    </w:p>
    <w:p w14:paraId="0E87D4D7" w14:textId="25DB8CEA" w:rsidR="00516DB4" w:rsidRPr="00516DB4" w:rsidRDefault="001A58A8" w:rsidP="00E312B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Anyone who is not able to make it in person to the meeting can find out more </w:t>
      </w:r>
      <w:r w:rsidR="006B2AD1">
        <w:rPr>
          <w:rFonts w:ascii="Arial" w:eastAsia="Times New Roman" w:hAnsi="Arial" w:cs="Arial"/>
          <w:sz w:val="24"/>
          <w:szCs w:val="24"/>
          <w:lang w:eastAsia="en-GB"/>
        </w:rPr>
        <w:t xml:space="preserve">about the work of the Town Council </w:t>
      </w:r>
      <w:r w:rsidR="00516DB4">
        <w:rPr>
          <w:rFonts w:ascii="Arial" w:eastAsia="Times New Roman" w:hAnsi="Arial" w:cs="Arial"/>
          <w:sz w:val="24"/>
          <w:szCs w:val="24"/>
          <w:lang w:eastAsia="en-GB"/>
        </w:rPr>
        <w:t xml:space="preserve">by looking at our website </w:t>
      </w:r>
      <w:hyperlink r:id="rId7" w:history="1">
        <w:r w:rsidR="00516DB4" w:rsidRPr="008D123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www.totnestowncouncil.gov.uk</w:t>
        </w:r>
      </w:hyperlink>
      <w:r w:rsidR="004A720D">
        <w:rPr>
          <w:rFonts w:ascii="Arial" w:eastAsia="Times New Roman" w:hAnsi="Arial" w:cs="Arial"/>
          <w:sz w:val="24"/>
          <w:szCs w:val="24"/>
          <w:lang w:eastAsia="en-GB"/>
        </w:rPr>
        <w:t>”</w:t>
      </w:r>
    </w:p>
    <w:p w14:paraId="2B0422ED" w14:textId="58BC9612" w:rsidR="007B6970" w:rsidRDefault="007B6970" w:rsidP="00E31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5D61551" w14:textId="77777777" w:rsidR="007B6970" w:rsidRPr="00E312BA" w:rsidRDefault="007B6970" w:rsidP="00E312B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13899C" w14:textId="36D8C837" w:rsidR="00FB446A" w:rsidRPr="00DF34B8" w:rsidRDefault="00FB446A" w:rsidP="00DF3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FB446A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> </w:t>
      </w:r>
    </w:p>
    <w:p w14:paraId="40FEF73A" w14:textId="49254BC6" w:rsidR="007149FF" w:rsidRPr="00DF34B8" w:rsidRDefault="00A45B90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A45B90">
        <w:rPr>
          <w:rFonts w:ascii="Arial" w:eastAsia="Times New Roman" w:hAnsi="Arial" w:cs="Arial"/>
          <w:b/>
          <w:bCs/>
          <w:color w:val="222222"/>
          <w:lang w:eastAsia="en-GB"/>
        </w:rPr>
        <w:t>- Ends</w:t>
      </w:r>
    </w:p>
    <w:p w14:paraId="61038883" w14:textId="7FFFC2F1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  <w:r w:rsidRPr="00AA785C">
        <w:rPr>
          <w:rFonts w:ascii="Arial" w:eastAsia="Helvetica Neue" w:hAnsi="Arial" w:cs="Arial"/>
          <w:b/>
          <w:bCs/>
          <w:color w:val="222222"/>
          <w:highlight w:val="white"/>
        </w:rPr>
        <w:t>Note to Editors</w:t>
      </w:r>
    </w:p>
    <w:p w14:paraId="5F98F4A9" w14:textId="11E68506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222222"/>
          <w:highlight w:val="white"/>
        </w:rPr>
      </w:pPr>
      <w:r>
        <w:rPr>
          <w:rFonts w:ascii="Arial" w:eastAsia="Helvetica Neue" w:hAnsi="Arial" w:cs="Arial"/>
          <w:color w:val="222222"/>
          <w:highlight w:val="white"/>
        </w:rPr>
        <w:t xml:space="preserve">For more information, please contact Lucy Ferrier, Marketing &amp; Communications Manager at </w:t>
      </w:r>
      <w:hyperlink r:id="rId8" w:history="1">
        <w:r w:rsidRPr="00337994">
          <w:rPr>
            <w:rStyle w:val="Hyperlink"/>
            <w:rFonts w:ascii="Arial" w:eastAsia="Helvetica Neue" w:hAnsi="Arial" w:cs="Arial"/>
            <w:highlight w:val="white"/>
          </w:rPr>
          <w:t>info@visittotnes.co.uk</w:t>
        </w:r>
      </w:hyperlink>
      <w:r>
        <w:rPr>
          <w:rFonts w:ascii="Arial" w:eastAsia="Helvetica Neue" w:hAnsi="Arial" w:cs="Arial"/>
          <w:color w:val="222222"/>
          <w:highlight w:val="white"/>
        </w:rPr>
        <w:t xml:space="preserve"> </w:t>
      </w: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146"/>
    <w:multiLevelType w:val="hybridMultilevel"/>
    <w:tmpl w:val="233282E4"/>
    <w:lvl w:ilvl="0" w:tplc="27D8F6F8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826"/>
    <w:multiLevelType w:val="multilevel"/>
    <w:tmpl w:val="A276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EE464F"/>
    <w:multiLevelType w:val="hybridMultilevel"/>
    <w:tmpl w:val="0504AECA"/>
    <w:lvl w:ilvl="0" w:tplc="D3EA6AB4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081">
    <w:abstractNumId w:val="1"/>
  </w:num>
  <w:num w:numId="2" w16cid:durableId="1298956170">
    <w:abstractNumId w:val="0"/>
  </w:num>
  <w:num w:numId="3" w16cid:durableId="98304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90D46"/>
    <w:rsid w:val="000B49B7"/>
    <w:rsid w:val="000F6843"/>
    <w:rsid w:val="0012566A"/>
    <w:rsid w:val="00125BC3"/>
    <w:rsid w:val="001A58A8"/>
    <w:rsid w:val="001B3FDB"/>
    <w:rsid w:val="001F7388"/>
    <w:rsid w:val="00205728"/>
    <w:rsid w:val="00256A53"/>
    <w:rsid w:val="002847E6"/>
    <w:rsid w:val="002A5408"/>
    <w:rsid w:val="00360E16"/>
    <w:rsid w:val="003749C9"/>
    <w:rsid w:val="003C5EA3"/>
    <w:rsid w:val="003F2AF0"/>
    <w:rsid w:val="004036CC"/>
    <w:rsid w:val="00443658"/>
    <w:rsid w:val="00453D41"/>
    <w:rsid w:val="004A720D"/>
    <w:rsid w:val="00507EED"/>
    <w:rsid w:val="00516DB4"/>
    <w:rsid w:val="005407A3"/>
    <w:rsid w:val="00540872"/>
    <w:rsid w:val="00581373"/>
    <w:rsid w:val="005947CB"/>
    <w:rsid w:val="005C03FC"/>
    <w:rsid w:val="006120F1"/>
    <w:rsid w:val="006152CB"/>
    <w:rsid w:val="00617B38"/>
    <w:rsid w:val="0062059A"/>
    <w:rsid w:val="00622936"/>
    <w:rsid w:val="0066537F"/>
    <w:rsid w:val="00683071"/>
    <w:rsid w:val="006A6989"/>
    <w:rsid w:val="006B2AD1"/>
    <w:rsid w:val="006D1B45"/>
    <w:rsid w:val="007149FF"/>
    <w:rsid w:val="00734830"/>
    <w:rsid w:val="007500CA"/>
    <w:rsid w:val="007507AF"/>
    <w:rsid w:val="007B6970"/>
    <w:rsid w:val="007F45BA"/>
    <w:rsid w:val="008269E9"/>
    <w:rsid w:val="008444D5"/>
    <w:rsid w:val="00862E33"/>
    <w:rsid w:val="00865536"/>
    <w:rsid w:val="008934AD"/>
    <w:rsid w:val="008A46F0"/>
    <w:rsid w:val="008B392C"/>
    <w:rsid w:val="009616F0"/>
    <w:rsid w:val="009812EA"/>
    <w:rsid w:val="009F7526"/>
    <w:rsid w:val="00A06FA6"/>
    <w:rsid w:val="00A45B90"/>
    <w:rsid w:val="00A76162"/>
    <w:rsid w:val="00AD666A"/>
    <w:rsid w:val="00AE5313"/>
    <w:rsid w:val="00B06B24"/>
    <w:rsid w:val="00B41050"/>
    <w:rsid w:val="00B47E13"/>
    <w:rsid w:val="00BF5275"/>
    <w:rsid w:val="00C3098F"/>
    <w:rsid w:val="00C34CA0"/>
    <w:rsid w:val="00CC0EB9"/>
    <w:rsid w:val="00CF212E"/>
    <w:rsid w:val="00D3410D"/>
    <w:rsid w:val="00D4112B"/>
    <w:rsid w:val="00D447E8"/>
    <w:rsid w:val="00D84EA9"/>
    <w:rsid w:val="00DB52A3"/>
    <w:rsid w:val="00DF34B8"/>
    <w:rsid w:val="00E30EFD"/>
    <w:rsid w:val="00E312BA"/>
    <w:rsid w:val="00E82FEC"/>
    <w:rsid w:val="00F1399C"/>
    <w:rsid w:val="00F84BB8"/>
    <w:rsid w:val="00FB1EBE"/>
    <w:rsid w:val="00F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4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269E9"/>
  </w:style>
  <w:style w:type="character" w:styleId="Hyperlink">
    <w:name w:val="Hyperlink"/>
    <w:rsid w:val="008269E9"/>
    <w:rPr>
      <w:u w:val="single"/>
    </w:rPr>
  </w:style>
  <w:style w:type="paragraph" w:styleId="ListParagraph">
    <w:name w:val="List Paragraph"/>
    <w:basedOn w:val="Normal"/>
    <w:uiPriority w:val="34"/>
    <w:qFormat/>
    <w:rsid w:val="00507EED"/>
    <w:pPr>
      <w:ind w:left="720"/>
      <w:contextualSpacing/>
    </w:pPr>
  </w:style>
  <w:style w:type="paragraph" w:customStyle="1" w:styleId="04xlpa">
    <w:name w:val="_04xlpa"/>
    <w:basedOn w:val="Normal"/>
    <w:rsid w:val="00F1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F1399C"/>
  </w:style>
  <w:style w:type="paragraph" w:customStyle="1" w:styleId="gmail-04xlpa">
    <w:name w:val="gmail-04xlpa"/>
    <w:basedOn w:val="Normal"/>
    <w:rsid w:val="00DB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B446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m654754372270771810standard">
    <w:name w:val="m_654754372270771810standard"/>
    <w:basedOn w:val="Normal"/>
    <w:rsid w:val="00FB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F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2974822600917504749textbody">
    <w:name w:val="m_2974822600917504749textbody"/>
    <w:basedOn w:val="Normal"/>
    <w:rsid w:val="001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2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8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211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8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2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94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45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24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0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980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4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1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7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271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245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616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568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7133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513982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676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236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00194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171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9583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332550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4209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0320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943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52067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9868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8034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totne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tnes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12</cp:revision>
  <dcterms:created xsi:type="dcterms:W3CDTF">2023-04-24T10:38:00Z</dcterms:created>
  <dcterms:modified xsi:type="dcterms:W3CDTF">2023-05-03T11:30:00Z</dcterms:modified>
</cp:coreProperties>
</file>