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FDC1" w14:textId="77777777" w:rsidR="00695178" w:rsidRPr="00695178" w:rsidRDefault="00695178" w:rsidP="00695178">
      <w:pPr>
        <w:spacing w:line="276" w:lineRule="auto"/>
        <w:jc w:val="center"/>
        <w:rPr>
          <w:rFonts w:cstheme="minorHAnsi"/>
          <w:b/>
          <w:bCs/>
        </w:rPr>
      </w:pPr>
      <w:r w:rsidRPr="00695178">
        <w:rPr>
          <w:rFonts w:cstheme="minorHAnsi"/>
        </w:rPr>
        <w:t>31 January 2024</w:t>
      </w:r>
    </w:p>
    <w:p w14:paraId="46D8A5BC" w14:textId="77777777" w:rsidR="00695178" w:rsidRPr="00695178" w:rsidRDefault="00695178" w:rsidP="00695178">
      <w:pPr>
        <w:spacing w:line="276" w:lineRule="auto"/>
        <w:jc w:val="center"/>
        <w:rPr>
          <w:rFonts w:cstheme="minorHAnsi"/>
          <w:sz w:val="32"/>
          <w:szCs w:val="32"/>
        </w:rPr>
      </w:pPr>
      <w:r w:rsidRPr="00695178">
        <w:rPr>
          <w:rFonts w:cstheme="minorHAnsi"/>
          <w:b/>
          <w:bCs/>
          <w:sz w:val="32"/>
          <w:szCs w:val="32"/>
        </w:rPr>
        <w:t>Traffic &amp; Transport Forum AGM</w:t>
      </w:r>
      <w:r w:rsidRPr="00695178">
        <w:rPr>
          <w:rFonts w:cstheme="minorHAnsi"/>
          <w:sz w:val="32"/>
          <w:szCs w:val="32"/>
        </w:rPr>
        <w:t xml:space="preserve"> </w:t>
      </w:r>
    </w:p>
    <w:p w14:paraId="005B0839" w14:textId="387F084E" w:rsidR="00695178" w:rsidRPr="003432F8" w:rsidRDefault="00695178" w:rsidP="00695178">
      <w:pPr>
        <w:spacing w:line="276" w:lineRule="auto"/>
        <w:jc w:val="center"/>
        <w:rPr>
          <w:rFonts w:cstheme="minorHAnsi"/>
          <w:sz w:val="36"/>
          <w:szCs w:val="36"/>
        </w:rPr>
      </w:pPr>
      <w:r w:rsidRPr="003432F8">
        <w:rPr>
          <w:rFonts w:cstheme="minorHAnsi"/>
          <w:sz w:val="36"/>
          <w:szCs w:val="36"/>
        </w:rPr>
        <w:t>AGM Notes</w:t>
      </w:r>
    </w:p>
    <w:p w14:paraId="32E887FD" w14:textId="7272DB7F" w:rsidR="00695178" w:rsidRPr="003432F8" w:rsidRDefault="00695178" w:rsidP="00695178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3432F8">
        <w:rPr>
          <w:rFonts w:cstheme="minorHAnsi"/>
          <w:b/>
          <w:bCs/>
        </w:rPr>
        <w:t>Introductions</w:t>
      </w:r>
    </w:p>
    <w:p w14:paraId="7B391FB5" w14:textId="01D9B133" w:rsidR="00695178" w:rsidRPr="003432F8" w:rsidRDefault="00695178" w:rsidP="00561165">
      <w:pPr>
        <w:pStyle w:val="ListParagraph"/>
        <w:spacing w:after="120"/>
        <w:rPr>
          <w:rFonts w:cstheme="minorHAnsi"/>
        </w:rPr>
      </w:pPr>
      <w:r w:rsidRPr="003432F8">
        <w:rPr>
          <w:rFonts w:cstheme="minorHAnsi"/>
        </w:rPr>
        <w:t xml:space="preserve">Those Present: </w:t>
      </w:r>
      <w:r w:rsidR="009621A7">
        <w:rPr>
          <w:rFonts w:cstheme="minorHAnsi"/>
        </w:rPr>
        <w:t>GB</w:t>
      </w:r>
      <w:r w:rsidRPr="003432F8">
        <w:rPr>
          <w:rFonts w:cstheme="minorHAnsi"/>
        </w:rPr>
        <w:t xml:space="preserve"> (chair) Cllrs Auletta, Presswell, Hodgson, Cummings, Collinson, Beavis, Cooper, Bennett and Roberts</w:t>
      </w:r>
      <w:r w:rsidR="00561165" w:rsidRPr="003432F8">
        <w:rPr>
          <w:rFonts w:cstheme="minorHAnsi"/>
        </w:rPr>
        <w:t xml:space="preserve">; </w:t>
      </w:r>
      <w:proofErr w:type="gramStart"/>
      <w:r w:rsidR="00561165" w:rsidRPr="003432F8">
        <w:rPr>
          <w:rFonts w:cstheme="minorHAnsi"/>
        </w:rPr>
        <w:t>plus</w:t>
      </w:r>
      <w:proofErr w:type="gramEnd"/>
      <w:r w:rsidRPr="003432F8">
        <w:rPr>
          <w:rFonts w:cstheme="minorHAnsi"/>
        </w:rPr>
        <w:t xml:space="preserve"> </w:t>
      </w:r>
      <w:r w:rsidR="009621A7">
        <w:rPr>
          <w:rFonts w:cstheme="minorHAnsi"/>
        </w:rPr>
        <w:t>PW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MC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VC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CE</w:t>
      </w:r>
      <w:r w:rsidRPr="003432F8">
        <w:rPr>
          <w:rFonts w:cstheme="minorHAnsi"/>
        </w:rPr>
        <w:t>,</w:t>
      </w:r>
      <w:r w:rsidR="00876BD7" w:rsidRPr="003432F8">
        <w:rPr>
          <w:rFonts w:cstheme="minorHAnsi"/>
        </w:rPr>
        <w:t xml:space="preserve"> </w:t>
      </w:r>
      <w:r w:rsidR="009621A7">
        <w:rPr>
          <w:rFonts w:cstheme="minorHAnsi"/>
        </w:rPr>
        <w:t>RS</w:t>
      </w:r>
      <w:r w:rsidR="00A73B72" w:rsidRPr="003432F8">
        <w:rPr>
          <w:rFonts w:cstheme="minorHAnsi"/>
        </w:rPr>
        <w:t>,</w:t>
      </w:r>
      <w:r w:rsidRPr="003432F8">
        <w:rPr>
          <w:rFonts w:cstheme="minorHAnsi"/>
        </w:rPr>
        <w:t xml:space="preserve"> </w:t>
      </w:r>
      <w:r w:rsidR="009621A7">
        <w:rPr>
          <w:rFonts w:cstheme="minorHAnsi"/>
        </w:rPr>
        <w:t>CP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RM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HC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AF</w:t>
      </w:r>
      <w:r w:rsidRPr="003432F8">
        <w:rPr>
          <w:rFonts w:cstheme="minorHAnsi"/>
        </w:rPr>
        <w:t xml:space="preserve"> (7:30pm)</w:t>
      </w:r>
    </w:p>
    <w:p w14:paraId="7BC48F9B" w14:textId="38D5F8E5" w:rsidR="00695178" w:rsidRPr="003432F8" w:rsidRDefault="00695178" w:rsidP="00561165">
      <w:pPr>
        <w:pStyle w:val="ListParagraph"/>
        <w:spacing w:after="120"/>
        <w:rPr>
          <w:rFonts w:cstheme="minorHAnsi"/>
        </w:rPr>
      </w:pPr>
      <w:r w:rsidRPr="003432F8">
        <w:rPr>
          <w:rFonts w:cstheme="minorHAnsi"/>
          <w:b/>
          <w:bCs/>
        </w:rPr>
        <w:t>Apologies:</w:t>
      </w:r>
      <w:r w:rsidRPr="003432F8">
        <w:rPr>
          <w:rFonts w:cstheme="minorHAnsi"/>
        </w:rPr>
        <w:t xml:space="preserve"> </w:t>
      </w:r>
      <w:r w:rsidR="009621A7">
        <w:rPr>
          <w:rFonts w:cstheme="minorHAnsi"/>
        </w:rPr>
        <w:t>GE</w:t>
      </w:r>
      <w:r w:rsidRPr="003432F8">
        <w:rPr>
          <w:rFonts w:cstheme="minorHAnsi"/>
        </w:rPr>
        <w:t xml:space="preserve">, </w:t>
      </w:r>
      <w:r w:rsidR="009621A7">
        <w:rPr>
          <w:rFonts w:cstheme="minorHAnsi"/>
        </w:rPr>
        <w:t>SG</w:t>
      </w:r>
      <w:r w:rsidRPr="003432F8">
        <w:rPr>
          <w:rFonts w:cstheme="minorHAnsi"/>
        </w:rPr>
        <w:t xml:space="preserve"> and </w:t>
      </w:r>
      <w:r w:rsidR="009621A7">
        <w:rPr>
          <w:rFonts w:cstheme="minorHAnsi"/>
        </w:rPr>
        <w:t>JF</w:t>
      </w:r>
      <w:r w:rsidRPr="003432F8">
        <w:rPr>
          <w:rFonts w:cstheme="minorHAnsi"/>
        </w:rPr>
        <w:t>.</w:t>
      </w:r>
    </w:p>
    <w:p w14:paraId="1FC295E5" w14:textId="7B57E70C" w:rsidR="00695178" w:rsidRPr="003432F8" w:rsidRDefault="00695178" w:rsidP="00695178">
      <w:pPr>
        <w:pStyle w:val="ListParagraph"/>
        <w:spacing w:after="120"/>
        <w:rPr>
          <w:rFonts w:cstheme="minorHAnsi"/>
        </w:rPr>
      </w:pPr>
      <w:r w:rsidRPr="003432F8">
        <w:rPr>
          <w:rFonts w:cstheme="minorHAnsi"/>
          <w:b/>
          <w:bCs/>
        </w:rPr>
        <w:t>Note keeping</w:t>
      </w:r>
      <w:r w:rsidRPr="003432F8">
        <w:rPr>
          <w:rFonts w:cstheme="minorHAnsi"/>
        </w:rPr>
        <w:t xml:space="preserve">: </w:t>
      </w:r>
      <w:proofErr w:type="gramStart"/>
      <w:r w:rsidR="009621A7">
        <w:rPr>
          <w:rFonts w:cstheme="minorHAnsi"/>
        </w:rPr>
        <w:t>LB</w:t>
      </w:r>
      <w:proofErr w:type="gramEnd"/>
      <w:r w:rsidRPr="003432F8">
        <w:rPr>
          <w:rFonts w:cstheme="minorHAnsi"/>
        </w:rPr>
        <w:t xml:space="preserve"> </w:t>
      </w:r>
    </w:p>
    <w:p w14:paraId="42EA9F5D" w14:textId="594329AA" w:rsidR="00695178" w:rsidRPr="003432F8" w:rsidRDefault="00695178" w:rsidP="00561165">
      <w:pPr>
        <w:spacing w:line="276" w:lineRule="auto"/>
        <w:ind w:left="720"/>
        <w:rPr>
          <w:rFonts w:cstheme="minorHAnsi"/>
        </w:rPr>
      </w:pPr>
      <w:r w:rsidRPr="003432F8">
        <w:rPr>
          <w:rFonts w:cstheme="minorHAnsi"/>
        </w:rPr>
        <w:t>Note of sincere thanks</w:t>
      </w:r>
      <w:r w:rsidR="004740ED" w:rsidRPr="003432F8">
        <w:rPr>
          <w:rFonts w:cstheme="minorHAnsi"/>
        </w:rPr>
        <w:t xml:space="preserve"> was unanimously agreed</w:t>
      </w:r>
      <w:r w:rsidRPr="003432F8">
        <w:rPr>
          <w:rFonts w:cstheme="minorHAnsi"/>
        </w:rPr>
        <w:t xml:space="preserve"> to </w:t>
      </w:r>
      <w:r w:rsidR="009621A7">
        <w:rPr>
          <w:rFonts w:cstheme="minorHAnsi"/>
        </w:rPr>
        <w:t>MH</w:t>
      </w:r>
      <w:r w:rsidRPr="003432F8">
        <w:rPr>
          <w:rFonts w:cstheme="minorHAnsi"/>
        </w:rPr>
        <w:t xml:space="preserve"> for all the work she did with this group when she was in the role of Sustainability Officer.</w:t>
      </w:r>
    </w:p>
    <w:p w14:paraId="36223A89" w14:textId="5D22C0A6" w:rsidR="00695178" w:rsidRPr="003432F8" w:rsidRDefault="00695178" w:rsidP="00695178">
      <w:pPr>
        <w:pStyle w:val="ListParagraph"/>
        <w:rPr>
          <w:b/>
          <w:bCs/>
        </w:rPr>
      </w:pPr>
      <w:r w:rsidRPr="003432F8">
        <w:rPr>
          <w:b/>
          <w:bCs/>
        </w:rPr>
        <w:t xml:space="preserve">What is the Forum and Steering Group? </w:t>
      </w:r>
    </w:p>
    <w:p w14:paraId="5929849B" w14:textId="77777777" w:rsidR="004740ED" w:rsidRPr="003432F8" w:rsidRDefault="00695178" w:rsidP="00695178">
      <w:pPr>
        <w:pStyle w:val="ListParagraph"/>
        <w:rPr>
          <w:rFonts w:cstheme="minorHAnsi"/>
          <w:b/>
          <w:bCs/>
        </w:rPr>
      </w:pPr>
      <w:r w:rsidRPr="003432F8">
        <w:rPr>
          <w:rFonts w:cstheme="minorHAnsi"/>
        </w:rPr>
        <w:t xml:space="preserve">GB </w:t>
      </w:r>
      <w:r w:rsidR="004740ED" w:rsidRPr="003432F8">
        <w:rPr>
          <w:rFonts w:cstheme="minorHAnsi"/>
        </w:rPr>
        <w:t>summarised</w:t>
      </w:r>
      <w:r w:rsidRPr="003432F8">
        <w:rPr>
          <w:rFonts w:cstheme="minorHAnsi"/>
        </w:rPr>
        <w:t xml:space="preserve"> the </w:t>
      </w:r>
      <w:r w:rsidR="004740ED" w:rsidRPr="003432F8">
        <w:rPr>
          <w:rFonts w:cstheme="minorHAnsi"/>
        </w:rPr>
        <w:t xml:space="preserve">role and workings of </w:t>
      </w:r>
      <w:r w:rsidRPr="003432F8">
        <w:rPr>
          <w:rFonts w:cstheme="minorHAnsi"/>
        </w:rPr>
        <w:t xml:space="preserve">the Forum and the Steering </w:t>
      </w:r>
      <w:proofErr w:type="gramStart"/>
      <w:r w:rsidR="004740ED" w:rsidRPr="003432F8">
        <w:rPr>
          <w:rFonts w:cstheme="minorHAnsi"/>
        </w:rPr>
        <w:t>G</w:t>
      </w:r>
      <w:r w:rsidRPr="003432F8">
        <w:rPr>
          <w:rFonts w:cstheme="minorHAnsi"/>
        </w:rPr>
        <w:t>roup</w:t>
      </w:r>
      <w:r w:rsidR="004740ED" w:rsidRPr="003432F8">
        <w:rPr>
          <w:rFonts w:cstheme="minorHAnsi"/>
        </w:rPr>
        <w:t>, and</w:t>
      </w:r>
      <w:proofErr w:type="gramEnd"/>
      <w:r w:rsidR="004740ED" w:rsidRPr="003432F8">
        <w:rPr>
          <w:rFonts w:cstheme="minorHAnsi"/>
        </w:rPr>
        <w:t xml:space="preserve"> noted the circulated </w:t>
      </w:r>
      <w:r w:rsidRPr="003432F8">
        <w:rPr>
          <w:rFonts w:cstheme="minorHAnsi"/>
        </w:rPr>
        <w:t>Terms of Reference</w:t>
      </w:r>
      <w:r w:rsidR="004740ED" w:rsidRPr="003432F8">
        <w:rPr>
          <w:rFonts w:cstheme="minorHAnsi"/>
        </w:rPr>
        <w:t xml:space="preserve"> with their Values of ‘Respectful’, ‘Partnership’, and Progress’</w:t>
      </w:r>
      <w:r w:rsidR="004740ED" w:rsidRPr="003432F8">
        <w:rPr>
          <w:rFonts w:cstheme="minorHAnsi"/>
          <w:b/>
          <w:bCs/>
        </w:rPr>
        <w:t>.</w:t>
      </w:r>
    </w:p>
    <w:p w14:paraId="7F5A9FC2" w14:textId="77777777" w:rsidR="00695178" w:rsidRDefault="00695178" w:rsidP="00695178">
      <w:pPr>
        <w:pStyle w:val="ListParagraph"/>
        <w:ind w:left="1440"/>
        <w:rPr>
          <w:rFonts w:cstheme="minorHAnsi"/>
        </w:rPr>
      </w:pPr>
    </w:p>
    <w:p w14:paraId="4A777AEB" w14:textId="3C6DDD3C" w:rsidR="00695178" w:rsidRPr="00695178" w:rsidRDefault="00695178" w:rsidP="0069517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Minutes of previous AGM</w:t>
      </w:r>
    </w:p>
    <w:p w14:paraId="1DC0C90D" w14:textId="1AEE69F9" w:rsidR="00695178" w:rsidRDefault="00695178" w:rsidP="0069517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Agreed</w:t>
      </w:r>
    </w:p>
    <w:p w14:paraId="10350117" w14:textId="22578280" w:rsidR="00695178" w:rsidRDefault="00695178" w:rsidP="0069517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No matters </w:t>
      </w:r>
      <w:proofErr w:type="gramStart"/>
      <w:r>
        <w:rPr>
          <w:rFonts w:cstheme="minorHAnsi"/>
        </w:rPr>
        <w:t>arising</w:t>
      </w:r>
      <w:proofErr w:type="gramEnd"/>
    </w:p>
    <w:p w14:paraId="67E7F17A" w14:textId="77777777" w:rsidR="00695178" w:rsidRDefault="00695178" w:rsidP="00695178">
      <w:pPr>
        <w:rPr>
          <w:rFonts w:cstheme="minorHAnsi"/>
        </w:rPr>
      </w:pPr>
    </w:p>
    <w:p w14:paraId="1E7C17B5" w14:textId="66C2FA69" w:rsidR="00695178" w:rsidRPr="00695178" w:rsidRDefault="00695178" w:rsidP="0069517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Report from the Chair</w:t>
      </w:r>
    </w:p>
    <w:p w14:paraId="644C87DB" w14:textId="77777777" w:rsidR="00695178" w:rsidRPr="00695178" w:rsidRDefault="00695178" w:rsidP="00695178">
      <w:pPr>
        <w:spacing w:after="120"/>
        <w:ind w:left="357"/>
        <w:rPr>
          <w:rFonts w:cstheme="minorHAnsi"/>
        </w:rPr>
      </w:pPr>
      <w:bookmarkStart w:id="0" w:name="_Hlk157680876"/>
      <w:r w:rsidRPr="00695178">
        <w:rPr>
          <w:rFonts w:cstheme="minorHAnsi"/>
        </w:rPr>
        <w:t>The following items have been reported to the Council Matters Committee, and to the Planning Committee.</w:t>
      </w:r>
    </w:p>
    <w:p w14:paraId="6704C35C" w14:textId="513445F2" w:rsidR="00695178" w:rsidRPr="00695178" w:rsidRDefault="00695178" w:rsidP="0069517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cstheme="minorHAnsi"/>
        </w:rPr>
      </w:pPr>
      <w:r w:rsidRPr="00695178">
        <w:rPr>
          <w:rFonts w:cstheme="minorHAnsi"/>
        </w:rPr>
        <w:t>The Traffic, Transport and Pedestrian Policy has been updated with its ‘hotspots’ map showing problem areas in Totnes. This will provide a point of reference for the assessment of Planning Applications, including future funding opportunities</w:t>
      </w:r>
      <w:r w:rsidRPr="003432F8">
        <w:rPr>
          <w:rFonts w:cstheme="minorHAnsi"/>
        </w:rPr>
        <w:t xml:space="preserve">.  </w:t>
      </w:r>
      <w:r w:rsidR="004740ED" w:rsidRPr="003432F8">
        <w:rPr>
          <w:rFonts w:cstheme="minorHAnsi"/>
        </w:rPr>
        <w:t>Specific urgent highway</w:t>
      </w:r>
      <w:r w:rsidRPr="003432F8">
        <w:rPr>
          <w:rFonts w:cstheme="minorHAnsi"/>
        </w:rPr>
        <w:t xml:space="preserve"> </w:t>
      </w:r>
      <w:r w:rsidRPr="00695178">
        <w:rPr>
          <w:rFonts w:cstheme="minorHAnsi"/>
        </w:rPr>
        <w:t xml:space="preserve">problems can be </w:t>
      </w:r>
      <w:r w:rsidRPr="003432F8">
        <w:rPr>
          <w:rFonts w:cstheme="minorHAnsi"/>
        </w:rPr>
        <w:t xml:space="preserve">reported </w:t>
      </w:r>
      <w:r w:rsidR="004740ED" w:rsidRPr="003432F8">
        <w:rPr>
          <w:rFonts w:cstheme="minorHAnsi"/>
        </w:rPr>
        <w:t xml:space="preserve">to DCC </w:t>
      </w:r>
      <w:r w:rsidRPr="003432F8">
        <w:rPr>
          <w:rFonts w:cstheme="minorHAnsi"/>
        </w:rPr>
        <w:t xml:space="preserve">by </w:t>
      </w:r>
      <w:r w:rsidRPr="00695178">
        <w:rPr>
          <w:rFonts w:cstheme="minorHAnsi"/>
        </w:rPr>
        <w:t xml:space="preserve">following this link: </w:t>
      </w:r>
      <w:proofErr w:type="gramStart"/>
      <w:r w:rsidRPr="00695178">
        <w:rPr>
          <w:rFonts w:cstheme="minorHAnsi"/>
          <w:color w:val="0068DA"/>
          <w:u w:val="single"/>
        </w:rPr>
        <w:t>https://www.devon.gov.uk/roads-and-transport/report-a-problem/map/map_src/drm/</w:t>
      </w:r>
      <w:proofErr w:type="gramEnd"/>
    </w:p>
    <w:p w14:paraId="3CC7825B" w14:textId="6E8076CD" w:rsidR="00695178" w:rsidRPr="00695178" w:rsidRDefault="00695178" w:rsidP="00695178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 w:rsidRPr="00695178">
        <w:rPr>
          <w:rFonts w:cstheme="minorHAnsi"/>
        </w:rPr>
        <w:t xml:space="preserve">Significant traffic &amp; transport challenges from planned developments across Torbay have been identified. Concerns have been highlighted to Peninsula Transport </w:t>
      </w:r>
      <w:r w:rsidRPr="003432F8">
        <w:rPr>
          <w:rFonts w:cstheme="minorHAnsi"/>
        </w:rPr>
        <w:t xml:space="preserve">and </w:t>
      </w:r>
      <w:r w:rsidR="00731A2B" w:rsidRPr="003432F8">
        <w:rPr>
          <w:rFonts w:cstheme="minorHAnsi"/>
        </w:rPr>
        <w:t>lobbying</w:t>
      </w:r>
      <w:r w:rsidRPr="003432F8">
        <w:rPr>
          <w:rFonts w:cstheme="minorHAnsi"/>
        </w:rPr>
        <w:t xml:space="preserve"> </w:t>
      </w:r>
      <w:r w:rsidRPr="00695178">
        <w:rPr>
          <w:rFonts w:cstheme="minorHAnsi"/>
        </w:rPr>
        <w:t xml:space="preserve">is being carried out to address these concerns. </w:t>
      </w:r>
    </w:p>
    <w:p w14:paraId="4CE0A00B" w14:textId="77777777" w:rsidR="00695178" w:rsidRPr="00695178" w:rsidRDefault="00695178" w:rsidP="0069517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Style w:val="Hyperlink"/>
          <w:rFonts w:cstheme="minorHAnsi"/>
          <w:color w:val="4472C4" w:themeColor="accent1"/>
          <w:u w:val="none"/>
        </w:rPr>
      </w:pPr>
      <w:r w:rsidRPr="00695178">
        <w:rPr>
          <w:rFonts w:cstheme="minorHAnsi"/>
        </w:rPr>
        <w:t xml:space="preserve">The Green Travel Guide has been published and is now available on-line at: </w:t>
      </w:r>
      <w:hyperlink r:id="rId8" w:history="1">
        <w:r w:rsidRPr="00695178">
          <w:rPr>
            <w:rStyle w:val="Hyperlink"/>
            <w:rFonts w:cstheme="minorHAnsi"/>
          </w:rPr>
          <w:t>https://www.totnestowncouncil.gov.uk/wp-content/uploads/2024/01/Green-Travel-Guide-2024.pdf</w:t>
        </w:r>
      </w:hyperlink>
    </w:p>
    <w:p w14:paraId="6068AEAB" w14:textId="77777777" w:rsidR="00695178" w:rsidRPr="00695178" w:rsidRDefault="00695178" w:rsidP="00695178">
      <w:pPr>
        <w:spacing w:after="120"/>
        <w:ind w:firstLine="360"/>
        <w:rPr>
          <w:rFonts w:cstheme="minorHAnsi"/>
          <w:b/>
          <w:bCs/>
        </w:rPr>
      </w:pPr>
      <w:r w:rsidRPr="00695178">
        <w:rPr>
          <w:rFonts w:cstheme="minorHAnsi"/>
        </w:rPr>
        <w:t>Looking ahead, each of these have important work demands:</w:t>
      </w:r>
    </w:p>
    <w:bookmarkEnd w:id="0"/>
    <w:p w14:paraId="2B01CCCF" w14:textId="77777777" w:rsidR="00695178" w:rsidRPr="00695178" w:rsidRDefault="00695178" w:rsidP="00695178">
      <w:pPr>
        <w:pStyle w:val="ListParagraph"/>
        <w:numPr>
          <w:ilvl w:val="0"/>
          <w:numId w:val="9"/>
        </w:numPr>
        <w:spacing w:after="120"/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For the Traffic, Transport and Pedestrian Policy:</w:t>
      </w:r>
    </w:p>
    <w:p w14:paraId="7F1AF03F" w14:textId="3DA63906" w:rsidR="00695178" w:rsidRPr="00695178" w:rsidRDefault="00695178" w:rsidP="00695178">
      <w:pPr>
        <w:pStyle w:val="ListParagraph"/>
        <w:numPr>
          <w:ilvl w:val="1"/>
          <w:numId w:val="9"/>
        </w:numPr>
        <w:spacing w:after="120"/>
        <w:rPr>
          <w:rFonts w:cstheme="minorHAnsi"/>
        </w:rPr>
      </w:pPr>
      <w:r w:rsidRPr="00695178">
        <w:rPr>
          <w:rFonts w:cstheme="minorHAnsi"/>
        </w:rPr>
        <w:t>Work on accessibility map layer</w:t>
      </w:r>
      <w:r w:rsidR="004740ED">
        <w:rPr>
          <w:rFonts w:cstheme="minorHAnsi"/>
          <w:color w:val="FF0000"/>
        </w:rPr>
        <w:t xml:space="preserve"> </w:t>
      </w:r>
      <w:r w:rsidR="004740ED" w:rsidRPr="003432F8">
        <w:rPr>
          <w:rFonts w:cstheme="minorHAnsi"/>
        </w:rPr>
        <w:t>for kerbs, feint lines etc</w:t>
      </w:r>
      <w:r w:rsidRPr="00695178">
        <w:rPr>
          <w:rFonts w:cstheme="minorHAnsi"/>
        </w:rPr>
        <w:t>.</w:t>
      </w:r>
    </w:p>
    <w:p w14:paraId="477F92ED" w14:textId="74B60C0E" w:rsidR="00695178" w:rsidRPr="00695178" w:rsidRDefault="00695178" w:rsidP="00695178">
      <w:pPr>
        <w:pStyle w:val="ListParagraph"/>
        <w:numPr>
          <w:ilvl w:val="1"/>
          <w:numId w:val="9"/>
        </w:numPr>
        <w:spacing w:after="120"/>
        <w:rPr>
          <w:rFonts w:cstheme="minorHAnsi"/>
        </w:rPr>
      </w:pPr>
      <w:r w:rsidRPr="00695178">
        <w:rPr>
          <w:rFonts w:cstheme="minorHAnsi"/>
        </w:rPr>
        <w:t xml:space="preserve">Review Appendix B of the Policy – potential </w:t>
      </w:r>
      <w:r w:rsidR="0071082D">
        <w:rPr>
          <w:rFonts w:cstheme="minorHAnsi"/>
        </w:rPr>
        <w:t>p</w:t>
      </w:r>
      <w:r w:rsidRPr="00695178">
        <w:rPr>
          <w:rFonts w:cstheme="minorHAnsi"/>
        </w:rPr>
        <w:t>rojects</w:t>
      </w:r>
      <w:r w:rsidR="0071082D">
        <w:rPr>
          <w:rFonts w:cstheme="minorHAnsi"/>
        </w:rPr>
        <w:t xml:space="preserve"> </w:t>
      </w:r>
      <w:r w:rsidRPr="00695178">
        <w:rPr>
          <w:rFonts w:cstheme="minorHAnsi"/>
        </w:rPr>
        <w:t xml:space="preserve">and </w:t>
      </w:r>
      <w:r w:rsidR="00B60F1F">
        <w:rPr>
          <w:rFonts w:cstheme="minorHAnsi"/>
        </w:rPr>
        <w:t>identifying</w:t>
      </w:r>
      <w:r w:rsidRPr="00695178">
        <w:rPr>
          <w:rFonts w:cstheme="minorHAnsi"/>
        </w:rPr>
        <w:t xml:space="preserve"> funding</w:t>
      </w:r>
      <w:r w:rsidR="0071082D">
        <w:rPr>
          <w:rFonts w:cstheme="minorHAnsi"/>
        </w:rPr>
        <w:t xml:space="preserve"> </w:t>
      </w:r>
      <w:r w:rsidRPr="00695178">
        <w:rPr>
          <w:rFonts w:cstheme="minorHAnsi"/>
        </w:rPr>
        <w:t>for them.</w:t>
      </w:r>
    </w:p>
    <w:p w14:paraId="043479A0" w14:textId="7B609305" w:rsidR="00695178" w:rsidRPr="00695178" w:rsidRDefault="00695178" w:rsidP="00695178">
      <w:pPr>
        <w:pStyle w:val="ListParagraph"/>
        <w:numPr>
          <w:ilvl w:val="1"/>
          <w:numId w:val="9"/>
        </w:numPr>
        <w:spacing w:after="120"/>
        <w:rPr>
          <w:rFonts w:cstheme="minorHAnsi"/>
          <w:b/>
          <w:bCs/>
        </w:rPr>
      </w:pPr>
      <w:r w:rsidRPr="00695178">
        <w:rPr>
          <w:rFonts w:cstheme="minorHAnsi"/>
        </w:rPr>
        <w:t xml:space="preserve">Respond to Planning Applications </w:t>
      </w:r>
      <w:r w:rsidR="00CB75F8">
        <w:rPr>
          <w:rFonts w:cstheme="minorHAnsi"/>
        </w:rPr>
        <w:t>which will impact on</w:t>
      </w:r>
      <w:r w:rsidRPr="00695178">
        <w:rPr>
          <w:rFonts w:cstheme="minorHAnsi"/>
        </w:rPr>
        <w:t xml:space="preserve"> Traffic &amp; </w:t>
      </w:r>
      <w:proofErr w:type="gramStart"/>
      <w:r w:rsidRPr="00695178">
        <w:rPr>
          <w:rFonts w:cstheme="minorHAnsi"/>
        </w:rPr>
        <w:t>Transport</w:t>
      </w:r>
      <w:r w:rsidR="004C55AA">
        <w:rPr>
          <w:rFonts w:cstheme="minorHAnsi"/>
        </w:rPr>
        <w:t xml:space="preserve"> </w:t>
      </w:r>
      <w:r w:rsidRPr="00695178">
        <w:rPr>
          <w:rFonts w:cstheme="minorHAnsi"/>
        </w:rPr>
        <w:t xml:space="preserve"> e.g.</w:t>
      </w:r>
      <w:proofErr w:type="gramEnd"/>
      <w:r w:rsidRPr="00695178">
        <w:rPr>
          <w:rFonts w:cstheme="minorHAnsi"/>
        </w:rPr>
        <w:t xml:space="preserve"> the Baltic Wharf development. </w:t>
      </w:r>
    </w:p>
    <w:p w14:paraId="6C2A9556" w14:textId="284709E9" w:rsidR="00695178" w:rsidRPr="00695178" w:rsidRDefault="00695178" w:rsidP="00695178">
      <w:pPr>
        <w:pStyle w:val="ListParagraph"/>
        <w:numPr>
          <w:ilvl w:val="0"/>
          <w:numId w:val="9"/>
        </w:numPr>
        <w:spacing w:after="120"/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For ‘Peninsula Transport’:</w:t>
      </w:r>
    </w:p>
    <w:p w14:paraId="38AFF682" w14:textId="3BB1E5B8" w:rsidR="00695178" w:rsidRPr="00695178" w:rsidRDefault="00695178" w:rsidP="00695178">
      <w:pPr>
        <w:pStyle w:val="ListParagraph"/>
        <w:numPr>
          <w:ilvl w:val="1"/>
          <w:numId w:val="9"/>
        </w:numPr>
        <w:spacing w:after="120"/>
        <w:rPr>
          <w:rFonts w:cstheme="minorHAnsi"/>
          <w:b/>
          <w:bCs/>
        </w:rPr>
      </w:pPr>
      <w:r w:rsidRPr="00695178">
        <w:rPr>
          <w:rFonts w:cstheme="minorHAnsi"/>
        </w:rPr>
        <w:t>Campaig</w:t>
      </w:r>
      <w:r w:rsidR="0071082D">
        <w:rPr>
          <w:rFonts w:cstheme="minorHAnsi"/>
        </w:rPr>
        <w:t>n</w:t>
      </w:r>
      <w:r w:rsidRPr="00695178">
        <w:rPr>
          <w:rFonts w:cstheme="minorHAnsi"/>
        </w:rPr>
        <w:t xml:space="preserve"> for funding to address</w:t>
      </w:r>
      <w:r w:rsidRPr="004C55AA">
        <w:rPr>
          <w:rFonts w:cstheme="minorHAnsi"/>
          <w:color w:val="FF0000"/>
        </w:rPr>
        <w:t xml:space="preserve"> </w:t>
      </w:r>
      <w:r w:rsidR="004C55AA" w:rsidRPr="003432F8">
        <w:rPr>
          <w:rFonts w:cstheme="minorHAnsi"/>
        </w:rPr>
        <w:t>Totnes</w:t>
      </w:r>
      <w:r w:rsidR="004C55AA" w:rsidRPr="004C55AA">
        <w:rPr>
          <w:rFonts w:cstheme="minorHAnsi"/>
          <w:color w:val="FF0000"/>
        </w:rPr>
        <w:t xml:space="preserve"> </w:t>
      </w:r>
      <w:r w:rsidRPr="00695178">
        <w:rPr>
          <w:rFonts w:cstheme="minorHAnsi"/>
        </w:rPr>
        <w:t>traffic problems from the planned growth of Torbay and Plymouth Freeport.</w:t>
      </w:r>
    </w:p>
    <w:p w14:paraId="5190B337" w14:textId="6A415A4A" w:rsidR="00695178" w:rsidRPr="00695178" w:rsidRDefault="00242EF2" w:rsidP="00695178">
      <w:pPr>
        <w:pStyle w:val="ListParagraph"/>
        <w:numPr>
          <w:ilvl w:val="1"/>
          <w:numId w:val="9"/>
        </w:numPr>
        <w:spacing w:after="120"/>
        <w:rPr>
          <w:rFonts w:cstheme="minorHAnsi"/>
        </w:rPr>
      </w:pPr>
      <w:r>
        <w:rPr>
          <w:rFonts w:cstheme="minorHAnsi"/>
        </w:rPr>
        <w:t>R</w:t>
      </w:r>
      <w:r w:rsidR="00695178" w:rsidRPr="00695178">
        <w:rPr>
          <w:rFonts w:cstheme="minorHAnsi"/>
        </w:rPr>
        <w:t xml:space="preserve">espond to the On-Line Consultation on the Peninsula Transport Strategy, </w:t>
      </w:r>
    </w:p>
    <w:p w14:paraId="37382497" w14:textId="77777777" w:rsidR="00695178" w:rsidRPr="00695178" w:rsidRDefault="00695178" w:rsidP="00695178">
      <w:pPr>
        <w:pStyle w:val="ListParagraph"/>
        <w:numPr>
          <w:ilvl w:val="0"/>
          <w:numId w:val="9"/>
        </w:numPr>
        <w:spacing w:after="120"/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For Green Travel Guide:</w:t>
      </w:r>
    </w:p>
    <w:p w14:paraId="7FE08600" w14:textId="28D27BC8" w:rsidR="00695178" w:rsidRPr="00695178" w:rsidRDefault="00695178" w:rsidP="00695178">
      <w:pPr>
        <w:pStyle w:val="ListParagraph"/>
        <w:numPr>
          <w:ilvl w:val="1"/>
          <w:numId w:val="9"/>
        </w:numPr>
        <w:spacing w:after="120"/>
        <w:rPr>
          <w:rFonts w:cstheme="minorHAnsi"/>
        </w:rPr>
      </w:pPr>
      <w:r w:rsidRPr="00695178">
        <w:rPr>
          <w:rFonts w:cstheme="minorHAnsi"/>
        </w:rPr>
        <w:t>Ensur</w:t>
      </w:r>
      <w:r w:rsidR="00926AEF">
        <w:rPr>
          <w:rFonts w:cstheme="minorHAnsi"/>
        </w:rPr>
        <w:t xml:space="preserve">e </w:t>
      </w:r>
      <w:r w:rsidRPr="00695178">
        <w:rPr>
          <w:rFonts w:cstheme="minorHAnsi"/>
        </w:rPr>
        <w:t>people with disabilities</w:t>
      </w:r>
      <w:r w:rsidR="00926AEF">
        <w:rPr>
          <w:rFonts w:cstheme="minorHAnsi"/>
        </w:rPr>
        <w:t xml:space="preserve"> are </w:t>
      </w:r>
      <w:proofErr w:type="gramStart"/>
      <w:r w:rsidR="00926AEF">
        <w:rPr>
          <w:rFonts w:cstheme="minorHAnsi"/>
        </w:rPr>
        <w:t>supported</w:t>
      </w:r>
      <w:proofErr w:type="gramEnd"/>
      <w:r w:rsidRPr="00695178">
        <w:rPr>
          <w:rFonts w:cstheme="minorHAnsi"/>
        </w:rPr>
        <w:t xml:space="preserve"> </w:t>
      </w:r>
    </w:p>
    <w:p w14:paraId="7F640576" w14:textId="0FF678AF" w:rsidR="00695178" w:rsidRPr="00695178" w:rsidRDefault="00695178" w:rsidP="00695178">
      <w:pPr>
        <w:pStyle w:val="ListParagraph"/>
        <w:numPr>
          <w:ilvl w:val="0"/>
          <w:numId w:val="9"/>
        </w:numPr>
        <w:spacing w:after="120"/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Open Spaces, Sports</w:t>
      </w:r>
      <w:r w:rsidR="00CB75F8">
        <w:rPr>
          <w:rFonts w:cstheme="minorHAnsi"/>
          <w:b/>
          <w:bCs/>
        </w:rPr>
        <w:t xml:space="preserve">, </w:t>
      </w:r>
      <w:r w:rsidRPr="00695178">
        <w:rPr>
          <w:rFonts w:cstheme="minorHAnsi"/>
          <w:b/>
          <w:bCs/>
        </w:rPr>
        <w:t xml:space="preserve">Recreation </w:t>
      </w:r>
      <w:r w:rsidR="00CB75F8">
        <w:rPr>
          <w:rFonts w:cstheme="minorHAnsi"/>
          <w:b/>
          <w:bCs/>
        </w:rPr>
        <w:t xml:space="preserve">and Wellbeing </w:t>
      </w:r>
      <w:r w:rsidRPr="00695178">
        <w:rPr>
          <w:rFonts w:cstheme="minorHAnsi"/>
          <w:b/>
          <w:bCs/>
        </w:rPr>
        <w:t>Review:</w:t>
      </w:r>
    </w:p>
    <w:p w14:paraId="3B327D4C" w14:textId="144E9A00" w:rsidR="00695178" w:rsidRPr="00695178" w:rsidRDefault="00695178" w:rsidP="00695178">
      <w:pPr>
        <w:pStyle w:val="ListParagraph"/>
        <w:numPr>
          <w:ilvl w:val="1"/>
          <w:numId w:val="9"/>
        </w:numPr>
        <w:spacing w:after="120"/>
        <w:ind w:left="1434" w:hanging="357"/>
        <w:contextualSpacing w:val="0"/>
        <w:rPr>
          <w:rFonts w:cstheme="minorHAnsi"/>
          <w:b/>
          <w:bCs/>
        </w:rPr>
      </w:pPr>
      <w:r w:rsidRPr="00695178">
        <w:rPr>
          <w:rFonts w:cstheme="minorHAnsi"/>
        </w:rPr>
        <w:t xml:space="preserve">Identify </w:t>
      </w:r>
      <w:r w:rsidR="004C55AA">
        <w:rPr>
          <w:rFonts w:cstheme="minorHAnsi"/>
        </w:rPr>
        <w:t>G</w:t>
      </w:r>
      <w:r w:rsidRPr="00695178">
        <w:rPr>
          <w:rFonts w:cstheme="minorHAnsi"/>
        </w:rPr>
        <w:t xml:space="preserve">reenways </w:t>
      </w:r>
      <w:r w:rsidR="00F718A4">
        <w:rPr>
          <w:rFonts w:cstheme="minorHAnsi"/>
        </w:rPr>
        <w:t xml:space="preserve">that are important </w:t>
      </w:r>
      <w:r w:rsidRPr="00695178">
        <w:rPr>
          <w:rFonts w:cstheme="minorHAnsi"/>
        </w:rPr>
        <w:t xml:space="preserve">for walking and cycling to feed into TTC and SHDC strategies. </w:t>
      </w:r>
    </w:p>
    <w:p w14:paraId="1C6D3FCB" w14:textId="77777777" w:rsidR="00695178" w:rsidRDefault="00695178" w:rsidP="00695178">
      <w:pPr>
        <w:ind w:left="360"/>
        <w:rPr>
          <w:rFonts w:cstheme="minorHAnsi"/>
        </w:rPr>
      </w:pPr>
    </w:p>
    <w:p w14:paraId="1EE6A5BA" w14:textId="61D38DFD" w:rsidR="00695178" w:rsidRPr="00695178" w:rsidRDefault="00695178" w:rsidP="0069517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95178">
        <w:rPr>
          <w:rFonts w:cstheme="minorHAnsi"/>
          <w:b/>
          <w:bCs/>
        </w:rPr>
        <w:t>Meetings</w:t>
      </w:r>
      <w:r>
        <w:rPr>
          <w:rFonts w:cstheme="minorHAnsi"/>
          <w:b/>
          <w:bCs/>
        </w:rPr>
        <w:t xml:space="preserve"> - </w:t>
      </w:r>
      <w:r w:rsidRPr="00695178">
        <w:rPr>
          <w:rFonts w:cstheme="minorHAnsi"/>
        </w:rPr>
        <w:t>Minimis</w:t>
      </w:r>
      <w:r w:rsidR="00926AEF">
        <w:rPr>
          <w:rFonts w:cstheme="minorHAnsi"/>
        </w:rPr>
        <w:t>e</w:t>
      </w:r>
      <w:r w:rsidRPr="00695178">
        <w:rPr>
          <w:rFonts w:cstheme="minorHAnsi"/>
        </w:rPr>
        <w:t xml:space="preserve"> duplication, maximis</w:t>
      </w:r>
      <w:r w:rsidR="00926AEF">
        <w:rPr>
          <w:rFonts w:cstheme="minorHAnsi"/>
        </w:rPr>
        <w:t>e</w:t>
      </w:r>
      <w:r w:rsidRPr="00695178">
        <w:rPr>
          <w:rFonts w:cstheme="minorHAnsi"/>
        </w:rPr>
        <w:t xml:space="preserve"> capacity/performance</w:t>
      </w:r>
      <w:r>
        <w:rPr>
          <w:rFonts w:cstheme="minorHAnsi"/>
        </w:rPr>
        <w:t>.</w:t>
      </w:r>
    </w:p>
    <w:p w14:paraId="74A9531E" w14:textId="29551C98" w:rsidR="00695178" w:rsidRDefault="00926AEF" w:rsidP="00695178">
      <w:pPr>
        <w:pStyle w:val="ListParagraph"/>
        <w:rPr>
          <w:rFonts w:cstheme="minorHAnsi"/>
        </w:rPr>
      </w:pPr>
      <w:r>
        <w:rPr>
          <w:rFonts w:cstheme="minorHAnsi"/>
        </w:rPr>
        <w:lastRenderedPageBreak/>
        <w:t>A</w:t>
      </w:r>
      <w:r w:rsidR="00695178" w:rsidRPr="00695178">
        <w:rPr>
          <w:rFonts w:cstheme="minorHAnsi"/>
        </w:rPr>
        <w:t xml:space="preserve"> new programme </w:t>
      </w:r>
      <w:r w:rsidR="00164EE8">
        <w:rPr>
          <w:rFonts w:cstheme="minorHAnsi"/>
        </w:rPr>
        <w:t>of meetings was agreed as</w:t>
      </w:r>
      <w:r w:rsidR="00695178" w:rsidRPr="00695178">
        <w:rPr>
          <w:rFonts w:cstheme="minorHAnsi"/>
        </w:rPr>
        <w:t xml:space="preserve"> set out in Agenda</w:t>
      </w:r>
      <w:r w:rsidR="00695178">
        <w:rPr>
          <w:rFonts w:cstheme="minorHAnsi"/>
        </w:rPr>
        <w:t xml:space="preserve"> </w:t>
      </w:r>
      <w:r w:rsidR="00695178" w:rsidRPr="00695178">
        <w:rPr>
          <w:rFonts w:cstheme="minorHAnsi"/>
        </w:rPr>
        <w:t>Item 9.</w:t>
      </w:r>
    </w:p>
    <w:p w14:paraId="41AE00B6" w14:textId="77777777" w:rsidR="00695178" w:rsidRDefault="00695178" w:rsidP="00695178">
      <w:pPr>
        <w:rPr>
          <w:rFonts w:cstheme="minorHAnsi"/>
          <w:b/>
          <w:bCs/>
        </w:rPr>
      </w:pPr>
    </w:p>
    <w:p w14:paraId="1847CC69" w14:textId="1E843815" w:rsidR="00695178" w:rsidRDefault="00695178" w:rsidP="0069517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Election of Steering Group Members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977"/>
        <w:gridCol w:w="2410"/>
        <w:gridCol w:w="1836"/>
      </w:tblGrid>
      <w:tr w:rsidR="00695178" w14:paraId="06F8968D" w14:textId="77777777" w:rsidTr="00965A45">
        <w:tc>
          <w:tcPr>
            <w:tcW w:w="10042" w:type="dxa"/>
            <w:gridSpan w:val="4"/>
          </w:tcPr>
          <w:p w14:paraId="574ED971" w14:textId="198B2C20" w:rsidR="00695178" w:rsidRPr="00136869" w:rsidRDefault="00695178" w:rsidP="00695178">
            <w:pPr>
              <w:rPr>
                <w:rFonts w:cstheme="minorHAnsi"/>
                <w:b/>
                <w:bCs/>
              </w:rPr>
            </w:pPr>
            <w:r w:rsidRPr="003432F8">
              <w:rPr>
                <w:rFonts w:cstheme="minorHAnsi"/>
                <w:b/>
                <w:bCs/>
              </w:rPr>
              <w:t xml:space="preserve">Councillors </w:t>
            </w:r>
            <w:r w:rsidR="0030680C" w:rsidRPr="003432F8">
              <w:rPr>
                <w:rFonts w:cstheme="minorHAnsi"/>
              </w:rPr>
              <w:t>(max 4: 2TTC, 1SHDC, 1DCC)</w:t>
            </w:r>
          </w:p>
        </w:tc>
      </w:tr>
      <w:tr w:rsidR="00695178" w14:paraId="634BF440" w14:textId="77777777" w:rsidTr="00855940">
        <w:tc>
          <w:tcPr>
            <w:tcW w:w="2819" w:type="dxa"/>
          </w:tcPr>
          <w:p w14:paraId="09B4522D" w14:textId="48599976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Group Name</w:t>
            </w:r>
          </w:p>
        </w:tc>
        <w:tc>
          <w:tcPr>
            <w:tcW w:w="2977" w:type="dxa"/>
          </w:tcPr>
          <w:p w14:paraId="65C14F9A" w14:textId="28B15C27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Nominee</w:t>
            </w:r>
          </w:p>
        </w:tc>
        <w:tc>
          <w:tcPr>
            <w:tcW w:w="2410" w:type="dxa"/>
          </w:tcPr>
          <w:p w14:paraId="4417BD2F" w14:textId="61331A16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Proposed by</w:t>
            </w:r>
          </w:p>
        </w:tc>
        <w:tc>
          <w:tcPr>
            <w:tcW w:w="1836" w:type="dxa"/>
          </w:tcPr>
          <w:p w14:paraId="5DC17FAD" w14:textId="676B5BBA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Approved</w:t>
            </w:r>
          </w:p>
        </w:tc>
      </w:tr>
      <w:tr w:rsidR="00695178" w14:paraId="10CD6072" w14:textId="77777777" w:rsidTr="00855940">
        <w:tc>
          <w:tcPr>
            <w:tcW w:w="2819" w:type="dxa"/>
          </w:tcPr>
          <w:p w14:paraId="0CE1F1B7" w14:textId="474FB908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TTC</w:t>
            </w:r>
          </w:p>
        </w:tc>
        <w:tc>
          <w:tcPr>
            <w:tcW w:w="2977" w:type="dxa"/>
          </w:tcPr>
          <w:p w14:paraId="5302A2A7" w14:textId="668D677C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 xml:space="preserve">Cllr </w:t>
            </w:r>
            <w:r w:rsidR="00614E5F" w:rsidRPr="003432F8">
              <w:rPr>
                <w:rFonts w:cstheme="minorHAnsi"/>
              </w:rPr>
              <w:t>Auletta</w:t>
            </w:r>
          </w:p>
        </w:tc>
        <w:tc>
          <w:tcPr>
            <w:tcW w:w="2410" w:type="dxa"/>
          </w:tcPr>
          <w:p w14:paraId="2726C676" w14:textId="01C9BD1C" w:rsidR="00695178" w:rsidRPr="003432F8" w:rsidRDefault="00D74314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15985A50" w14:textId="4821055B" w:rsidR="00695178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695178" w14:paraId="4CC03A88" w14:textId="77777777" w:rsidTr="00855940">
        <w:tc>
          <w:tcPr>
            <w:tcW w:w="2819" w:type="dxa"/>
          </w:tcPr>
          <w:p w14:paraId="73E6245F" w14:textId="01CFD120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TTC</w:t>
            </w:r>
          </w:p>
        </w:tc>
        <w:tc>
          <w:tcPr>
            <w:tcW w:w="2977" w:type="dxa"/>
          </w:tcPr>
          <w:p w14:paraId="5F0E4AA5" w14:textId="2E90DDC3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Cllr Cummings</w:t>
            </w:r>
          </w:p>
        </w:tc>
        <w:tc>
          <w:tcPr>
            <w:tcW w:w="2410" w:type="dxa"/>
          </w:tcPr>
          <w:p w14:paraId="425278C7" w14:textId="76E128F4" w:rsidR="00695178" w:rsidRPr="003432F8" w:rsidRDefault="00D74314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70F04627" w14:textId="35D75FF5" w:rsidR="00695178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695178" w14:paraId="6A206B1A" w14:textId="77777777" w:rsidTr="00855940">
        <w:tc>
          <w:tcPr>
            <w:tcW w:w="2819" w:type="dxa"/>
          </w:tcPr>
          <w:p w14:paraId="059250B2" w14:textId="64F0ABAF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SHDC</w:t>
            </w:r>
          </w:p>
        </w:tc>
        <w:tc>
          <w:tcPr>
            <w:tcW w:w="2977" w:type="dxa"/>
          </w:tcPr>
          <w:p w14:paraId="592E759C" w14:textId="1DFF0D93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Cllr Presswell</w:t>
            </w:r>
          </w:p>
        </w:tc>
        <w:tc>
          <w:tcPr>
            <w:tcW w:w="2410" w:type="dxa"/>
          </w:tcPr>
          <w:p w14:paraId="6662BD4F" w14:textId="102EAAD3" w:rsidR="00695178" w:rsidRPr="003432F8" w:rsidRDefault="00D74314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75055F28" w14:textId="22890310" w:rsidR="00695178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695178" w14:paraId="048009AE" w14:textId="77777777" w:rsidTr="00855940">
        <w:tc>
          <w:tcPr>
            <w:tcW w:w="2819" w:type="dxa"/>
          </w:tcPr>
          <w:p w14:paraId="78B9C219" w14:textId="6FF03EF2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DCC</w:t>
            </w:r>
          </w:p>
        </w:tc>
        <w:tc>
          <w:tcPr>
            <w:tcW w:w="2977" w:type="dxa"/>
          </w:tcPr>
          <w:p w14:paraId="09582A61" w14:textId="6B9CA457" w:rsidR="00695178" w:rsidRPr="003432F8" w:rsidRDefault="00695178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 xml:space="preserve">Cllr Hodgson </w:t>
            </w:r>
          </w:p>
        </w:tc>
        <w:tc>
          <w:tcPr>
            <w:tcW w:w="2410" w:type="dxa"/>
          </w:tcPr>
          <w:p w14:paraId="165E70EE" w14:textId="695C189F" w:rsidR="00695178" w:rsidRPr="003432F8" w:rsidRDefault="00D74314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401F1BF3" w14:textId="7D47341B" w:rsidR="00695178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D74314" w14:paraId="100C8150" w14:textId="77777777" w:rsidTr="000541BF">
        <w:tc>
          <w:tcPr>
            <w:tcW w:w="10042" w:type="dxa"/>
            <w:gridSpan w:val="4"/>
          </w:tcPr>
          <w:p w14:paraId="542AFBD8" w14:textId="13D5CC00" w:rsidR="00D74314" w:rsidRPr="003432F8" w:rsidRDefault="00D74314" w:rsidP="00695178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3432F8">
              <w:rPr>
                <w:rFonts w:cstheme="minorHAnsi"/>
                <w:b/>
                <w:bCs/>
              </w:rPr>
              <w:t>Local Residents</w:t>
            </w:r>
            <w:r w:rsidR="0030680C" w:rsidRPr="003432F8">
              <w:rPr>
                <w:rFonts w:cstheme="minorHAnsi"/>
                <w:b/>
                <w:bCs/>
              </w:rPr>
              <w:t xml:space="preserve"> </w:t>
            </w:r>
            <w:r w:rsidR="0030680C" w:rsidRPr="003432F8">
              <w:rPr>
                <w:rFonts w:cstheme="minorHAnsi"/>
              </w:rPr>
              <w:t>(max 5: from different parts of town, 1 per area)</w:t>
            </w:r>
          </w:p>
        </w:tc>
      </w:tr>
      <w:tr w:rsidR="00097B19" w14:paraId="3E044DAD" w14:textId="77777777" w:rsidTr="00855940">
        <w:tc>
          <w:tcPr>
            <w:tcW w:w="2819" w:type="dxa"/>
          </w:tcPr>
          <w:p w14:paraId="4AC9867F" w14:textId="348EE3F5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Kingsbridge Hill Resident</w:t>
            </w:r>
            <w:r w:rsidR="00B64524">
              <w:rPr>
                <w:rFonts w:cstheme="minorHAnsi"/>
              </w:rPr>
              <w:t xml:space="preserve"> and Kingsbridge Hill Area Residents Association</w:t>
            </w:r>
            <w:r w:rsidR="00572CEC">
              <w:rPr>
                <w:rFonts w:cstheme="minorHAnsi"/>
              </w:rPr>
              <w:t xml:space="preserve"> representative</w:t>
            </w:r>
          </w:p>
        </w:tc>
        <w:tc>
          <w:tcPr>
            <w:tcW w:w="2977" w:type="dxa"/>
          </w:tcPr>
          <w:p w14:paraId="303984F6" w14:textId="1466A7ED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VC</w:t>
            </w:r>
            <w:r w:rsidR="00B51507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29AEAE81" w14:textId="04BE6EF4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2D695C3D" w14:textId="2FA6F1F6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097B19" w14:paraId="2A4B4C72" w14:textId="77777777" w:rsidTr="00855940">
        <w:tc>
          <w:tcPr>
            <w:tcW w:w="2819" w:type="dxa"/>
          </w:tcPr>
          <w:p w14:paraId="4624C48F" w14:textId="10129962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High Street Resident</w:t>
            </w:r>
          </w:p>
        </w:tc>
        <w:tc>
          <w:tcPr>
            <w:tcW w:w="2977" w:type="dxa"/>
          </w:tcPr>
          <w:p w14:paraId="0B956C35" w14:textId="122FD9E7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PW</w:t>
            </w:r>
          </w:p>
        </w:tc>
        <w:tc>
          <w:tcPr>
            <w:tcW w:w="2410" w:type="dxa"/>
          </w:tcPr>
          <w:p w14:paraId="7E64E0F3" w14:textId="18B32909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7F16D737" w14:textId="329D317A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097B19" w14:paraId="09431564" w14:textId="77777777" w:rsidTr="00855940">
        <w:tc>
          <w:tcPr>
            <w:tcW w:w="2819" w:type="dxa"/>
          </w:tcPr>
          <w:p w14:paraId="02D3FA85" w14:textId="7CAC7795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Plymouth Rd/</w:t>
            </w:r>
            <w:proofErr w:type="spellStart"/>
            <w:r w:rsidRPr="003432F8">
              <w:rPr>
                <w:rFonts w:cstheme="minorHAnsi"/>
              </w:rPr>
              <w:t>Follaton</w:t>
            </w:r>
            <w:proofErr w:type="spellEnd"/>
            <w:r w:rsidRPr="003432F8">
              <w:rPr>
                <w:rFonts w:cstheme="minorHAnsi"/>
              </w:rPr>
              <w:t xml:space="preserve"> Resident</w:t>
            </w:r>
          </w:p>
        </w:tc>
        <w:tc>
          <w:tcPr>
            <w:tcW w:w="2977" w:type="dxa"/>
          </w:tcPr>
          <w:p w14:paraId="5B6F1C07" w14:textId="44B0512B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GE</w:t>
            </w:r>
          </w:p>
          <w:p w14:paraId="193E8208" w14:textId="691AD915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E0F2BDA" w14:textId="2C3A000F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7712047D" w14:textId="537FD742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D74314" w14:paraId="7D4D5052" w14:textId="77777777" w:rsidTr="00855940">
        <w:tc>
          <w:tcPr>
            <w:tcW w:w="2819" w:type="dxa"/>
          </w:tcPr>
          <w:p w14:paraId="6023389A" w14:textId="40F62BA4" w:rsidR="00D74314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Baltic Wharf Resident</w:t>
            </w:r>
          </w:p>
        </w:tc>
        <w:tc>
          <w:tcPr>
            <w:tcW w:w="2977" w:type="dxa"/>
          </w:tcPr>
          <w:p w14:paraId="423F45B6" w14:textId="722904B2" w:rsidR="00D74314" w:rsidRPr="003432F8" w:rsidRDefault="00A33D44" w:rsidP="0069517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AF</w:t>
            </w:r>
            <w:r w:rsidR="0030680C" w:rsidRPr="003432F8">
              <w:rPr>
                <w:rFonts w:cstheme="minorHAnsi"/>
              </w:rPr>
              <w:t xml:space="preserve"> (</w:t>
            </w:r>
            <w:r w:rsidR="00855940" w:rsidRPr="003432F8">
              <w:rPr>
                <w:rFonts w:cstheme="minorHAnsi"/>
              </w:rPr>
              <w:t>Agenda 10</w:t>
            </w:r>
            <w:r w:rsidR="0030680C" w:rsidRPr="003432F8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106221D3" w14:textId="2794CA0B" w:rsidR="00D74314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1FB852CD" w14:textId="2E31C543" w:rsidR="00D74314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TBC</w:t>
            </w:r>
            <w:r w:rsidR="004468C2" w:rsidRPr="003432F8">
              <w:rPr>
                <w:rFonts w:cstheme="minorHAnsi"/>
              </w:rPr>
              <w:t xml:space="preserve"> by </w:t>
            </w:r>
            <w:proofErr w:type="spellStart"/>
            <w:r w:rsidR="004468C2" w:rsidRPr="003432F8">
              <w:rPr>
                <w:rFonts w:cstheme="minorHAnsi"/>
              </w:rPr>
              <w:t>Strg</w:t>
            </w:r>
            <w:proofErr w:type="spellEnd"/>
            <w:r w:rsidR="004468C2" w:rsidRPr="003432F8">
              <w:rPr>
                <w:rFonts w:cstheme="minorHAnsi"/>
              </w:rPr>
              <w:t xml:space="preserve"> Grp</w:t>
            </w:r>
          </w:p>
        </w:tc>
      </w:tr>
      <w:tr w:rsidR="00D74314" w14:paraId="46C6B232" w14:textId="77777777" w:rsidTr="00855940">
        <w:tc>
          <w:tcPr>
            <w:tcW w:w="2819" w:type="dxa"/>
          </w:tcPr>
          <w:p w14:paraId="0C07E940" w14:textId="058E23E4" w:rsidR="00D74314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977" w:type="dxa"/>
          </w:tcPr>
          <w:p w14:paraId="268C0468" w14:textId="60B857BC" w:rsidR="003360CB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410" w:type="dxa"/>
          </w:tcPr>
          <w:p w14:paraId="6491E08C" w14:textId="77777777" w:rsidR="00D74314" w:rsidRPr="003432F8" w:rsidRDefault="00D74314" w:rsidP="0069517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4B6041BC" w14:textId="77777777" w:rsidR="00D74314" w:rsidRPr="003432F8" w:rsidRDefault="00D74314" w:rsidP="0069517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360CB" w14:paraId="1C8D2D48" w14:textId="77777777" w:rsidTr="00C07C98">
        <w:tc>
          <w:tcPr>
            <w:tcW w:w="10042" w:type="dxa"/>
            <w:gridSpan w:val="4"/>
          </w:tcPr>
          <w:p w14:paraId="0709C312" w14:textId="0932A11D" w:rsidR="003360CB" w:rsidRPr="003432F8" w:rsidRDefault="003360CB" w:rsidP="00695178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3432F8">
              <w:rPr>
                <w:rFonts w:cstheme="minorHAnsi"/>
                <w:b/>
                <w:bCs/>
              </w:rPr>
              <w:t>Key Sectors</w:t>
            </w:r>
            <w:r w:rsidR="0030680C" w:rsidRPr="003432F8">
              <w:rPr>
                <w:rFonts w:cstheme="minorHAnsi"/>
                <w:b/>
                <w:bCs/>
              </w:rPr>
              <w:t xml:space="preserve"> </w:t>
            </w:r>
            <w:r w:rsidR="0030680C" w:rsidRPr="003432F8">
              <w:rPr>
                <w:rFonts w:cstheme="minorHAnsi"/>
              </w:rPr>
              <w:t>(max 5: education, disability, cycling, walking, health etc)</w:t>
            </w:r>
          </w:p>
        </w:tc>
      </w:tr>
      <w:tr w:rsidR="00097B19" w14:paraId="26A99C90" w14:textId="77777777" w:rsidTr="00855940">
        <w:tc>
          <w:tcPr>
            <w:tcW w:w="2819" w:type="dxa"/>
          </w:tcPr>
          <w:p w14:paraId="476F9468" w14:textId="1E13035F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Inclusive Totnes</w:t>
            </w:r>
          </w:p>
        </w:tc>
        <w:tc>
          <w:tcPr>
            <w:tcW w:w="2977" w:type="dxa"/>
          </w:tcPr>
          <w:p w14:paraId="1E9D2A55" w14:textId="079524F1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097B19" w:rsidRPr="003432F8">
              <w:rPr>
                <w:rFonts w:cstheme="minorHAnsi"/>
              </w:rPr>
              <w:t>Sarah Collinson</w:t>
            </w:r>
          </w:p>
        </w:tc>
        <w:tc>
          <w:tcPr>
            <w:tcW w:w="2410" w:type="dxa"/>
          </w:tcPr>
          <w:p w14:paraId="0E6DBC79" w14:textId="0E4B5446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22E42D46" w14:textId="5DA6A875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097B19" w14:paraId="1911B19D" w14:textId="77777777" w:rsidTr="00855940">
        <w:tc>
          <w:tcPr>
            <w:tcW w:w="2819" w:type="dxa"/>
          </w:tcPr>
          <w:p w14:paraId="7A587A5F" w14:textId="01D87097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 xml:space="preserve">Education </w:t>
            </w:r>
          </w:p>
        </w:tc>
        <w:tc>
          <w:tcPr>
            <w:tcW w:w="2977" w:type="dxa"/>
          </w:tcPr>
          <w:p w14:paraId="2F5B929D" w14:textId="07716344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097B19" w:rsidRPr="003432F8">
              <w:rPr>
                <w:rFonts w:cstheme="minorHAnsi"/>
              </w:rPr>
              <w:t>Tim Bennett</w:t>
            </w:r>
          </w:p>
        </w:tc>
        <w:tc>
          <w:tcPr>
            <w:tcW w:w="2410" w:type="dxa"/>
          </w:tcPr>
          <w:p w14:paraId="67144D80" w14:textId="7AECA7A4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10EE17BF" w14:textId="5D99701C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097B19" w14:paraId="16B8A8C0" w14:textId="77777777" w:rsidTr="00855940">
        <w:tc>
          <w:tcPr>
            <w:tcW w:w="2819" w:type="dxa"/>
          </w:tcPr>
          <w:p w14:paraId="062A184E" w14:textId="7F85E5D6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Cycling</w:t>
            </w:r>
          </w:p>
        </w:tc>
        <w:tc>
          <w:tcPr>
            <w:tcW w:w="2977" w:type="dxa"/>
          </w:tcPr>
          <w:p w14:paraId="17F32E52" w14:textId="4C0FDC58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HC</w:t>
            </w:r>
          </w:p>
        </w:tc>
        <w:tc>
          <w:tcPr>
            <w:tcW w:w="2410" w:type="dxa"/>
          </w:tcPr>
          <w:p w14:paraId="6744CC4A" w14:textId="63E830D8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555E1E2E" w14:textId="626ED9AE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30680C" w14:paraId="2B312697" w14:textId="77777777" w:rsidTr="00855940">
        <w:tc>
          <w:tcPr>
            <w:tcW w:w="2819" w:type="dxa"/>
          </w:tcPr>
          <w:p w14:paraId="107115DE" w14:textId="19EC473A" w:rsidR="0030680C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 xml:space="preserve">Vacant – TQ9 </w:t>
            </w:r>
            <w:proofErr w:type="spellStart"/>
            <w:r w:rsidRPr="003432F8">
              <w:rPr>
                <w:rFonts w:cstheme="minorHAnsi"/>
              </w:rPr>
              <w:t>P’ship</w:t>
            </w:r>
            <w:proofErr w:type="spellEnd"/>
            <w:r w:rsidRPr="003432F8">
              <w:rPr>
                <w:rFonts w:cstheme="minorHAnsi"/>
              </w:rPr>
              <w:t>?</w:t>
            </w:r>
          </w:p>
        </w:tc>
        <w:tc>
          <w:tcPr>
            <w:tcW w:w="2977" w:type="dxa"/>
          </w:tcPr>
          <w:p w14:paraId="5D609826" w14:textId="50B40136" w:rsidR="0030680C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 – TQ9 Partnership?</w:t>
            </w:r>
          </w:p>
        </w:tc>
        <w:tc>
          <w:tcPr>
            <w:tcW w:w="2410" w:type="dxa"/>
          </w:tcPr>
          <w:p w14:paraId="5DB9D3FA" w14:textId="44482F4D" w:rsidR="0030680C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Enquiries to be made</w:t>
            </w:r>
          </w:p>
        </w:tc>
        <w:tc>
          <w:tcPr>
            <w:tcW w:w="1836" w:type="dxa"/>
          </w:tcPr>
          <w:p w14:paraId="3D06066C" w14:textId="77777777" w:rsidR="0030680C" w:rsidRPr="003432F8" w:rsidRDefault="0030680C" w:rsidP="0069517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0680C" w14:paraId="0866662E" w14:textId="77777777" w:rsidTr="00855940">
        <w:tc>
          <w:tcPr>
            <w:tcW w:w="2819" w:type="dxa"/>
          </w:tcPr>
          <w:p w14:paraId="17A24207" w14:textId="6DF581D3" w:rsidR="0030680C" w:rsidRPr="003432F8" w:rsidRDefault="0030680C" w:rsidP="0030680C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977" w:type="dxa"/>
          </w:tcPr>
          <w:p w14:paraId="46CBD1D9" w14:textId="7E8274E2" w:rsidR="0030680C" w:rsidRPr="003432F8" w:rsidRDefault="0030680C" w:rsidP="0030680C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410" w:type="dxa"/>
          </w:tcPr>
          <w:p w14:paraId="143E3A5E" w14:textId="77777777" w:rsidR="0030680C" w:rsidRPr="003432F8" w:rsidRDefault="0030680C" w:rsidP="003068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3251D508" w14:textId="77777777" w:rsidR="0030680C" w:rsidRPr="003432F8" w:rsidRDefault="0030680C" w:rsidP="0030680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0680C" w14:paraId="5334F9C0" w14:textId="77777777" w:rsidTr="004B396A">
        <w:tc>
          <w:tcPr>
            <w:tcW w:w="10042" w:type="dxa"/>
            <w:gridSpan w:val="4"/>
          </w:tcPr>
          <w:p w14:paraId="53F0AD4B" w14:textId="487A9F51" w:rsidR="0030680C" w:rsidRPr="003432F8" w:rsidRDefault="0030680C" w:rsidP="0030680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3432F8">
              <w:rPr>
                <w:rFonts w:cstheme="minorHAnsi"/>
                <w:b/>
                <w:bCs/>
              </w:rPr>
              <w:t>Community Groups</w:t>
            </w:r>
            <w:r w:rsidR="00097B19" w:rsidRPr="003432F8">
              <w:rPr>
                <w:rFonts w:cstheme="minorHAnsi"/>
                <w:b/>
                <w:bCs/>
              </w:rPr>
              <w:t xml:space="preserve"> </w:t>
            </w:r>
            <w:r w:rsidR="00097B19" w:rsidRPr="003432F8">
              <w:rPr>
                <w:rFonts w:cstheme="minorHAnsi"/>
              </w:rPr>
              <w:t>(max 5: Bob the Bus, Bike Hub, Transition Town, etc)</w:t>
            </w:r>
          </w:p>
        </w:tc>
      </w:tr>
      <w:tr w:rsidR="00097B19" w14:paraId="0C8B3F5D" w14:textId="77777777" w:rsidTr="00855940">
        <w:tc>
          <w:tcPr>
            <w:tcW w:w="2819" w:type="dxa"/>
          </w:tcPr>
          <w:p w14:paraId="72669D4F" w14:textId="50558E4A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Totnes Ramblers</w:t>
            </w:r>
          </w:p>
        </w:tc>
        <w:tc>
          <w:tcPr>
            <w:tcW w:w="2977" w:type="dxa"/>
          </w:tcPr>
          <w:p w14:paraId="65ADC91F" w14:textId="5AC21E29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GB</w:t>
            </w:r>
          </w:p>
        </w:tc>
        <w:tc>
          <w:tcPr>
            <w:tcW w:w="2410" w:type="dxa"/>
          </w:tcPr>
          <w:p w14:paraId="570999FB" w14:textId="0F0E9D8C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2665055B" w14:textId="61E4C586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097B19" w14:paraId="60FDA1AE" w14:textId="77777777" w:rsidTr="00855940">
        <w:tc>
          <w:tcPr>
            <w:tcW w:w="2819" w:type="dxa"/>
          </w:tcPr>
          <w:p w14:paraId="38A18491" w14:textId="45C37133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Bob the Bus</w:t>
            </w:r>
          </w:p>
        </w:tc>
        <w:tc>
          <w:tcPr>
            <w:tcW w:w="2977" w:type="dxa"/>
          </w:tcPr>
          <w:p w14:paraId="27677B08" w14:textId="6318FD33" w:rsidR="00097B19" w:rsidRPr="003432F8" w:rsidRDefault="00A33D44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SG</w:t>
            </w:r>
          </w:p>
        </w:tc>
        <w:tc>
          <w:tcPr>
            <w:tcW w:w="2410" w:type="dxa"/>
          </w:tcPr>
          <w:p w14:paraId="47E798E7" w14:textId="3EBEBCBB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1AE1BC33" w14:textId="207A8EE2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097B19" w14:paraId="35D63FFD" w14:textId="77777777" w:rsidTr="00855940">
        <w:tc>
          <w:tcPr>
            <w:tcW w:w="2819" w:type="dxa"/>
          </w:tcPr>
          <w:p w14:paraId="5F0B77FD" w14:textId="2B92AA0E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 xml:space="preserve">Bridgetown Alive </w:t>
            </w:r>
          </w:p>
        </w:tc>
        <w:tc>
          <w:tcPr>
            <w:tcW w:w="2977" w:type="dxa"/>
          </w:tcPr>
          <w:p w14:paraId="5607203E" w14:textId="0C625DBE" w:rsidR="00097B19" w:rsidRPr="003432F8" w:rsidRDefault="005A136F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RM</w:t>
            </w:r>
          </w:p>
        </w:tc>
        <w:tc>
          <w:tcPr>
            <w:tcW w:w="2410" w:type="dxa"/>
          </w:tcPr>
          <w:p w14:paraId="6A6CC39C" w14:textId="365B269A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699936BF" w14:textId="18C8287B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30680C" w14:paraId="014CAA19" w14:textId="77777777" w:rsidTr="00855940">
        <w:tc>
          <w:tcPr>
            <w:tcW w:w="2819" w:type="dxa"/>
          </w:tcPr>
          <w:p w14:paraId="2A976F26" w14:textId="09E3137D" w:rsidR="0030680C" w:rsidRPr="003432F8" w:rsidRDefault="00097B19" w:rsidP="0030680C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Transition Town</w:t>
            </w:r>
          </w:p>
        </w:tc>
        <w:tc>
          <w:tcPr>
            <w:tcW w:w="2977" w:type="dxa"/>
          </w:tcPr>
          <w:p w14:paraId="0E8FC014" w14:textId="22B262F5" w:rsidR="0030680C" w:rsidRPr="003432F8" w:rsidRDefault="005A136F" w:rsidP="0030680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 E-D?</w:t>
            </w:r>
          </w:p>
        </w:tc>
        <w:tc>
          <w:tcPr>
            <w:tcW w:w="2410" w:type="dxa"/>
          </w:tcPr>
          <w:p w14:paraId="3BC86661" w14:textId="32166817" w:rsidR="0030680C" w:rsidRPr="003432F8" w:rsidRDefault="00097B19" w:rsidP="0030680C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Pending confirmation</w:t>
            </w:r>
          </w:p>
        </w:tc>
        <w:tc>
          <w:tcPr>
            <w:tcW w:w="1836" w:type="dxa"/>
          </w:tcPr>
          <w:p w14:paraId="120C6A0A" w14:textId="679163EC" w:rsidR="0030680C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TBC</w:t>
            </w:r>
          </w:p>
        </w:tc>
      </w:tr>
      <w:tr w:rsidR="00097B19" w14:paraId="698DEB38" w14:textId="77777777" w:rsidTr="00855940">
        <w:tc>
          <w:tcPr>
            <w:tcW w:w="2819" w:type="dxa"/>
          </w:tcPr>
          <w:p w14:paraId="62CEF8FF" w14:textId="514D25CA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977" w:type="dxa"/>
          </w:tcPr>
          <w:p w14:paraId="393347F2" w14:textId="17AF8F07" w:rsidR="00097B19" w:rsidRPr="003432F8" w:rsidRDefault="00097B19" w:rsidP="00097B19">
            <w:pPr>
              <w:pStyle w:val="ListParagraph"/>
              <w:ind w:left="0"/>
              <w:rPr>
                <w:rFonts w:cstheme="minorHAnsi"/>
                <w:highlight w:val="yellow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410" w:type="dxa"/>
          </w:tcPr>
          <w:p w14:paraId="7F5BEBAC" w14:textId="4041E34E" w:rsidR="00097B19" w:rsidRPr="003432F8" w:rsidRDefault="00097B19" w:rsidP="00097B19">
            <w:pPr>
              <w:pStyle w:val="ListParagraph"/>
              <w:ind w:left="0"/>
              <w:rPr>
                <w:rFonts w:cstheme="minorHAnsi"/>
                <w:highlight w:val="yellow"/>
              </w:rPr>
            </w:pPr>
          </w:p>
        </w:tc>
        <w:tc>
          <w:tcPr>
            <w:tcW w:w="1836" w:type="dxa"/>
          </w:tcPr>
          <w:p w14:paraId="046D20BF" w14:textId="77777777" w:rsidR="00097B19" w:rsidRPr="003432F8" w:rsidRDefault="00097B19" w:rsidP="00097B1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097B19" w14:paraId="398AA221" w14:textId="77777777" w:rsidTr="008654D3">
        <w:tc>
          <w:tcPr>
            <w:tcW w:w="10042" w:type="dxa"/>
            <w:gridSpan w:val="4"/>
          </w:tcPr>
          <w:p w14:paraId="2DABF960" w14:textId="439DECEC" w:rsidR="00097B19" w:rsidRPr="003432F8" w:rsidRDefault="00097B19" w:rsidP="00097B1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3432F8">
              <w:rPr>
                <w:rFonts w:cstheme="minorHAnsi"/>
                <w:b/>
                <w:bCs/>
              </w:rPr>
              <w:t>Surrounding Villages</w:t>
            </w:r>
            <w:r w:rsidR="004468C2" w:rsidRPr="003432F8">
              <w:rPr>
                <w:rFonts w:cstheme="minorHAnsi"/>
                <w:b/>
                <w:bCs/>
              </w:rPr>
              <w:t xml:space="preserve"> </w:t>
            </w:r>
            <w:r w:rsidR="004468C2" w:rsidRPr="003432F8">
              <w:rPr>
                <w:rFonts w:cstheme="minorHAnsi"/>
              </w:rPr>
              <w:t>(max 5)</w:t>
            </w:r>
          </w:p>
        </w:tc>
      </w:tr>
      <w:tr w:rsidR="00097B19" w14:paraId="01640333" w14:textId="77777777" w:rsidTr="00855940">
        <w:tc>
          <w:tcPr>
            <w:tcW w:w="2819" w:type="dxa"/>
          </w:tcPr>
          <w:p w14:paraId="072A9259" w14:textId="791A63BE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3432F8">
              <w:rPr>
                <w:rFonts w:cstheme="minorHAnsi"/>
              </w:rPr>
              <w:t>Dartington</w:t>
            </w:r>
            <w:proofErr w:type="spellEnd"/>
          </w:p>
        </w:tc>
        <w:tc>
          <w:tcPr>
            <w:tcW w:w="2977" w:type="dxa"/>
          </w:tcPr>
          <w:p w14:paraId="073D128A" w14:textId="674DDA10" w:rsidR="00097B19" w:rsidRPr="003432F8" w:rsidRDefault="005A136F" w:rsidP="00097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097B19" w:rsidRPr="003432F8">
              <w:rPr>
                <w:rFonts w:cstheme="minorHAnsi"/>
              </w:rPr>
              <w:t>Nick Roberts</w:t>
            </w:r>
          </w:p>
        </w:tc>
        <w:tc>
          <w:tcPr>
            <w:tcW w:w="2410" w:type="dxa"/>
          </w:tcPr>
          <w:p w14:paraId="4CFCE012" w14:textId="344AF9C9" w:rsidR="00097B19" w:rsidRPr="003432F8" w:rsidRDefault="00097B19" w:rsidP="00097B19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1C2CE543" w14:textId="3B5D57AE" w:rsidR="00097B19" w:rsidRPr="003432F8" w:rsidRDefault="00097B19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4468C2" w14:paraId="5F4CCF78" w14:textId="77777777" w:rsidTr="00855940">
        <w:tc>
          <w:tcPr>
            <w:tcW w:w="2819" w:type="dxa"/>
          </w:tcPr>
          <w:p w14:paraId="7B5F0B59" w14:textId="4AD75630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 (4)</w:t>
            </w:r>
          </w:p>
        </w:tc>
        <w:tc>
          <w:tcPr>
            <w:tcW w:w="2977" w:type="dxa"/>
          </w:tcPr>
          <w:p w14:paraId="08435DC8" w14:textId="55344FC5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proofErr w:type="gramStart"/>
            <w:r w:rsidRPr="003432F8">
              <w:rPr>
                <w:rFonts w:cstheme="minorHAnsi"/>
              </w:rPr>
              <w:t>Vacant(</w:t>
            </w:r>
            <w:proofErr w:type="gramEnd"/>
            <w:r w:rsidRPr="003432F8">
              <w:rPr>
                <w:rFonts w:cstheme="minorHAnsi"/>
              </w:rPr>
              <w:t>4)</w:t>
            </w:r>
          </w:p>
        </w:tc>
        <w:tc>
          <w:tcPr>
            <w:tcW w:w="2410" w:type="dxa"/>
          </w:tcPr>
          <w:p w14:paraId="1B716C4B" w14:textId="29960A33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Enquiries to be made</w:t>
            </w:r>
          </w:p>
        </w:tc>
        <w:tc>
          <w:tcPr>
            <w:tcW w:w="1836" w:type="dxa"/>
          </w:tcPr>
          <w:p w14:paraId="69543A48" w14:textId="77777777" w:rsidR="004468C2" w:rsidRPr="003432F8" w:rsidRDefault="004468C2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4468C2" w14:paraId="06B230A0" w14:textId="77777777" w:rsidTr="00CE7B90">
        <w:tc>
          <w:tcPr>
            <w:tcW w:w="10042" w:type="dxa"/>
            <w:gridSpan w:val="4"/>
          </w:tcPr>
          <w:p w14:paraId="79B09788" w14:textId="2A694769" w:rsidR="004468C2" w:rsidRPr="00136869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  <w:b/>
                <w:bCs/>
              </w:rPr>
              <w:t xml:space="preserve">Businesses </w:t>
            </w:r>
            <w:r w:rsidRPr="003432F8">
              <w:rPr>
                <w:rFonts w:cstheme="minorHAnsi"/>
              </w:rPr>
              <w:t>(max 5: 1Chamber, 2Independent, 1Ind’ Est’, 1 Market)</w:t>
            </w:r>
          </w:p>
        </w:tc>
      </w:tr>
      <w:tr w:rsidR="004468C2" w14:paraId="099FA7C5" w14:textId="77777777" w:rsidTr="00855940">
        <w:tc>
          <w:tcPr>
            <w:tcW w:w="2819" w:type="dxa"/>
          </w:tcPr>
          <w:p w14:paraId="7D00131B" w14:textId="72A61481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Chamber of Commerce</w:t>
            </w:r>
          </w:p>
        </w:tc>
        <w:tc>
          <w:tcPr>
            <w:tcW w:w="2977" w:type="dxa"/>
          </w:tcPr>
          <w:p w14:paraId="06EA00BA" w14:textId="25DBA56C" w:rsidR="004468C2" w:rsidRPr="003432F8" w:rsidRDefault="005A136F" w:rsidP="004468C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MC</w:t>
            </w:r>
          </w:p>
        </w:tc>
        <w:tc>
          <w:tcPr>
            <w:tcW w:w="2410" w:type="dxa"/>
          </w:tcPr>
          <w:p w14:paraId="5A2A9418" w14:textId="18A2A9EA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2E804339" w14:textId="335D25BD" w:rsidR="004468C2" w:rsidRPr="003432F8" w:rsidRDefault="004468C2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  <w:tr w:rsidR="004468C2" w14:paraId="6FAA6650" w14:textId="77777777" w:rsidTr="00855940">
        <w:tc>
          <w:tcPr>
            <w:tcW w:w="2819" w:type="dxa"/>
            <w:vMerge w:val="restart"/>
          </w:tcPr>
          <w:p w14:paraId="4CF3DDAC" w14:textId="7CB7A1DA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Independent Trader</w:t>
            </w:r>
            <w:r w:rsidR="00855940" w:rsidRPr="003432F8">
              <w:rPr>
                <w:rFonts w:cstheme="minorHAnsi"/>
              </w:rPr>
              <w:t>s</w:t>
            </w:r>
            <w:r w:rsidRPr="003432F8">
              <w:rPr>
                <w:rFonts w:cstheme="minorHAnsi"/>
              </w:rPr>
              <w:t>: High St, Fore St, Narrows</w:t>
            </w:r>
          </w:p>
        </w:tc>
        <w:tc>
          <w:tcPr>
            <w:tcW w:w="2977" w:type="dxa"/>
          </w:tcPr>
          <w:p w14:paraId="428BF6A9" w14:textId="5D42BF31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410" w:type="dxa"/>
          </w:tcPr>
          <w:p w14:paraId="0E828FCF" w14:textId="77777777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41D3A694" w14:textId="77777777" w:rsidR="004468C2" w:rsidRPr="003432F8" w:rsidRDefault="004468C2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4468C2" w14:paraId="016806CF" w14:textId="77777777" w:rsidTr="00855940">
        <w:tc>
          <w:tcPr>
            <w:tcW w:w="2819" w:type="dxa"/>
            <w:vMerge/>
          </w:tcPr>
          <w:p w14:paraId="31203558" w14:textId="77777777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3BAB49C2" w14:textId="18A5FDC1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410" w:type="dxa"/>
          </w:tcPr>
          <w:p w14:paraId="35397AAF" w14:textId="77777777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792451EE" w14:textId="77777777" w:rsidR="004468C2" w:rsidRPr="003432F8" w:rsidRDefault="004468C2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4468C2" w14:paraId="61EC0BBB" w14:textId="77777777" w:rsidTr="00855940">
        <w:tc>
          <w:tcPr>
            <w:tcW w:w="2819" w:type="dxa"/>
          </w:tcPr>
          <w:p w14:paraId="7723F023" w14:textId="5671874A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Industrial Estate</w:t>
            </w:r>
          </w:p>
        </w:tc>
        <w:tc>
          <w:tcPr>
            <w:tcW w:w="2977" w:type="dxa"/>
          </w:tcPr>
          <w:p w14:paraId="38C07044" w14:textId="724D736F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Vacant</w:t>
            </w:r>
          </w:p>
        </w:tc>
        <w:tc>
          <w:tcPr>
            <w:tcW w:w="2410" w:type="dxa"/>
          </w:tcPr>
          <w:p w14:paraId="499FBCCA" w14:textId="77777777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36" w:type="dxa"/>
          </w:tcPr>
          <w:p w14:paraId="101A744B" w14:textId="77777777" w:rsidR="004468C2" w:rsidRPr="003432F8" w:rsidRDefault="004468C2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4468C2" w14:paraId="02F1A381" w14:textId="77777777" w:rsidTr="00855940">
        <w:tc>
          <w:tcPr>
            <w:tcW w:w="2819" w:type="dxa"/>
          </w:tcPr>
          <w:p w14:paraId="378ADE66" w14:textId="0314B8D7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Market Traders</w:t>
            </w:r>
          </w:p>
        </w:tc>
        <w:tc>
          <w:tcPr>
            <w:tcW w:w="2977" w:type="dxa"/>
          </w:tcPr>
          <w:p w14:paraId="6582C43F" w14:textId="6764DF00" w:rsidR="004468C2" w:rsidRPr="003432F8" w:rsidRDefault="005A136F" w:rsidP="004468C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VW</w:t>
            </w:r>
          </w:p>
        </w:tc>
        <w:tc>
          <w:tcPr>
            <w:tcW w:w="2410" w:type="dxa"/>
          </w:tcPr>
          <w:p w14:paraId="64AF92E1" w14:textId="4A047FB1" w:rsidR="004468C2" w:rsidRPr="003432F8" w:rsidRDefault="004468C2" w:rsidP="004468C2">
            <w:pPr>
              <w:pStyle w:val="ListParagraph"/>
              <w:ind w:left="0"/>
              <w:rPr>
                <w:rFonts w:cstheme="minorHAnsi"/>
              </w:rPr>
            </w:pPr>
            <w:r w:rsidRPr="003432F8">
              <w:rPr>
                <w:rFonts w:cstheme="minorHAnsi"/>
              </w:rPr>
              <w:t>Self</w:t>
            </w:r>
          </w:p>
        </w:tc>
        <w:tc>
          <w:tcPr>
            <w:tcW w:w="1836" w:type="dxa"/>
          </w:tcPr>
          <w:p w14:paraId="3EA2B474" w14:textId="29A37C40" w:rsidR="004468C2" w:rsidRPr="003432F8" w:rsidRDefault="004468C2" w:rsidP="004468C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432F8">
              <w:rPr>
                <w:rFonts w:cstheme="minorHAnsi"/>
              </w:rPr>
              <w:t>Y</w:t>
            </w:r>
          </w:p>
        </w:tc>
      </w:tr>
    </w:tbl>
    <w:p w14:paraId="3B5BDE6E" w14:textId="77777777" w:rsidR="00C2629D" w:rsidRDefault="000A3FA3" w:rsidP="00695178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Action: </w:t>
      </w:r>
    </w:p>
    <w:p w14:paraId="31A162B4" w14:textId="565BD3FB" w:rsidR="00AD5D4B" w:rsidRPr="004468C2" w:rsidRDefault="00C2629D" w:rsidP="00AD5D4B">
      <w:pPr>
        <w:pStyle w:val="ListParagraph"/>
        <w:numPr>
          <w:ilvl w:val="0"/>
          <w:numId w:val="10"/>
        </w:numPr>
        <w:rPr>
          <w:rFonts w:cstheme="minorHAnsi"/>
        </w:rPr>
      </w:pPr>
      <w:r w:rsidRPr="00C2629D">
        <w:rPr>
          <w:rFonts w:cstheme="minorHAnsi"/>
        </w:rPr>
        <w:t xml:space="preserve">LB to share the minutes of this group with local parishes. </w:t>
      </w:r>
    </w:p>
    <w:p w14:paraId="15D7167A" w14:textId="77777777" w:rsidR="00561165" w:rsidRDefault="00561165" w:rsidP="00561165">
      <w:pPr>
        <w:pStyle w:val="ListParagraph"/>
        <w:rPr>
          <w:rFonts w:cstheme="minorHAnsi"/>
          <w:b/>
          <w:bCs/>
        </w:rPr>
      </w:pPr>
    </w:p>
    <w:p w14:paraId="0BCB09BA" w14:textId="5BE5B17E" w:rsidR="0058016A" w:rsidRDefault="00AD5D4B" w:rsidP="0085594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Election of Chair and Vice Chairs</w:t>
      </w:r>
    </w:p>
    <w:p w14:paraId="6C0BBEEA" w14:textId="77777777" w:rsidR="00561165" w:rsidRPr="00855940" w:rsidRDefault="00561165" w:rsidP="00561165">
      <w:pPr>
        <w:pStyle w:val="ListParagraph"/>
        <w:rPr>
          <w:rFonts w:cstheme="minorHAnsi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89"/>
        <w:gridCol w:w="2106"/>
        <w:gridCol w:w="2126"/>
        <w:gridCol w:w="2693"/>
        <w:gridCol w:w="1128"/>
      </w:tblGrid>
      <w:tr w:rsidR="00EF6815" w14:paraId="6F374FBD" w14:textId="77777777" w:rsidTr="005A136F">
        <w:tc>
          <w:tcPr>
            <w:tcW w:w="1989" w:type="dxa"/>
          </w:tcPr>
          <w:p w14:paraId="3D2E8D88" w14:textId="77777777" w:rsidR="0058016A" w:rsidRDefault="0058016A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106" w:type="dxa"/>
          </w:tcPr>
          <w:p w14:paraId="3DF877B1" w14:textId="7B657B02" w:rsidR="0058016A" w:rsidRDefault="001A1B66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Nominee</w:t>
            </w:r>
          </w:p>
        </w:tc>
        <w:tc>
          <w:tcPr>
            <w:tcW w:w="2126" w:type="dxa"/>
          </w:tcPr>
          <w:p w14:paraId="0014A09D" w14:textId="64D737EF" w:rsidR="0058016A" w:rsidRDefault="00EF6815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</w:t>
            </w:r>
          </w:p>
        </w:tc>
        <w:tc>
          <w:tcPr>
            <w:tcW w:w="2693" w:type="dxa"/>
          </w:tcPr>
          <w:p w14:paraId="32625C4F" w14:textId="3AE831D3" w:rsidR="0058016A" w:rsidRDefault="00EF6815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Seconded</w:t>
            </w:r>
          </w:p>
        </w:tc>
        <w:tc>
          <w:tcPr>
            <w:tcW w:w="1128" w:type="dxa"/>
          </w:tcPr>
          <w:p w14:paraId="027C222A" w14:textId="734171B4" w:rsidR="0058016A" w:rsidRDefault="00EF6815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Agreed</w:t>
            </w:r>
          </w:p>
        </w:tc>
      </w:tr>
      <w:tr w:rsidR="00EF6815" w14:paraId="31C87DB9" w14:textId="77777777" w:rsidTr="005A136F">
        <w:tc>
          <w:tcPr>
            <w:tcW w:w="1989" w:type="dxa"/>
          </w:tcPr>
          <w:p w14:paraId="37FB057E" w14:textId="2A64017C" w:rsidR="0058016A" w:rsidRDefault="0058016A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Chair</w:t>
            </w:r>
          </w:p>
        </w:tc>
        <w:tc>
          <w:tcPr>
            <w:tcW w:w="2106" w:type="dxa"/>
          </w:tcPr>
          <w:p w14:paraId="340E78AF" w14:textId="1E456742" w:rsidR="0058016A" w:rsidRPr="00153335" w:rsidRDefault="0058016A" w:rsidP="0058016A">
            <w:pPr>
              <w:pStyle w:val="ListParagraph"/>
              <w:ind w:left="0"/>
              <w:rPr>
                <w:rFonts w:cstheme="minorHAnsi"/>
              </w:rPr>
            </w:pPr>
            <w:r w:rsidRPr="00153335">
              <w:rPr>
                <w:rFonts w:cstheme="minorHAnsi"/>
              </w:rPr>
              <w:t>Graham Bennett</w:t>
            </w:r>
          </w:p>
        </w:tc>
        <w:tc>
          <w:tcPr>
            <w:tcW w:w="2126" w:type="dxa"/>
          </w:tcPr>
          <w:p w14:paraId="2A38971C" w14:textId="2B2D019C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VW</w:t>
            </w:r>
          </w:p>
        </w:tc>
        <w:tc>
          <w:tcPr>
            <w:tcW w:w="2693" w:type="dxa"/>
          </w:tcPr>
          <w:p w14:paraId="5809D63A" w14:textId="3FF18871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EF6815" w:rsidRPr="00153335">
              <w:rPr>
                <w:rFonts w:cstheme="minorHAnsi"/>
              </w:rPr>
              <w:t>Sarah Collinson</w:t>
            </w:r>
          </w:p>
        </w:tc>
        <w:tc>
          <w:tcPr>
            <w:tcW w:w="1128" w:type="dxa"/>
          </w:tcPr>
          <w:p w14:paraId="0C6C4CBC" w14:textId="30B40DA3" w:rsidR="0058016A" w:rsidRPr="00153335" w:rsidRDefault="00EF6815" w:rsidP="0015333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53335">
              <w:rPr>
                <w:rFonts w:cstheme="minorHAnsi"/>
              </w:rPr>
              <w:t>Y</w:t>
            </w:r>
          </w:p>
        </w:tc>
      </w:tr>
      <w:tr w:rsidR="00EF6815" w14:paraId="063DD2CE" w14:textId="77777777" w:rsidTr="005A136F">
        <w:tc>
          <w:tcPr>
            <w:tcW w:w="1989" w:type="dxa"/>
          </w:tcPr>
          <w:p w14:paraId="738BE93C" w14:textId="7BF4E91E" w:rsidR="0058016A" w:rsidRDefault="0058016A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Vice Chair</w:t>
            </w:r>
          </w:p>
        </w:tc>
        <w:tc>
          <w:tcPr>
            <w:tcW w:w="2106" w:type="dxa"/>
          </w:tcPr>
          <w:p w14:paraId="597FAA7E" w14:textId="1D309262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1A1B66" w:rsidRPr="00153335">
              <w:rPr>
                <w:rFonts w:cstheme="minorHAnsi"/>
              </w:rPr>
              <w:t>Luisa Auletta</w:t>
            </w:r>
          </w:p>
        </w:tc>
        <w:tc>
          <w:tcPr>
            <w:tcW w:w="2126" w:type="dxa"/>
          </w:tcPr>
          <w:p w14:paraId="11BC7BD1" w14:textId="519829AF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1A1B66" w:rsidRPr="00153335">
              <w:rPr>
                <w:rFonts w:cstheme="minorHAnsi"/>
              </w:rPr>
              <w:t>Anna Presswell</w:t>
            </w:r>
          </w:p>
        </w:tc>
        <w:tc>
          <w:tcPr>
            <w:tcW w:w="2693" w:type="dxa"/>
          </w:tcPr>
          <w:p w14:paraId="06E6C4D1" w14:textId="3CF40E06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VW</w:t>
            </w:r>
          </w:p>
        </w:tc>
        <w:tc>
          <w:tcPr>
            <w:tcW w:w="1128" w:type="dxa"/>
          </w:tcPr>
          <w:p w14:paraId="5E1928C4" w14:textId="37F66C1F" w:rsidR="0058016A" w:rsidRPr="00153335" w:rsidRDefault="00B57FC7" w:rsidP="0015333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53335">
              <w:rPr>
                <w:rFonts w:cstheme="minorHAnsi"/>
              </w:rPr>
              <w:t>Y</w:t>
            </w:r>
          </w:p>
        </w:tc>
      </w:tr>
      <w:tr w:rsidR="00EF6815" w14:paraId="75A0B6EC" w14:textId="77777777" w:rsidTr="005A136F">
        <w:tc>
          <w:tcPr>
            <w:tcW w:w="1989" w:type="dxa"/>
          </w:tcPr>
          <w:p w14:paraId="0CCCD605" w14:textId="4669660B" w:rsidR="0058016A" w:rsidRDefault="00B57FC7" w:rsidP="005801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</w:t>
            </w:r>
            <w:r w:rsidRPr="007E1867">
              <w:rPr>
                <w:rFonts w:cstheme="minorHAnsi"/>
                <w:b/>
                <w:bCs/>
              </w:rPr>
              <w:t>c</w:t>
            </w:r>
            <w:r w:rsidR="00855940" w:rsidRPr="007E1867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 xml:space="preserve"> Chair</w:t>
            </w:r>
          </w:p>
        </w:tc>
        <w:tc>
          <w:tcPr>
            <w:tcW w:w="2106" w:type="dxa"/>
          </w:tcPr>
          <w:p w14:paraId="293B4599" w14:textId="09C5E6E1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B57FC7" w:rsidRPr="00153335">
              <w:rPr>
                <w:rFonts w:cstheme="minorHAnsi"/>
              </w:rPr>
              <w:t>Anna Presswell</w:t>
            </w:r>
          </w:p>
        </w:tc>
        <w:tc>
          <w:tcPr>
            <w:tcW w:w="2126" w:type="dxa"/>
          </w:tcPr>
          <w:p w14:paraId="61E9D8DE" w14:textId="4E453CC7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GB</w:t>
            </w:r>
          </w:p>
        </w:tc>
        <w:tc>
          <w:tcPr>
            <w:tcW w:w="2693" w:type="dxa"/>
          </w:tcPr>
          <w:p w14:paraId="6331B821" w14:textId="33B0DB9D" w:rsidR="0058016A" w:rsidRPr="00153335" w:rsidRDefault="005A136F" w:rsidP="005801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153335" w:rsidRPr="00153335">
              <w:rPr>
                <w:rFonts w:cstheme="minorHAnsi"/>
              </w:rPr>
              <w:t>Luisa Auletta</w:t>
            </w:r>
          </w:p>
        </w:tc>
        <w:tc>
          <w:tcPr>
            <w:tcW w:w="1128" w:type="dxa"/>
          </w:tcPr>
          <w:p w14:paraId="0571B105" w14:textId="5B579EE0" w:rsidR="0058016A" w:rsidRPr="00153335" w:rsidRDefault="00153335" w:rsidP="0015333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53335">
              <w:rPr>
                <w:rFonts w:cstheme="minorHAnsi"/>
              </w:rPr>
              <w:t>Y</w:t>
            </w:r>
          </w:p>
        </w:tc>
      </w:tr>
    </w:tbl>
    <w:p w14:paraId="4D9F2E4D" w14:textId="77777777" w:rsidR="00ED05EF" w:rsidRDefault="00ED05EF" w:rsidP="00153335">
      <w:pPr>
        <w:rPr>
          <w:rFonts w:cstheme="minorHAnsi"/>
          <w:b/>
          <w:bCs/>
        </w:rPr>
      </w:pPr>
    </w:p>
    <w:p w14:paraId="5DB52536" w14:textId="77777777" w:rsidR="00561165" w:rsidRDefault="00561165" w:rsidP="00153335">
      <w:pPr>
        <w:rPr>
          <w:rFonts w:cstheme="minorHAnsi"/>
          <w:b/>
          <w:bCs/>
        </w:rPr>
      </w:pPr>
    </w:p>
    <w:p w14:paraId="5974A033" w14:textId="3A1CED41" w:rsidR="00ED05EF" w:rsidRDefault="00ED05EF" w:rsidP="00ED05E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***End of AGM***</w:t>
      </w:r>
    </w:p>
    <w:p w14:paraId="1B3B4603" w14:textId="77777777" w:rsidR="00ED05EF" w:rsidRDefault="00ED05EF" w:rsidP="00ED05EF">
      <w:pPr>
        <w:jc w:val="center"/>
        <w:rPr>
          <w:rFonts w:cstheme="minorHAnsi"/>
          <w:b/>
          <w:bCs/>
        </w:rPr>
      </w:pPr>
    </w:p>
    <w:p w14:paraId="1FAB26E5" w14:textId="6690BF66" w:rsidR="00153335" w:rsidRDefault="004664E9" w:rsidP="0015333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Changing Context</w:t>
      </w:r>
    </w:p>
    <w:p w14:paraId="0B440404" w14:textId="2F9F3D10" w:rsidR="004664E9" w:rsidRDefault="004664E9" w:rsidP="004664E9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Cllr Auletta’s Report</w:t>
      </w:r>
    </w:p>
    <w:p w14:paraId="67D5435A" w14:textId="77777777" w:rsidR="00C93BA6" w:rsidRPr="00237BF7" w:rsidRDefault="00C93BA6" w:rsidP="00237BF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5071683" w14:textId="55003B13" w:rsidR="00DF4D87" w:rsidRPr="006E6D56" w:rsidRDefault="004B529A" w:rsidP="006E6D56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TTF</w:t>
      </w:r>
      <w:r w:rsidR="00B219FC">
        <w:rPr>
          <w:rFonts w:eastAsia="Times New Roman" w:cstheme="minorHAnsi"/>
          <w:color w:val="000000"/>
        </w:rPr>
        <w:t xml:space="preserve"> has been given the Greenways section of the </w:t>
      </w:r>
      <w:r w:rsidR="00BD3AA9" w:rsidRPr="00237BF7">
        <w:rPr>
          <w:rFonts w:eastAsia="Times New Roman" w:cstheme="minorHAnsi"/>
          <w:color w:val="000000"/>
        </w:rPr>
        <w:t xml:space="preserve">TC's Open Space Sports and Recreation policy document </w:t>
      </w:r>
      <w:r w:rsidR="00B219FC">
        <w:rPr>
          <w:rFonts w:eastAsia="Times New Roman" w:cstheme="minorHAnsi"/>
          <w:color w:val="000000"/>
        </w:rPr>
        <w:t xml:space="preserve">to </w:t>
      </w:r>
      <w:r w:rsidR="00BD3AA9" w:rsidRPr="00237BF7">
        <w:rPr>
          <w:rFonts w:eastAsia="Times New Roman" w:cstheme="minorHAnsi"/>
          <w:color w:val="000000"/>
        </w:rPr>
        <w:t>r</w:t>
      </w:r>
      <w:r w:rsidR="00A70CD7" w:rsidRPr="00237BF7">
        <w:rPr>
          <w:rFonts w:eastAsia="Times New Roman" w:cstheme="minorHAnsi"/>
          <w:color w:val="000000"/>
        </w:rPr>
        <w:t>eview</w:t>
      </w:r>
      <w:r w:rsidR="00334068" w:rsidRPr="00237BF7">
        <w:rPr>
          <w:rFonts w:eastAsia="Times New Roman" w:cstheme="minorHAnsi"/>
          <w:color w:val="000000"/>
        </w:rPr>
        <w:t>.</w:t>
      </w:r>
      <w:r w:rsidR="00BD3AA9" w:rsidRPr="00237BF7">
        <w:rPr>
          <w:rFonts w:eastAsia="Times New Roman" w:cstheme="minorHAnsi"/>
          <w:color w:val="000000"/>
        </w:rPr>
        <w:t xml:space="preserve"> </w:t>
      </w:r>
      <w:r w:rsidR="00745E2C" w:rsidRPr="006E6D56">
        <w:rPr>
          <w:rFonts w:eastAsia="Times New Roman" w:cstheme="minorHAnsi"/>
          <w:color w:val="000000"/>
        </w:rPr>
        <w:t xml:space="preserve">It is important that </w:t>
      </w:r>
      <w:r w:rsidR="00237BF7" w:rsidRPr="006E6D56">
        <w:rPr>
          <w:rFonts w:eastAsia="Times New Roman" w:cstheme="minorHAnsi"/>
          <w:color w:val="000000"/>
        </w:rPr>
        <w:t>TTC</w:t>
      </w:r>
      <w:r w:rsidR="00745E2C" w:rsidRPr="006E6D56">
        <w:rPr>
          <w:rFonts w:eastAsia="Times New Roman" w:cstheme="minorHAnsi"/>
          <w:color w:val="000000"/>
        </w:rPr>
        <w:t xml:space="preserve"> update</w:t>
      </w:r>
      <w:r w:rsidR="00237BF7" w:rsidRPr="006E6D56">
        <w:rPr>
          <w:rFonts w:eastAsia="Times New Roman" w:cstheme="minorHAnsi"/>
          <w:color w:val="000000"/>
        </w:rPr>
        <w:t>s</w:t>
      </w:r>
      <w:r w:rsidR="00745E2C" w:rsidRPr="006E6D56">
        <w:rPr>
          <w:rFonts w:eastAsia="Times New Roman" w:cstheme="minorHAnsi"/>
          <w:color w:val="000000"/>
        </w:rPr>
        <w:t xml:space="preserve"> relevant policies</w:t>
      </w:r>
      <w:r w:rsidR="006E6D56" w:rsidRPr="006E6D56">
        <w:rPr>
          <w:rFonts w:eastAsia="Times New Roman" w:cstheme="minorHAnsi"/>
          <w:color w:val="000000"/>
        </w:rPr>
        <w:t xml:space="preserve"> before the Plymouth / South Hams Joint Local Plan is updated</w:t>
      </w:r>
      <w:r w:rsidR="00745E2C" w:rsidRPr="006E6D56">
        <w:rPr>
          <w:rFonts w:eastAsia="Times New Roman" w:cstheme="minorHAnsi"/>
          <w:color w:val="000000"/>
        </w:rPr>
        <w:t xml:space="preserve"> </w:t>
      </w:r>
      <w:r w:rsidR="00DF4D87" w:rsidRPr="006E6D56">
        <w:rPr>
          <w:rFonts w:eastAsia="Times New Roman" w:cstheme="minorHAnsi"/>
          <w:color w:val="000000"/>
        </w:rPr>
        <w:t>to</w:t>
      </w:r>
      <w:r w:rsidR="00745E2C" w:rsidRPr="006E6D56">
        <w:rPr>
          <w:rFonts w:eastAsia="Times New Roman" w:cstheme="minorHAnsi"/>
          <w:color w:val="000000"/>
        </w:rPr>
        <w:t xml:space="preserve"> maximise</w:t>
      </w:r>
      <w:r w:rsidR="00DF4D87" w:rsidRPr="006E6D56">
        <w:rPr>
          <w:rFonts w:eastAsia="Times New Roman" w:cstheme="minorHAnsi"/>
          <w:color w:val="000000"/>
        </w:rPr>
        <w:t xml:space="preserve"> on</w:t>
      </w:r>
      <w:r w:rsidR="00745E2C" w:rsidRPr="006E6D56">
        <w:rPr>
          <w:rFonts w:eastAsia="Times New Roman" w:cstheme="minorHAnsi"/>
          <w:color w:val="000000"/>
        </w:rPr>
        <w:t xml:space="preserve"> S106 funding as and when it becomes available</w:t>
      </w:r>
      <w:r w:rsidR="006E6D56" w:rsidRPr="006E6D56">
        <w:rPr>
          <w:rFonts w:eastAsia="Times New Roman" w:cstheme="minorHAnsi"/>
          <w:color w:val="000000"/>
        </w:rPr>
        <w:t>.</w:t>
      </w:r>
    </w:p>
    <w:p w14:paraId="406A8CB3" w14:textId="77777777" w:rsidR="00AA5B1B" w:rsidRPr="00237BF7" w:rsidRDefault="00AA5B1B" w:rsidP="00AA5B1B">
      <w:pPr>
        <w:pStyle w:val="ListParagraph"/>
        <w:shd w:val="clear" w:color="auto" w:fill="FFFFFF"/>
        <w:rPr>
          <w:rFonts w:eastAsia="Times New Roman" w:cstheme="minorHAnsi"/>
          <w:color w:val="000000"/>
        </w:rPr>
      </w:pPr>
    </w:p>
    <w:p w14:paraId="0EC8AFAF" w14:textId="0CC48E62" w:rsidR="00BD3AA9" w:rsidRPr="00237BF7" w:rsidRDefault="00E51871" w:rsidP="00BD3AA9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TTC hope to access </w:t>
      </w:r>
      <w:r w:rsidR="00BD3AA9" w:rsidRPr="00237BF7">
        <w:rPr>
          <w:rFonts w:eastAsia="Times New Roman" w:cstheme="minorHAnsi"/>
          <w:color w:val="000000"/>
        </w:rPr>
        <w:t>Levelling Up Funding via the Peninsula Transport Sub-</w:t>
      </w:r>
      <w:proofErr w:type="gramStart"/>
      <w:r w:rsidR="00BD3AA9" w:rsidRPr="00237BF7">
        <w:rPr>
          <w:rFonts w:eastAsia="Times New Roman" w:cstheme="minorHAnsi"/>
          <w:color w:val="000000"/>
        </w:rPr>
        <w:t>national</w:t>
      </w:r>
      <w:proofErr w:type="gramEnd"/>
      <w:r w:rsidR="00BD3AA9" w:rsidRPr="00237BF7">
        <w:rPr>
          <w:rFonts w:eastAsia="Times New Roman" w:cstheme="minorHAnsi"/>
          <w:color w:val="000000"/>
        </w:rPr>
        <w:t xml:space="preserve"> Transport Body</w:t>
      </w:r>
      <w:r w:rsidR="0011105D" w:rsidRPr="00237BF7">
        <w:rPr>
          <w:rFonts w:eastAsia="Times New Roman" w:cstheme="minorHAnsi"/>
          <w:color w:val="000000"/>
        </w:rPr>
        <w:t xml:space="preserve"> to carry out </w:t>
      </w:r>
      <w:r w:rsidR="00BD3AA9" w:rsidRPr="00237BF7">
        <w:rPr>
          <w:rFonts w:eastAsia="Times New Roman" w:cstheme="minorHAnsi"/>
          <w:color w:val="000000"/>
        </w:rPr>
        <w:t xml:space="preserve">improvements to the A385 as it passes through Totnes. </w:t>
      </w:r>
      <w:r w:rsidR="0011105D" w:rsidRPr="00237BF7">
        <w:rPr>
          <w:rFonts w:eastAsia="Times New Roman" w:cstheme="minorHAnsi"/>
          <w:color w:val="000000"/>
        </w:rPr>
        <w:t>A response</w:t>
      </w:r>
      <w:r w:rsidR="00BD3AA9" w:rsidRPr="00237BF7">
        <w:rPr>
          <w:rFonts w:eastAsia="Times New Roman" w:cstheme="minorHAnsi"/>
          <w:color w:val="000000"/>
        </w:rPr>
        <w:t xml:space="preserve"> to the PT's current strategy consultation </w:t>
      </w:r>
      <w:r w:rsidR="0011105D" w:rsidRPr="00237BF7">
        <w:rPr>
          <w:rFonts w:eastAsia="Times New Roman" w:cstheme="minorHAnsi"/>
          <w:color w:val="000000"/>
        </w:rPr>
        <w:t xml:space="preserve">will be produced </w:t>
      </w:r>
      <w:r w:rsidR="00BD3AA9" w:rsidRPr="00237BF7">
        <w:rPr>
          <w:rFonts w:eastAsia="Times New Roman" w:cstheme="minorHAnsi"/>
          <w:color w:val="000000"/>
        </w:rPr>
        <w:t xml:space="preserve">to highlight </w:t>
      </w:r>
      <w:r w:rsidR="00733702" w:rsidRPr="00237BF7">
        <w:rPr>
          <w:rFonts w:eastAsia="Times New Roman" w:cstheme="minorHAnsi"/>
          <w:color w:val="000000"/>
        </w:rPr>
        <w:t xml:space="preserve">the </w:t>
      </w:r>
      <w:r w:rsidR="00BD3AA9" w:rsidRPr="00237BF7">
        <w:rPr>
          <w:rFonts w:eastAsia="Times New Roman" w:cstheme="minorHAnsi"/>
          <w:color w:val="000000"/>
        </w:rPr>
        <w:t xml:space="preserve">issues </w:t>
      </w:r>
      <w:r w:rsidR="00733702" w:rsidRPr="00237BF7">
        <w:rPr>
          <w:rFonts w:eastAsia="Times New Roman" w:cstheme="minorHAnsi"/>
          <w:color w:val="000000"/>
        </w:rPr>
        <w:t xml:space="preserve">facing Totnes due </w:t>
      </w:r>
      <w:r w:rsidR="00BD3AA9" w:rsidRPr="00237BF7">
        <w:rPr>
          <w:rFonts w:eastAsia="Times New Roman" w:cstheme="minorHAnsi"/>
          <w:color w:val="000000"/>
        </w:rPr>
        <w:t>to the lack of investment in the A385.</w:t>
      </w:r>
    </w:p>
    <w:p w14:paraId="571B4146" w14:textId="77777777" w:rsidR="00733702" w:rsidRPr="00237BF7" w:rsidRDefault="00733702" w:rsidP="00733702">
      <w:pPr>
        <w:pStyle w:val="ListParagraph"/>
        <w:rPr>
          <w:rFonts w:eastAsia="Times New Roman" w:cstheme="minorHAnsi"/>
          <w:color w:val="000000"/>
        </w:rPr>
      </w:pPr>
    </w:p>
    <w:p w14:paraId="37651834" w14:textId="40C0E953" w:rsidR="00BD3AA9" w:rsidRPr="00D93C45" w:rsidRDefault="00733702" w:rsidP="00D93C45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/>
        </w:rPr>
      </w:pPr>
      <w:r w:rsidRPr="00237BF7">
        <w:rPr>
          <w:rFonts w:eastAsia="Times New Roman" w:cstheme="minorHAnsi"/>
          <w:color w:val="000000"/>
        </w:rPr>
        <w:t xml:space="preserve">Currently, the Peninsula connectivity map </w:t>
      </w:r>
      <w:r w:rsidR="00202654" w:rsidRPr="00237BF7">
        <w:rPr>
          <w:rFonts w:eastAsia="Times New Roman" w:cstheme="minorHAnsi"/>
          <w:color w:val="000000"/>
        </w:rPr>
        <w:t>does not iden</w:t>
      </w:r>
      <w:r w:rsidR="00CE0F24" w:rsidRPr="00237BF7">
        <w:rPr>
          <w:rFonts w:eastAsia="Times New Roman" w:cstheme="minorHAnsi"/>
          <w:color w:val="000000"/>
        </w:rPr>
        <w:t xml:space="preserve">tify the A385 as part of the strategic spine. </w:t>
      </w:r>
      <w:r w:rsidR="00717E08" w:rsidRPr="00D93C45">
        <w:rPr>
          <w:rFonts w:eastAsia="Times New Roman" w:cstheme="minorHAnsi"/>
          <w:color w:val="000000"/>
        </w:rPr>
        <w:t>The</w:t>
      </w:r>
      <w:r w:rsidR="00BD3AA9" w:rsidRPr="00D93C45">
        <w:rPr>
          <w:rFonts w:eastAsia="Times New Roman" w:cstheme="minorHAnsi"/>
          <w:color w:val="000000"/>
        </w:rPr>
        <w:t xml:space="preserve"> ECS Technical</w:t>
      </w:r>
      <w:r w:rsidR="00272B0E" w:rsidRPr="00D93C45">
        <w:rPr>
          <w:rFonts w:eastAsia="Times New Roman" w:cstheme="minorHAnsi"/>
          <w:color w:val="000000"/>
        </w:rPr>
        <w:t xml:space="preserve"> Study</w:t>
      </w:r>
      <w:r w:rsidR="00BD3AA9" w:rsidRPr="00D93C45">
        <w:rPr>
          <w:rFonts w:eastAsia="Times New Roman" w:cstheme="minorHAnsi"/>
          <w:color w:val="000000"/>
        </w:rPr>
        <w:t xml:space="preserve"> </w:t>
      </w:r>
      <w:r w:rsidR="00717E08" w:rsidRPr="00D93C45">
        <w:rPr>
          <w:rFonts w:eastAsia="Times New Roman" w:cstheme="minorHAnsi"/>
          <w:color w:val="000000"/>
        </w:rPr>
        <w:t xml:space="preserve">states that the </w:t>
      </w:r>
      <w:r w:rsidR="00BD3AA9" w:rsidRPr="00D93C45">
        <w:rPr>
          <w:rFonts w:eastAsia="Times New Roman" w:cstheme="minorHAnsi"/>
          <w:color w:val="000000"/>
        </w:rPr>
        <w:t xml:space="preserve">number </w:t>
      </w:r>
      <w:r w:rsidR="00717E08" w:rsidRPr="00D93C45">
        <w:rPr>
          <w:rFonts w:eastAsia="Times New Roman" w:cstheme="minorHAnsi"/>
          <w:color w:val="000000"/>
        </w:rPr>
        <w:t xml:space="preserve">of vehicles using the </w:t>
      </w:r>
      <w:r w:rsidR="00BD3AA9" w:rsidRPr="00D93C45">
        <w:rPr>
          <w:rFonts w:eastAsia="Times New Roman" w:cstheme="minorHAnsi"/>
          <w:color w:val="000000"/>
        </w:rPr>
        <w:t xml:space="preserve">A385 is </w:t>
      </w:r>
      <w:proofErr w:type="spellStart"/>
      <w:r w:rsidR="00BD3AA9" w:rsidRPr="00D93C45">
        <w:rPr>
          <w:rFonts w:eastAsia="Times New Roman" w:cstheme="minorHAnsi"/>
          <w:color w:val="000000"/>
        </w:rPr>
        <w:t>approx</w:t>
      </w:r>
      <w:proofErr w:type="spellEnd"/>
      <w:r w:rsidR="00BD3AA9" w:rsidRPr="00D93C45">
        <w:rPr>
          <w:rFonts w:eastAsia="Times New Roman" w:cstheme="minorHAnsi"/>
          <w:color w:val="000000"/>
        </w:rPr>
        <w:t xml:space="preserve"> 10,000 vehicles</w:t>
      </w:r>
      <w:r w:rsidR="00855940">
        <w:rPr>
          <w:rFonts w:eastAsia="Times New Roman" w:cstheme="minorHAnsi"/>
          <w:color w:val="FF0000"/>
        </w:rPr>
        <w:t xml:space="preserve"> </w:t>
      </w:r>
      <w:r w:rsidR="00855940" w:rsidRPr="003432F8">
        <w:rPr>
          <w:rFonts w:eastAsia="Times New Roman" w:cstheme="minorHAnsi"/>
        </w:rPr>
        <w:t>per day</w:t>
      </w:r>
      <w:r w:rsidR="00717E08" w:rsidRPr="00D93C45">
        <w:rPr>
          <w:rFonts w:eastAsia="Times New Roman" w:cstheme="minorHAnsi"/>
          <w:color w:val="000000"/>
        </w:rPr>
        <w:t xml:space="preserve">. </w:t>
      </w:r>
      <w:proofErr w:type="gramStart"/>
      <w:r w:rsidR="00BD3AA9" w:rsidRPr="00D93C45">
        <w:rPr>
          <w:rFonts w:eastAsia="Times New Roman" w:cstheme="minorHAnsi"/>
          <w:color w:val="000000"/>
        </w:rPr>
        <w:t>However</w:t>
      </w:r>
      <w:proofErr w:type="gramEnd"/>
      <w:r w:rsidR="00BD3AA9" w:rsidRPr="00D93C45">
        <w:rPr>
          <w:rFonts w:eastAsia="Times New Roman" w:cstheme="minorHAnsi"/>
          <w:color w:val="000000"/>
        </w:rPr>
        <w:t xml:space="preserve"> the Department for Transport's traffic counts on the Totnes railway bridge - show levels to be 21,000 vehicles average annual daily flow.</w:t>
      </w:r>
      <w:r w:rsidR="00864D19" w:rsidRPr="00D93C45">
        <w:rPr>
          <w:rFonts w:eastAsia="Times New Roman" w:cstheme="minorHAnsi"/>
          <w:color w:val="000000"/>
        </w:rPr>
        <w:t xml:space="preserve"> This will only get worse as the population </w:t>
      </w:r>
      <w:r w:rsidR="00E03ECB" w:rsidRPr="00D93C45">
        <w:rPr>
          <w:rFonts w:eastAsia="Times New Roman" w:cstheme="minorHAnsi"/>
          <w:color w:val="000000"/>
        </w:rPr>
        <w:t>growth</w:t>
      </w:r>
      <w:r w:rsidR="00864D19" w:rsidRPr="00D93C45">
        <w:rPr>
          <w:rFonts w:eastAsia="Times New Roman" w:cstheme="minorHAnsi"/>
          <w:color w:val="000000"/>
        </w:rPr>
        <w:t xml:space="preserve"> for </w:t>
      </w:r>
      <w:r w:rsidR="00E03ECB" w:rsidRPr="00D93C45">
        <w:rPr>
          <w:rFonts w:eastAsia="Times New Roman" w:cstheme="minorHAnsi"/>
          <w:color w:val="000000"/>
        </w:rPr>
        <w:t>Torbay</w:t>
      </w:r>
      <w:r w:rsidR="00864D19" w:rsidRPr="00D93C45">
        <w:rPr>
          <w:rFonts w:eastAsia="Times New Roman" w:cstheme="minorHAnsi"/>
          <w:color w:val="000000"/>
        </w:rPr>
        <w:t xml:space="preserve"> is </w:t>
      </w:r>
      <w:r w:rsidR="00E03ECB" w:rsidRPr="00D93C45">
        <w:rPr>
          <w:rFonts w:eastAsia="Times New Roman" w:cstheme="minorHAnsi"/>
          <w:color w:val="000000"/>
        </w:rPr>
        <w:t xml:space="preserve">estimated at 12%. </w:t>
      </w:r>
    </w:p>
    <w:p w14:paraId="11B3930F" w14:textId="77777777" w:rsidR="00A3064E" w:rsidRPr="00E03ECB" w:rsidRDefault="00A3064E" w:rsidP="00E03ECB">
      <w:pPr>
        <w:rPr>
          <w:rFonts w:eastAsia="Times New Roman" w:cstheme="minorHAnsi"/>
          <w:color w:val="000000"/>
        </w:rPr>
      </w:pPr>
    </w:p>
    <w:p w14:paraId="2539EE2F" w14:textId="5A2A1E3E" w:rsidR="00BD3AA9" w:rsidRDefault="00E21D87" w:rsidP="00BD3AA9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</w:t>
      </w:r>
      <w:r w:rsidR="00BD3AA9" w:rsidRPr="00A3064E">
        <w:rPr>
          <w:rFonts w:eastAsia="Times New Roman" w:cstheme="minorHAnsi"/>
          <w:color w:val="000000"/>
        </w:rPr>
        <w:t>nvestment is needed in Totnes</w:t>
      </w:r>
      <w:r w:rsidR="00E03ECB">
        <w:rPr>
          <w:rFonts w:eastAsia="Times New Roman" w:cstheme="minorHAnsi"/>
          <w:color w:val="000000"/>
        </w:rPr>
        <w:t xml:space="preserve"> to</w:t>
      </w:r>
      <w:r w:rsidR="00BD3AA9" w:rsidRPr="00A3064E">
        <w:rPr>
          <w:rFonts w:eastAsia="Times New Roman" w:cstheme="minorHAnsi"/>
          <w:color w:val="000000"/>
        </w:rPr>
        <w:t xml:space="preserve"> improv</w:t>
      </w:r>
      <w:r w:rsidR="00E03ECB">
        <w:rPr>
          <w:rFonts w:eastAsia="Times New Roman" w:cstheme="minorHAnsi"/>
          <w:color w:val="000000"/>
        </w:rPr>
        <w:t>e</w:t>
      </w:r>
      <w:r w:rsidR="00BD3AA9" w:rsidRPr="00A3064E">
        <w:rPr>
          <w:rFonts w:eastAsia="Times New Roman" w:cstheme="minorHAnsi"/>
          <w:color w:val="000000"/>
        </w:rPr>
        <w:t xml:space="preserve"> junctions to smooth traffic flow on the A385 whilst decreasing severance by improving pedestrian and cycle links across the main road. </w:t>
      </w:r>
    </w:p>
    <w:p w14:paraId="6FD0A9A3" w14:textId="77777777" w:rsidR="00AB267C" w:rsidRPr="00AB267C" w:rsidRDefault="00AB267C" w:rsidP="00AB267C">
      <w:pPr>
        <w:pStyle w:val="ListParagraph"/>
        <w:rPr>
          <w:rFonts w:eastAsia="Times New Roman" w:cstheme="minorHAnsi"/>
          <w:color w:val="000000"/>
        </w:rPr>
      </w:pPr>
    </w:p>
    <w:p w14:paraId="6BD9188C" w14:textId="6893F802" w:rsidR="00AB267C" w:rsidRPr="0090023A" w:rsidRDefault="00AB267C" w:rsidP="00AB267C">
      <w:pPr>
        <w:shd w:val="clear" w:color="auto" w:fill="FFFFFF"/>
        <w:rPr>
          <w:rFonts w:eastAsia="Times New Roman" w:cstheme="minorHAnsi"/>
        </w:rPr>
      </w:pPr>
      <w:r w:rsidRPr="00AB267C">
        <w:rPr>
          <w:rFonts w:eastAsia="Times New Roman" w:cstheme="minorHAnsi"/>
          <w:color w:val="000000"/>
        </w:rPr>
        <w:t>SC commented that LA and GB should seek meetings with individuals at PT to share this information before anything is signed off. Don’t just wait for the deadline.</w:t>
      </w:r>
      <w:r w:rsidRPr="0090023A">
        <w:rPr>
          <w:rFonts w:eastAsia="Times New Roman" w:cstheme="minorHAnsi"/>
          <w:color w:val="000000"/>
        </w:rPr>
        <w:t xml:space="preserve"> </w:t>
      </w:r>
    </w:p>
    <w:p w14:paraId="567F619D" w14:textId="77777777" w:rsidR="00AB267C" w:rsidRPr="00AB267C" w:rsidRDefault="00AB267C" w:rsidP="00AB267C">
      <w:pPr>
        <w:shd w:val="clear" w:color="auto" w:fill="FFFFFF"/>
        <w:rPr>
          <w:rFonts w:eastAsia="Times New Roman" w:cstheme="minorHAnsi"/>
          <w:color w:val="000000"/>
        </w:rPr>
      </w:pPr>
    </w:p>
    <w:p w14:paraId="3235ABDF" w14:textId="48046027" w:rsidR="00FD5BDF" w:rsidRDefault="00322334" w:rsidP="00BD3AA9">
      <w:pPr>
        <w:shd w:val="clear" w:color="auto" w:fill="FFFFFF"/>
        <w:rPr>
          <w:rFonts w:eastAsia="Times New Roman" w:cstheme="minorHAnsi"/>
        </w:rPr>
      </w:pPr>
      <w:r w:rsidRPr="00322334">
        <w:rPr>
          <w:rFonts w:eastAsia="Times New Roman" w:cstheme="minorHAnsi"/>
          <w:b/>
          <w:bCs/>
        </w:rPr>
        <w:t>Action:</w:t>
      </w:r>
      <w:r w:rsidRPr="00322334">
        <w:rPr>
          <w:rFonts w:eastAsia="Times New Roman" w:cstheme="minorHAnsi"/>
        </w:rPr>
        <w:t xml:space="preserve"> </w:t>
      </w:r>
      <w:r w:rsidR="00F718A4" w:rsidRPr="00322334">
        <w:rPr>
          <w:rFonts w:eastAsia="Times New Roman" w:cstheme="minorHAnsi"/>
        </w:rPr>
        <w:t xml:space="preserve">Individuals can respond to the Peninsula Transport Strategy </w:t>
      </w:r>
      <w:r w:rsidR="00AF12DF" w:rsidRPr="00322334">
        <w:rPr>
          <w:rFonts w:eastAsia="Times New Roman" w:cstheme="minorHAnsi"/>
        </w:rPr>
        <w:t xml:space="preserve">consultation which can be found here: </w:t>
      </w:r>
      <w:hyperlink r:id="rId9" w:history="1">
        <w:r w:rsidR="00442DFB" w:rsidRPr="00322334">
          <w:rPr>
            <w:rStyle w:val="Hyperlink"/>
            <w:rFonts w:eastAsia="Times New Roman" w:cstheme="minorHAnsi"/>
          </w:rPr>
          <w:t>https://www.peninsulatransport.org.uk/peninsula-transport-strategy-consultation/</w:t>
        </w:r>
      </w:hyperlink>
    </w:p>
    <w:p w14:paraId="0F52C76A" w14:textId="18DDB582" w:rsidR="00AF12DF" w:rsidRPr="00F271F3" w:rsidRDefault="00F271F3" w:rsidP="00BD3AA9">
      <w:pPr>
        <w:shd w:val="clear" w:color="auto" w:fill="FFFFFF"/>
        <w:rPr>
          <w:rFonts w:eastAsia="Times New Roman" w:cstheme="minorHAnsi"/>
        </w:rPr>
      </w:pPr>
      <w:r>
        <w:rPr>
          <w:rStyle w:val="Hyperlink"/>
          <w:rFonts w:eastAsia="Times New Roman" w:cstheme="minorHAnsi"/>
          <w:color w:val="auto"/>
          <w:u w:val="none"/>
        </w:rPr>
        <w:t>The draft text for the TTC response, to be considered for adoption</w:t>
      </w:r>
      <w:r w:rsidR="008A4860">
        <w:rPr>
          <w:rStyle w:val="Hyperlink"/>
          <w:rFonts w:eastAsia="Times New Roman" w:cstheme="minorHAnsi"/>
          <w:color w:val="auto"/>
          <w:u w:val="none"/>
        </w:rPr>
        <w:t xml:space="preserve"> by the February Full Council meeting can be found here for reference (see page 16)</w:t>
      </w:r>
      <w:r w:rsidR="003115F1">
        <w:rPr>
          <w:rStyle w:val="Hyperlink"/>
          <w:rFonts w:eastAsia="Times New Roman" w:cstheme="minorHAnsi"/>
          <w:color w:val="auto"/>
          <w:u w:val="none"/>
        </w:rPr>
        <w:t>:</w:t>
      </w:r>
      <w:r w:rsidR="003115F1" w:rsidRPr="003115F1">
        <w:t xml:space="preserve"> </w:t>
      </w:r>
      <w:hyperlink r:id="rId10" w:history="1">
        <w:r w:rsidR="003115F1" w:rsidRPr="003432F8">
          <w:rPr>
            <w:rStyle w:val="Hyperlink"/>
            <w:rFonts w:ascii="Arial" w:eastAsia="Times New Roman" w:hAnsi="Arial" w:cs="Arial"/>
          </w:rPr>
          <w:t>https://www.totnestowncouncil.gov.uk/wp-content/uploads/2024/01/Full-Council-Papers-5-Feb-24.pdf</w:t>
        </w:r>
      </w:hyperlink>
    </w:p>
    <w:p w14:paraId="38B51BA7" w14:textId="77777777" w:rsidR="001A405B" w:rsidRDefault="001A405B" w:rsidP="001A405B">
      <w:pPr>
        <w:rPr>
          <w:rFonts w:cstheme="minorHAnsi"/>
          <w:b/>
          <w:bCs/>
        </w:rPr>
      </w:pPr>
    </w:p>
    <w:p w14:paraId="232D994C" w14:textId="08CBF4D3" w:rsidR="00E256DB" w:rsidRDefault="00E256DB" w:rsidP="00E256DB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Cllr </w:t>
      </w:r>
      <w:proofErr w:type="spellStart"/>
      <w:r>
        <w:rPr>
          <w:rFonts w:cstheme="minorHAnsi"/>
          <w:b/>
          <w:bCs/>
        </w:rPr>
        <w:t>Presswell’s</w:t>
      </w:r>
      <w:proofErr w:type="spellEnd"/>
      <w:r>
        <w:rPr>
          <w:rFonts w:cstheme="minorHAnsi"/>
          <w:b/>
          <w:bCs/>
        </w:rPr>
        <w:t xml:space="preserve"> </w:t>
      </w:r>
      <w:r w:rsidR="00483A0F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eport</w:t>
      </w:r>
    </w:p>
    <w:p w14:paraId="71F9E8CA" w14:textId="77777777" w:rsidR="00B935AA" w:rsidRDefault="00B935AA" w:rsidP="00B935AA">
      <w:pPr>
        <w:pStyle w:val="ListParagraph"/>
        <w:ind w:left="1440"/>
        <w:rPr>
          <w:rFonts w:cstheme="minorHAnsi"/>
          <w:b/>
          <w:bCs/>
        </w:rPr>
      </w:pPr>
    </w:p>
    <w:p w14:paraId="1592A22E" w14:textId="364BA39A" w:rsidR="00483A0F" w:rsidRPr="00B935AA" w:rsidRDefault="00037D56" w:rsidP="00483A0F">
      <w:pPr>
        <w:pStyle w:val="ListParagraph"/>
        <w:numPr>
          <w:ilvl w:val="0"/>
          <w:numId w:val="14"/>
        </w:numPr>
        <w:rPr>
          <w:rFonts w:cstheme="minorHAnsi"/>
        </w:rPr>
      </w:pPr>
      <w:r w:rsidRPr="00B935AA">
        <w:rPr>
          <w:rFonts w:cstheme="minorHAnsi"/>
        </w:rPr>
        <w:t xml:space="preserve">A behaviour change study is taking place at SHDC to identify the </w:t>
      </w:r>
      <w:r w:rsidR="00B218BC" w:rsidRPr="00B935AA">
        <w:rPr>
          <w:rFonts w:cstheme="minorHAnsi"/>
        </w:rPr>
        <w:t>barriers to cycling</w:t>
      </w:r>
      <w:r w:rsidR="00E30B67">
        <w:rPr>
          <w:rFonts w:cstheme="minorHAnsi"/>
        </w:rPr>
        <w:t xml:space="preserve"> s</w:t>
      </w:r>
      <w:r w:rsidR="00B218BC" w:rsidRPr="00B935AA">
        <w:rPr>
          <w:rFonts w:cstheme="minorHAnsi"/>
        </w:rPr>
        <w:t xml:space="preserve">uch as logistics, safety etc. </w:t>
      </w:r>
    </w:p>
    <w:p w14:paraId="7F6A41B1" w14:textId="66C42F99" w:rsidR="00E16016" w:rsidRDefault="000A77D6" w:rsidP="00483A0F">
      <w:pPr>
        <w:pStyle w:val="ListParagraph"/>
        <w:numPr>
          <w:ilvl w:val="0"/>
          <w:numId w:val="14"/>
        </w:numPr>
        <w:rPr>
          <w:rFonts w:cstheme="minorHAnsi"/>
        </w:rPr>
      </w:pPr>
      <w:r w:rsidRPr="003432F8">
        <w:rPr>
          <w:rFonts w:cstheme="minorHAnsi"/>
        </w:rPr>
        <w:t xml:space="preserve">A Local Cycling and Walking Infrastructure Plan is being developed in South Hams, which has identified 29 Cycling routes. </w:t>
      </w:r>
      <w:r w:rsidR="00E16016" w:rsidRPr="00B935AA">
        <w:rPr>
          <w:rFonts w:cstheme="minorHAnsi"/>
        </w:rPr>
        <w:t>Thes</w:t>
      </w:r>
      <w:r w:rsidR="00B935AA">
        <w:rPr>
          <w:rFonts w:cstheme="minorHAnsi"/>
        </w:rPr>
        <w:t>e</w:t>
      </w:r>
      <w:r w:rsidR="00E16016" w:rsidRPr="00B935AA">
        <w:rPr>
          <w:rFonts w:cstheme="minorHAnsi"/>
        </w:rPr>
        <w:t xml:space="preserve"> will be </w:t>
      </w:r>
      <w:proofErr w:type="gramStart"/>
      <w:r w:rsidR="00E16016" w:rsidRPr="00B935AA">
        <w:rPr>
          <w:rFonts w:cstheme="minorHAnsi"/>
        </w:rPr>
        <w:t>audited</w:t>
      </w:r>
      <w:proofErr w:type="gramEnd"/>
      <w:r w:rsidR="00E16016" w:rsidRPr="00B935AA">
        <w:rPr>
          <w:rFonts w:cstheme="minorHAnsi"/>
        </w:rPr>
        <w:t xml:space="preserve"> and plans put in place to </w:t>
      </w:r>
      <w:r w:rsidR="00F34209" w:rsidRPr="00B935AA">
        <w:rPr>
          <w:rFonts w:cstheme="minorHAnsi"/>
        </w:rPr>
        <w:t>over</w:t>
      </w:r>
      <w:r w:rsidR="00B935AA">
        <w:rPr>
          <w:rFonts w:cstheme="minorHAnsi"/>
        </w:rPr>
        <w:t>c</w:t>
      </w:r>
      <w:r w:rsidR="00F34209" w:rsidRPr="00B935AA">
        <w:rPr>
          <w:rFonts w:cstheme="minorHAnsi"/>
        </w:rPr>
        <w:t>ome barriers. This should be complete by March 24</w:t>
      </w:r>
      <w:r w:rsidR="00AF41AA">
        <w:rPr>
          <w:rFonts w:cstheme="minorHAnsi"/>
        </w:rPr>
        <w:t xml:space="preserve"> at which point, the findings will be shared </w:t>
      </w:r>
      <w:r w:rsidR="009725A7">
        <w:rPr>
          <w:rFonts w:cstheme="minorHAnsi"/>
        </w:rPr>
        <w:t>with the public in a consultation</w:t>
      </w:r>
      <w:r w:rsidR="00F34209" w:rsidRPr="00B935AA">
        <w:rPr>
          <w:rFonts w:cstheme="minorHAnsi"/>
        </w:rPr>
        <w:t xml:space="preserve">. The most deliverable improvements will then be </w:t>
      </w:r>
      <w:proofErr w:type="gramStart"/>
      <w:r w:rsidR="0003650B">
        <w:rPr>
          <w:rFonts w:cstheme="minorHAnsi"/>
        </w:rPr>
        <w:t>identifies</w:t>
      </w:r>
      <w:proofErr w:type="gramEnd"/>
      <w:r w:rsidR="00F93B8C">
        <w:rPr>
          <w:rFonts w:cstheme="minorHAnsi"/>
        </w:rPr>
        <w:t>, for implementation</w:t>
      </w:r>
      <w:r w:rsidR="00E30B67">
        <w:rPr>
          <w:rFonts w:cstheme="minorHAnsi"/>
        </w:rPr>
        <w:t xml:space="preserve"> </w:t>
      </w:r>
      <w:r w:rsidR="00766627" w:rsidRPr="00B935AA">
        <w:rPr>
          <w:rFonts w:cstheme="minorHAnsi"/>
        </w:rPr>
        <w:t xml:space="preserve">by March 25. </w:t>
      </w:r>
    </w:p>
    <w:p w14:paraId="726DB000" w14:textId="77777777" w:rsidR="00B935AA" w:rsidRDefault="00B935AA" w:rsidP="00B935AA">
      <w:pPr>
        <w:rPr>
          <w:rFonts w:cstheme="minorHAnsi"/>
        </w:rPr>
      </w:pPr>
    </w:p>
    <w:p w14:paraId="7DA2FF7A" w14:textId="4441BFDE" w:rsidR="00B935AA" w:rsidRPr="00B935AA" w:rsidRDefault="00B935AA" w:rsidP="00B935AA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</w:rPr>
        <w:t>Cllr Hodgson’s Report</w:t>
      </w:r>
    </w:p>
    <w:p w14:paraId="74C897A9" w14:textId="77777777" w:rsidR="00B935AA" w:rsidRDefault="00B935AA" w:rsidP="00B935AA">
      <w:pPr>
        <w:rPr>
          <w:rFonts w:cstheme="minorHAnsi"/>
        </w:rPr>
      </w:pPr>
    </w:p>
    <w:p w14:paraId="7B6D72A4" w14:textId="19D49640" w:rsidR="00B935AA" w:rsidRDefault="00976594" w:rsidP="00B935AA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Budget constraints are </w:t>
      </w:r>
      <w:r w:rsidR="00BC39E6">
        <w:rPr>
          <w:rFonts w:cstheme="minorHAnsi"/>
        </w:rPr>
        <w:t>preventing progress in many areas.</w:t>
      </w:r>
    </w:p>
    <w:p w14:paraId="6888DAD9" w14:textId="717F7D1A" w:rsidR="00BC39E6" w:rsidRDefault="00BC39E6" w:rsidP="00B935AA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Potho</w:t>
      </w:r>
      <w:r w:rsidR="00277104">
        <w:rPr>
          <w:rFonts w:cstheme="minorHAnsi"/>
        </w:rPr>
        <w:t xml:space="preserve">les </w:t>
      </w:r>
      <w:r w:rsidR="003F7345">
        <w:rPr>
          <w:rFonts w:cstheme="minorHAnsi"/>
        </w:rPr>
        <w:t xml:space="preserve">are increasing due to flooding, larger, heavier vehicles on the roads and </w:t>
      </w:r>
      <w:r w:rsidR="00E2559D">
        <w:rPr>
          <w:rFonts w:cstheme="minorHAnsi"/>
        </w:rPr>
        <w:t xml:space="preserve">sub-standard attempts to repair holes by </w:t>
      </w:r>
      <w:r w:rsidR="002251A3">
        <w:rPr>
          <w:rFonts w:cstheme="minorHAnsi"/>
        </w:rPr>
        <w:t>contractors in the past.</w:t>
      </w:r>
    </w:p>
    <w:p w14:paraId="1F85BB25" w14:textId="542D3410" w:rsidR="00256021" w:rsidRDefault="002251A3" w:rsidP="00B935AA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Moving forward </w:t>
      </w:r>
      <w:r w:rsidR="00256021">
        <w:rPr>
          <w:rFonts w:cstheme="minorHAnsi"/>
        </w:rPr>
        <w:t>DCC hope to work more collaboratively with Town and Parish Council</w:t>
      </w:r>
      <w:r w:rsidR="00FD33C1">
        <w:rPr>
          <w:rFonts w:cstheme="minorHAnsi"/>
        </w:rPr>
        <w:t>s.</w:t>
      </w:r>
    </w:p>
    <w:p w14:paraId="74D4BBE2" w14:textId="4626C3C6" w:rsidR="002251A3" w:rsidRDefault="002251A3" w:rsidP="00B935AA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Active Travel routes </w:t>
      </w:r>
      <w:r w:rsidR="00EA2B4A">
        <w:rPr>
          <w:rFonts w:cstheme="minorHAnsi"/>
        </w:rPr>
        <w:t>– The plans to create a route going through Littlehempston is looking more positive</w:t>
      </w:r>
      <w:r w:rsidR="00AB267C">
        <w:rPr>
          <w:rFonts w:cstheme="minorHAnsi"/>
        </w:rPr>
        <w:t>.</w:t>
      </w:r>
    </w:p>
    <w:p w14:paraId="29E85D52" w14:textId="0EC750FA" w:rsidR="0067450B" w:rsidRDefault="0067450B" w:rsidP="00B935AA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There are fewer bus routes but </w:t>
      </w:r>
      <w:r w:rsidR="00FD4B0C">
        <w:rPr>
          <w:rFonts w:cstheme="minorHAnsi"/>
        </w:rPr>
        <w:t xml:space="preserve">since Covid, far fewer people are using </w:t>
      </w:r>
      <w:r w:rsidR="000A77D6">
        <w:rPr>
          <w:rFonts w:cstheme="minorHAnsi"/>
        </w:rPr>
        <w:t>busses,</w:t>
      </w:r>
      <w:r w:rsidR="00FD4B0C">
        <w:rPr>
          <w:rFonts w:cstheme="minorHAnsi"/>
        </w:rPr>
        <w:t xml:space="preserve"> so people need to ‘use it or lose it’.</w:t>
      </w:r>
    </w:p>
    <w:p w14:paraId="442A520A" w14:textId="77777777" w:rsidR="009323E3" w:rsidRDefault="009323E3" w:rsidP="009323E3">
      <w:pPr>
        <w:rPr>
          <w:rFonts w:cstheme="minorHAnsi"/>
        </w:rPr>
      </w:pPr>
    </w:p>
    <w:p w14:paraId="3121347A" w14:textId="333E932B" w:rsidR="009323E3" w:rsidRDefault="009323E3" w:rsidP="009323E3">
      <w:pPr>
        <w:rPr>
          <w:rFonts w:cstheme="minorHAnsi"/>
        </w:rPr>
      </w:pPr>
      <w:r w:rsidRPr="00AB267C">
        <w:rPr>
          <w:rFonts w:cstheme="minorHAnsi"/>
        </w:rPr>
        <w:t xml:space="preserve">SC asked if DCC might be able to make more </w:t>
      </w:r>
      <w:r w:rsidR="002852F8" w:rsidRPr="00AB267C">
        <w:rPr>
          <w:rFonts w:cstheme="minorHAnsi"/>
        </w:rPr>
        <w:t>use of their resources if they look at potholes from the perspective of pedestrians rather than drivers.</w:t>
      </w:r>
      <w:r w:rsidR="002852F8">
        <w:rPr>
          <w:rFonts w:cstheme="minorHAnsi"/>
        </w:rPr>
        <w:t xml:space="preserve"> </w:t>
      </w:r>
    </w:p>
    <w:p w14:paraId="43F6533E" w14:textId="77777777" w:rsidR="009E3A2A" w:rsidRDefault="009E3A2A" w:rsidP="009323E3">
      <w:pPr>
        <w:rPr>
          <w:rFonts w:cstheme="minorHAnsi"/>
        </w:rPr>
      </w:pPr>
    </w:p>
    <w:p w14:paraId="5FA4E689" w14:textId="6E0FD8E3" w:rsidR="009E3A2A" w:rsidRPr="00685478" w:rsidRDefault="00073AD8" w:rsidP="009E3A2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Review for the Future</w:t>
      </w:r>
    </w:p>
    <w:p w14:paraId="2FFB85A2" w14:textId="156F1E38" w:rsidR="00685478" w:rsidRPr="00096F28" w:rsidRDefault="00685478" w:rsidP="00096F28">
      <w:pPr>
        <w:pStyle w:val="ListParagraph"/>
        <w:spacing w:after="40" w:line="276" w:lineRule="auto"/>
        <w:jc w:val="both"/>
        <w:rPr>
          <w:rFonts w:cstheme="minorHAnsi"/>
        </w:rPr>
      </w:pPr>
      <w:r w:rsidRPr="00685478">
        <w:rPr>
          <w:rFonts w:cstheme="minorHAnsi"/>
        </w:rPr>
        <w:t>the intentio</w:t>
      </w:r>
      <w:r w:rsidR="002A6125">
        <w:rPr>
          <w:rFonts w:cstheme="minorHAnsi"/>
        </w:rPr>
        <w:t>n</w:t>
      </w:r>
      <w:r w:rsidRPr="00685478">
        <w:rPr>
          <w:rFonts w:cstheme="minorHAnsi"/>
        </w:rPr>
        <w:t xml:space="preserve"> for the Steering Group’s first meeting</w:t>
      </w:r>
      <w:r w:rsidR="00E464CC">
        <w:rPr>
          <w:rFonts w:cstheme="minorHAnsi"/>
        </w:rPr>
        <w:t xml:space="preserve"> is</w:t>
      </w:r>
      <w:r w:rsidRPr="00685478">
        <w:rPr>
          <w:rFonts w:cstheme="minorHAnsi"/>
        </w:rPr>
        <w:t xml:space="preserve"> to review how we work and where we should focus our attention in the year ahead.</w:t>
      </w:r>
      <w:r w:rsidR="000A77D6">
        <w:rPr>
          <w:rFonts w:cstheme="minorHAnsi"/>
        </w:rPr>
        <w:t xml:space="preserve">  </w:t>
      </w:r>
      <w:r w:rsidR="000A77D6" w:rsidRPr="003432F8">
        <w:rPr>
          <w:rFonts w:cstheme="minorHAnsi"/>
        </w:rPr>
        <w:t>This will include Appendix B and matters raised in the Chair’s Report.</w:t>
      </w:r>
      <w:r w:rsidRPr="003432F8">
        <w:rPr>
          <w:rFonts w:cstheme="minorHAnsi"/>
        </w:rPr>
        <w:t xml:space="preserve"> </w:t>
      </w:r>
    </w:p>
    <w:p w14:paraId="6BD93749" w14:textId="77777777" w:rsidR="00F36303" w:rsidRDefault="00F36303" w:rsidP="009323E3">
      <w:pPr>
        <w:rPr>
          <w:rFonts w:cstheme="minorHAnsi"/>
        </w:rPr>
      </w:pPr>
    </w:p>
    <w:p w14:paraId="11888DA7" w14:textId="6EE8C9F0" w:rsidR="00F36303" w:rsidRPr="009E3A2A" w:rsidRDefault="00C25940" w:rsidP="009E3A2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9E3A2A">
        <w:rPr>
          <w:rFonts w:cstheme="minorHAnsi"/>
          <w:b/>
          <w:bCs/>
        </w:rPr>
        <w:t>2024 Meetings</w:t>
      </w:r>
    </w:p>
    <w:p w14:paraId="6548C3C6" w14:textId="77777777" w:rsidR="00C25940" w:rsidRPr="00C25940" w:rsidRDefault="00C25940" w:rsidP="00757FF3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6"/>
      </w:tblGrid>
      <w:tr w:rsidR="00C25940" w:rsidRPr="00C25940" w14:paraId="52959F66" w14:textId="77777777" w:rsidTr="00C25940">
        <w:trPr>
          <w:jc w:val="center"/>
        </w:trPr>
        <w:tc>
          <w:tcPr>
            <w:tcW w:w="8506" w:type="dxa"/>
          </w:tcPr>
          <w:p w14:paraId="3DA3DE58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31 January - </w:t>
            </w:r>
            <w:r w:rsidRPr="00C25940">
              <w:rPr>
                <w:rFonts w:cstheme="minorHAnsi"/>
                <w:b/>
                <w:bCs/>
              </w:rPr>
              <w:t>AGM</w:t>
            </w:r>
            <w:r w:rsidRPr="00C25940">
              <w:rPr>
                <w:rFonts w:cstheme="minorHAnsi"/>
              </w:rPr>
              <w:t xml:space="preserve"> </w:t>
            </w:r>
          </w:p>
        </w:tc>
      </w:tr>
      <w:tr w:rsidR="00C25940" w:rsidRPr="00C25940" w14:paraId="105BD359" w14:textId="77777777" w:rsidTr="00C25940">
        <w:trPr>
          <w:jc w:val="center"/>
        </w:trPr>
        <w:tc>
          <w:tcPr>
            <w:tcW w:w="8506" w:type="dxa"/>
          </w:tcPr>
          <w:p w14:paraId="5110E631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Early March - </w:t>
            </w:r>
            <w:r w:rsidRPr="00C25940">
              <w:rPr>
                <w:rFonts w:cstheme="minorHAnsi"/>
                <w:b/>
                <w:bCs/>
              </w:rPr>
              <w:t>Steering Group</w:t>
            </w:r>
            <w:r w:rsidRPr="00C25940">
              <w:rPr>
                <w:rFonts w:cstheme="minorHAnsi"/>
              </w:rPr>
              <w:t xml:space="preserve"> Working Meeting </w:t>
            </w:r>
          </w:p>
        </w:tc>
      </w:tr>
      <w:tr w:rsidR="00C25940" w:rsidRPr="00C25940" w14:paraId="640CE1E2" w14:textId="77777777" w:rsidTr="00C25940">
        <w:trPr>
          <w:jc w:val="center"/>
        </w:trPr>
        <w:tc>
          <w:tcPr>
            <w:tcW w:w="8506" w:type="dxa"/>
          </w:tcPr>
          <w:p w14:paraId="2DC7C63D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24 April - </w:t>
            </w:r>
            <w:r w:rsidRPr="00C25940">
              <w:rPr>
                <w:rFonts w:cstheme="minorHAnsi"/>
                <w:b/>
                <w:bCs/>
              </w:rPr>
              <w:t>Forum</w:t>
            </w:r>
            <w:r w:rsidRPr="00C25940">
              <w:rPr>
                <w:rFonts w:cstheme="minorHAnsi"/>
              </w:rPr>
              <w:t xml:space="preserve"> (1 topic, receive issues), break, </w:t>
            </w:r>
            <w:r w:rsidRPr="00C25940">
              <w:rPr>
                <w:rFonts w:cstheme="minorHAnsi"/>
                <w:b/>
                <w:bCs/>
              </w:rPr>
              <w:t>Steering Group</w:t>
            </w:r>
          </w:p>
        </w:tc>
      </w:tr>
      <w:tr w:rsidR="00C25940" w:rsidRPr="00C25940" w14:paraId="5B1401A2" w14:textId="77777777" w:rsidTr="00C25940">
        <w:trPr>
          <w:jc w:val="center"/>
        </w:trPr>
        <w:tc>
          <w:tcPr>
            <w:tcW w:w="8506" w:type="dxa"/>
          </w:tcPr>
          <w:p w14:paraId="5D427F21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June – if needed </w:t>
            </w:r>
            <w:r w:rsidRPr="00C25940">
              <w:rPr>
                <w:rFonts w:cstheme="minorHAnsi"/>
                <w:b/>
                <w:bCs/>
              </w:rPr>
              <w:t>Steering Group</w:t>
            </w:r>
            <w:r w:rsidRPr="00C25940">
              <w:rPr>
                <w:rFonts w:cstheme="minorHAnsi"/>
              </w:rPr>
              <w:t xml:space="preserve"> Working Meeting</w:t>
            </w:r>
          </w:p>
        </w:tc>
      </w:tr>
      <w:tr w:rsidR="00C25940" w:rsidRPr="00C25940" w14:paraId="030367E3" w14:textId="77777777" w:rsidTr="00C25940">
        <w:trPr>
          <w:jc w:val="center"/>
        </w:trPr>
        <w:tc>
          <w:tcPr>
            <w:tcW w:w="8506" w:type="dxa"/>
          </w:tcPr>
          <w:p w14:paraId="298F8C3A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31 July - </w:t>
            </w:r>
            <w:r w:rsidRPr="00C25940">
              <w:rPr>
                <w:rFonts w:cstheme="minorHAnsi"/>
                <w:b/>
                <w:bCs/>
              </w:rPr>
              <w:t>Forum</w:t>
            </w:r>
            <w:r w:rsidRPr="00C25940">
              <w:rPr>
                <w:rFonts w:cstheme="minorHAnsi"/>
              </w:rPr>
              <w:t xml:space="preserve"> (1 topic, receive issues), break, </w:t>
            </w:r>
            <w:r w:rsidRPr="00C25940">
              <w:rPr>
                <w:rFonts w:cstheme="minorHAnsi"/>
                <w:b/>
                <w:bCs/>
              </w:rPr>
              <w:t>Steering Group</w:t>
            </w:r>
          </w:p>
        </w:tc>
      </w:tr>
      <w:tr w:rsidR="00C25940" w:rsidRPr="00C25940" w14:paraId="24E4BF66" w14:textId="77777777" w:rsidTr="00C25940">
        <w:trPr>
          <w:jc w:val="center"/>
        </w:trPr>
        <w:tc>
          <w:tcPr>
            <w:tcW w:w="8506" w:type="dxa"/>
          </w:tcPr>
          <w:p w14:paraId="34B528A3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Early October – if needed </w:t>
            </w:r>
            <w:r w:rsidRPr="00C25940">
              <w:rPr>
                <w:rFonts w:cstheme="minorHAnsi"/>
                <w:b/>
                <w:bCs/>
              </w:rPr>
              <w:t>Steering Group</w:t>
            </w:r>
            <w:r w:rsidRPr="00C25940">
              <w:rPr>
                <w:rFonts w:cstheme="minorHAnsi"/>
              </w:rPr>
              <w:t xml:space="preserve"> Working Meeting</w:t>
            </w:r>
          </w:p>
        </w:tc>
      </w:tr>
      <w:tr w:rsidR="00C25940" w:rsidRPr="00C25940" w14:paraId="77C07A03" w14:textId="77777777" w:rsidTr="00C25940">
        <w:trPr>
          <w:jc w:val="center"/>
        </w:trPr>
        <w:tc>
          <w:tcPr>
            <w:tcW w:w="8506" w:type="dxa"/>
          </w:tcPr>
          <w:p w14:paraId="768F6FC9" w14:textId="77777777" w:rsidR="00C25940" w:rsidRPr="00C25940" w:rsidRDefault="00C25940" w:rsidP="00505E80">
            <w:pPr>
              <w:spacing w:after="40" w:line="276" w:lineRule="auto"/>
              <w:jc w:val="both"/>
              <w:rPr>
                <w:rFonts w:cstheme="minorHAnsi"/>
              </w:rPr>
            </w:pPr>
            <w:r w:rsidRPr="00C25940">
              <w:rPr>
                <w:rFonts w:cstheme="minorHAnsi"/>
              </w:rPr>
              <w:t xml:space="preserve">31 October - </w:t>
            </w:r>
            <w:r w:rsidRPr="00C25940">
              <w:rPr>
                <w:rFonts w:cstheme="minorHAnsi"/>
                <w:b/>
                <w:bCs/>
              </w:rPr>
              <w:t>Forum</w:t>
            </w:r>
            <w:r w:rsidRPr="00C25940">
              <w:rPr>
                <w:rFonts w:cstheme="minorHAnsi"/>
              </w:rPr>
              <w:t xml:space="preserve"> (1 topic, receive issues), break, </w:t>
            </w:r>
            <w:r w:rsidRPr="00C25940">
              <w:rPr>
                <w:rFonts w:cstheme="minorHAnsi"/>
                <w:b/>
                <w:bCs/>
              </w:rPr>
              <w:t>Steering Group</w:t>
            </w:r>
          </w:p>
        </w:tc>
      </w:tr>
    </w:tbl>
    <w:p w14:paraId="0901CEBC" w14:textId="77777777" w:rsidR="00C25940" w:rsidRDefault="00C25940" w:rsidP="00C25940">
      <w:pPr>
        <w:pStyle w:val="ListParagraph"/>
        <w:rPr>
          <w:rFonts w:cstheme="minorHAnsi"/>
        </w:rPr>
      </w:pPr>
    </w:p>
    <w:p w14:paraId="34F169E0" w14:textId="62E70888" w:rsidR="001053E4" w:rsidRDefault="00096F28" w:rsidP="001053E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96F28">
        <w:rPr>
          <w:rFonts w:cstheme="minorHAnsi"/>
          <w:b/>
          <w:bCs/>
        </w:rPr>
        <w:t xml:space="preserve">Wrap </w:t>
      </w:r>
      <w:proofErr w:type="gramStart"/>
      <w:r w:rsidRPr="00096F28">
        <w:rPr>
          <w:rFonts w:cstheme="minorHAnsi"/>
          <w:b/>
          <w:bCs/>
        </w:rPr>
        <w:t>up</w:t>
      </w:r>
      <w:proofErr w:type="gramEnd"/>
      <w:r w:rsidR="00D66EC6">
        <w:rPr>
          <w:rFonts w:cstheme="minorHAnsi"/>
          <w:b/>
          <w:bCs/>
        </w:rPr>
        <w:t xml:space="preserve"> </w:t>
      </w:r>
    </w:p>
    <w:p w14:paraId="2A9AD1F3" w14:textId="77777777" w:rsidR="001053E4" w:rsidRDefault="001053E4" w:rsidP="001053E4">
      <w:pPr>
        <w:rPr>
          <w:rFonts w:cstheme="minorHAnsi"/>
          <w:b/>
          <w:bCs/>
        </w:rPr>
      </w:pPr>
    </w:p>
    <w:p w14:paraId="79EA8057" w14:textId="13DEC64A" w:rsidR="001053E4" w:rsidRDefault="00C66B47" w:rsidP="00C66B47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Baltic Wharf Planning application</w:t>
      </w:r>
    </w:p>
    <w:p w14:paraId="0051E50E" w14:textId="55BE67CF" w:rsidR="00C66B47" w:rsidRDefault="007A3759" w:rsidP="00C66B47">
      <w:pPr>
        <w:pStyle w:val="ListParagraph"/>
        <w:rPr>
          <w:rFonts w:cstheme="minorHAnsi"/>
        </w:rPr>
      </w:pPr>
      <w:r>
        <w:rPr>
          <w:rFonts w:cstheme="minorHAnsi"/>
        </w:rPr>
        <w:t>AF</w:t>
      </w:r>
      <w:r w:rsidR="00FA7D5A">
        <w:rPr>
          <w:rFonts w:cstheme="minorHAnsi"/>
        </w:rPr>
        <w:t>,</w:t>
      </w:r>
      <w:r w:rsidR="00C66B47" w:rsidRPr="00483369">
        <w:rPr>
          <w:rFonts w:cstheme="minorHAnsi"/>
        </w:rPr>
        <w:t xml:space="preserve"> </w:t>
      </w:r>
      <w:r w:rsidR="00483369">
        <w:rPr>
          <w:rFonts w:cstheme="minorHAnsi"/>
        </w:rPr>
        <w:t xml:space="preserve">who is working to support action by local residents to object to the current plans at Baltic wharf, shared some of his findings. </w:t>
      </w:r>
      <w:r w:rsidR="00525712">
        <w:rPr>
          <w:rFonts w:cstheme="minorHAnsi"/>
        </w:rPr>
        <w:t>Of note to this group is the increase in traffic to the area</w:t>
      </w:r>
      <w:r w:rsidR="00F40031">
        <w:rPr>
          <w:rFonts w:cstheme="minorHAnsi"/>
        </w:rPr>
        <w:t xml:space="preserve"> which has 324 parking spaces included in the proposal. </w:t>
      </w:r>
    </w:p>
    <w:p w14:paraId="60EA1F10" w14:textId="77777777" w:rsidR="000B1FBF" w:rsidRDefault="000B1FBF" w:rsidP="00C66B47">
      <w:pPr>
        <w:pStyle w:val="ListParagraph"/>
        <w:rPr>
          <w:rFonts w:cstheme="minorHAnsi"/>
        </w:rPr>
      </w:pPr>
    </w:p>
    <w:p w14:paraId="48FDA174" w14:textId="7ACF9A04" w:rsidR="000B1FBF" w:rsidRDefault="00640FF8" w:rsidP="00C66B47">
      <w:pPr>
        <w:pStyle w:val="ListParagraph"/>
        <w:rPr>
          <w:rFonts w:cstheme="minorHAnsi"/>
        </w:rPr>
      </w:pPr>
      <w:r w:rsidRPr="002251D4">
        <w:rPr>
          <w:rFonts w:cstheme="minorHAnsi"/>
          <w:b/>
          <w:bCs/>
        </w:rPr>
        <w:t>Action:</w:t>
      </w:r>
      <w:r>
        <w:rPr>
          <w:rFonts w:cstheme="minorHAnsi"/>
        </w:rPr>
        <w:t xml:space="preserve"> Members have been asked to submit </w:t>
      </w:r>
      <w:r w:rsidR="000A77D6" w:rsidRPr="003432F8">
        <w:rPr>
          <w:rFonts w:cstheme="minorHAnsi"/>
        </w:rPr>
        <w:t xml:space="preserve">comments on </w:t>
      </w:r>
      <w:r>
        <w:rPr>
          <w:rFonts w:cstheme="minorHAnsi"/>
        </w:rPr>
        <w:t xml:space="preserve">the plans for this proposal. </w:t>
      </w:r>
      <w:r w:rsidR="002251D4">
        <w:rPr>
          <w:rFonts w:cstheme="minorHAnsi"/>
        </w:rPr>
        <w:t>Further information</w:t>
      </w:r>
      <w:r w:rsidR="000A77D6">
        <w:rPr>
          <w:rFonts w:cstheme="minorHAnsi"/>
        </w:rPr>
        <w:t xml:space="preserve"> </w:t>
      </w:r>
      <w:r w:rsidR="000A77D6" w:rsidRPr="003432F8">
        <w:rPr>
          <w:rFonts w:cstheme="minorHAnsi"/>
        </w:rPr>
        <w:t>will be circulated</w:t>
      </w:r>
      <w:r w:rsidR="003432F8">
        <w:rPr>
          <w:rFonts w:cstheme="minorHAnsi"/>
        </w:rPr>
        <w:t>.</w:t>
      </w:r>
    </w:p>
    <w:p w14:paraId="09DBCF67" w14:textId="77777777" w:rsidR="00123EF0" w:rsidRDefault="00123EF0" w:rsidP="00D27F74">
      <w:pPr>
        <w:rPr>
          <w:rFonts w:cstheme="minorHAnsi"/>
        </w:rPr>
      </w:pPr>
    </w:p>
    <w:p w14:paraId="66B2E1BD" w14:textId="66919652" w:rsidR="001F56CB" w:rsidRPr="001F56CB" w:rsidRDefault="00D27F74" w:rsidP="005B62C3">
      <w:pPr>
        <w:pStyle w:val="ListParagraph"/>
        <w:numPr>
          <w:ilvl w:val="0"/>
          <w:numId w:val="18"/>
        </w:numPr>
        <w:rPr>
          <w:rFonts w:cstheme="minorHAnsi"/>
        </w:rPr>
      </w:pPr>
      <w:r w:rsidRPr="001F56CB">
        <w:rPr>
          <w:rFonts w:cstheme="minorHAnsi"/>
          <w:b/>
          <w:bCs/>
        </w:rPr>
        <w:t>Request f</w:t>
      </w:r>
      <w:r w:rsidR="001F56CB">
        <w:rPr>
          <w:rFonts w:cstheme="minorHAnsi"/>
          <w:b/>
          <w:bCs/>
        </w:rPr>
        <w:t xml:space="preserve">rom </w:t>
      </w:r>
      <w:r w:rsidR="009F0095">
        <w:rPr>
          <w:rFonts w:cstheme="minorHAnsi"/>
          <w:b/>
          <w:bCs/>
        </w:rPr>
        <w:t>JF</w:t>
      </w:r>
      <w:r w:rsidR="001F56CB">
        <w:rPr>
          <w:rFonts w:cstheme="minorHAnsi"/>
          <w:b/>
          <w:bCs/>
        </w:rPr>
        <w:t xml:space="preserve"> for letter of support. </w:t>
      </w:r>
    </w:p>
    <w:p w14:paraId="73F64D51" w14:textId="1A189ADC" w:rsidR="00E75C9A" w:rsidRPr="001F56CB" w:rsidRDefault="000A77D6" w:rsidP="005B62C3">
      <w:pPr>
        <w:pStyle w:val="ListParagraph"/>
        <w:numPr>
          <w:ilvl w:val="0"/>
          <w:numId w:val="18"/>
        </w:numPr>
        <w:rPr>
          <w:rFonts w:cstheme="minorHAnsi"/>
        </w:rPr>
      </w:pPr>
      <w:r w:rsidRPr="003432F8">
        <w:rPr>
          <w:rFonts w:cstheme="minorHAnsi"/>
        </w:rPr>
        <w:t xml:space="preserve">The meeting agreed </w:t>
      </w:r>
      <w:r w:rsidR="00561165" w:rsidRPr="003432F8">
        <w:rPr>
          <w:rFonts w:cstheme="minorHAnsi"/>
        </w:rPr>
        <w:t>to</w:t>
      </w:r>
      <w:r w:rsidR="009A271E" w:rsidRPr="003432F8">
        <w:rPr>
          <w:rFonts w:cstheme="minorHAnsi"/>
        </w:rPr>
        <w:t xml:space="preserve"> </w:t>
      </w:r>
      <w:r w:rsidR="009A271E" w:rsidRPr="003432F8">
        <w:rPr>
          <w:rFonts w:cstheme="minorHAnsi"/>
          <w:b/>
          <w:bCs/>
        </w:rPr>
        <w:t>RECOMMEND</w:t>
      </w:r>
      <w:r w:rsidR="001F56CB" w:rsidRPr="003432F8">
        <w:rPr>
          <w:rFonts w:cstheme="minorHAnsi"/>
        </w:rPr>
        <w:t xml:space="preserve"> </w:t>
      </w:r>
      <w:r w:rsidR="009A271E" w:rsidRPr="003432F8">
        <w:rPr>
          <w:rFonts w:cstheme="minorHAnsi"/>
        </w:rPr>
        <w:t xml:space="preserve">to </w:t>
      </w:r>
      <w:r w:rsidR="00561165" w:rsidRPr="003432F8">
        <w:rPr>
          <w:rFonts w:cstheme="minorHAnsi"/>
        </w:rPr>
        <w:t>F</w:t>
      </w:r>
      <w:r w:rsidR="009A271E" w:rsidRPr="003432F8">
        <w:rPr>
          <w:rFonts w:cstheme="minorHAnsi"/>
        </w:rPr>
        <w:t xml:space="preserve">ull </w:t>
      </w:r>
      <w:r w:rsidR="00561165" w:rsidRPr="003432F8">
        <w:rPr>
          <w:rFonts w:cstheme="minorHAnsi"/>
        </w:rPr>
        <w:t>C</w:t>
      </w:r>
      <w:r w:rsidR="009A271E" w:rsidRPr="003432F8">
        <w:rPr>
          <w:rFonts w:cstheme="minorHAnsi"/>
        </w:rPr>
        <w:t xml:space="preserve">ouncil that a letter of support is </w:t>
      </w:r>
      <w:r w:rsidR="006359DE" w:rsidRPr="003432F8">
        <w:rPr>
          <w:rFonts w:cstheme="minorHAnsi"/>
        </w:rPr>
        <w:t xml:space="preserve">issued to </w:t>
      </w:r>
      <w:r w:rsidR="00540D5A" w:rsidRPr="003432F8">
        <w:rPr>
          <w:rFonts w:cstheme="minorHAnsi"/>
        </w:rPr>
        <w:t xml:space="preserve">John Forte </w:t>
      </w:r>
      <w:r w:rsidR="001F56CB" w:rsidRPr="003432F8">
        <w:rPr>
          <w:rFonts w:cstheme="minorHAnsi"/>
        </w:rPr>
        <w:t xml:space="preserve">for the proposed </w:t>
      </w:r>
      <w:r w:rsidR="00561165" w:rsidRPr="003432F8">
        <w:rPr>
          <w:rFonts w:cstheme="minorHAnsi"/>
        </w:rPr>
        <w:t xml:space="preserve">Totnes to Buckfastleigh </w:t>
      </w:r>
      <w:r w:rsidR="001F56CB" w:rsidRPr="001F56CB">
        <w:rPr>
          <w:rFonts w:cstheme="minorHAnsi"/>
        </w:rPr>
        <w:t xml:space="preserve">cycle trail. </w:t>
      </w:r>
      <w:r w:rsidR="00677677">
        <w:rPr>
          <w:rFonts w:cstheme="minorHAnsi"/>
        </w:rPr>
        <w:t xml:space="preserve">Please see proposed wording below. </w:t>
      </w:r>
    </w:p>
    <w:p w14:paraId="1A33C65D" w14:textId="69D88CDF" w:rsidR="00F652DD" w:rsidRPr="00D27F74" w:rsidRDefault="00F652DD" w:rsidP="00E75C9A">
      <w:pPr>
        <w:pStyle w:val="ListParagraph"/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33A13528" wp14:editId="4A8119D2">
            <wp:extent cx="4838700" cy="2095500"/>
            <wp:effectExtent l="0" t="0" r="0" b="0"/>
            <wp:docPr id="823434673" name="Picture 1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34673" name="Picture 1" descr="A white text on a blu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AD86" w14:textId="77777777" w:rsidR="00096F28" w:rsidRPr="002251D4" w:rsidRDefault="00096F28" w:rsidP="002251D4">
      <w:pPr>
        <w:rPr>
          <w:rFonts w:cstheme="minorHAnsi"/>
          <w:b/>
          <w:bCs/>
        </w:rPr>
      </w:pPr>
    </w:p>
    <w:sectPr w:rsidR="00096F28" w:rsidRPr="002251D4" w:rsidSect="00BA455D">
      <w:pgSz w:w="11906" w:h="16838"/>
      <w:pgMar w:top="62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97E"/>
    <w:multiLevelType w:val="hybridMultilevel"/>
    <w:tmpl w:val="B2747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3AD"/>
    <w:multiLevelType w:val="hybridMultilevel"/>
    <w:tmpl w:val="146257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B2FB2"/>
    <w:multiLevelType w:val="hybridMultilevel"/>
    <w:tmpl w:val="1088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128A"/>
    <w:multiLevelType w:val="hybridMultilevel"/>
    <w:tmpl w:val="1566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4423"/>
    <w:multiLevelType w:val="hybridMultilevel"/>
    <w:tmpl w:val="719E446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37307EA"/>
    <w:multiLevelType w:val="hybridMultilevel"/>
    <w:tmpl w:val="B2842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3F64"/>
    <w:multiLevelType w:val="hybridMultilevel"/>
    <w:tmpl w:val="F6420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10E9"/>
    <w:multiLevelType w:val="hybridMultilevel"/>
    <w:tmpl w:val="E7986E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A5A05"/>
    <w:multiLevelType w:val="hybridMultilevel"/>
    <w:tmpl w:val="1DE892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5F1AE2"/>
    <w:multiLevelType w:val="hybridMultilevel"/>
    <w:tmpl w:val="0E5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7422"/>
    <w:multiLevelType w:val="hybridMultilevel"/>
    <w:tmpl w:val="47420D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EDB"/>
    <w:multiLevelType w:val="hybridMultilevel"/>
    <w:tmpl w:val="283AA2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764F2"/>
    <w:multiLevelType w:val="hybridMultilevel"/>
    <w:tmpl w:val="CB8A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560AD"/>
    <w:multiLevelType w:val="hybridMultilevel"/>
    <w:tmpl w:val="3176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877"/>
    <w:multiLevelType w:val="hybridMultilevel"/>
    <w:tmpl w:val="85FED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4642A9"/>
    <w:multiLevelType w:val="hybridMultilevel"/>
    <w:tmpl w:val="12A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B547B"/>
    <w:multiLevelType w:val="hybridMultilevel"/>
    <w:tmpl w:val="8B3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24B3"/>
    <w:multiLevelType w:val="hybridMultilevel"/>
    <w:tmpl w:val="392246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95556"/>
    <w:multiLevelType w:val="hybridMultilevel"/>
    <w:tmpl w:val="F8240E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BE5718"/>
    <w:multiLevelType w:val="hybridMultilevel"/>
    <w:tmpl w:val="FAAEB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971359"/>
    <w:multiLevelType w:val="hybridMultilevel"/>
    <w:tmpl w:val="8DB4C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62922">
    <w:abstractNumId w:val="5"/>
  </w:num>
  <w:num w:numId="2" w16cid:durableId="1371808080">
    <w:abstractNumId w:val="8"/>
  </w:num>
  <w:num w:numId="3" w16cid:durableId="857236592">
    <w:abstractNumId w:val="11"/>
  </w:num>
  <w:num w:numId="4" w16cid:durableId="1004820309">
    <w:abstractNumId w:val="4"/>
  </w:num>
  <w:num w:numId="5" w16cid:durableId="698625757">
    <w:abstractNumId w:val="20"/>
  </w:num>
  <w:num w:numId="6" w16cid:durableId="1380321667">
    <w:abstractNumId w:val="1"/>
  </w:num>
  <w:num w:numId="7" w16cid:durableId="43985690">
    <w:abstractNumId w:val="10"/>
  </w:num>
  <w:num w:numId="8" w16cid:durableId="1485046319">
    <w:abstractNumId w:val="17"/>
  </w:num>
  <w:num w:numId="9" w16cid:durableId="1490443520">
    <w:abstractNumId w:val="6"/>
  </w:num>
  <w:num w:numId="10" w16cid:durableId="1335181144">
    <w:abstractNumId w:val="14"/>
  </w:num>
  <w:num w:numId="11" w16cid:durableId="297494887">
    <w:abstractNumId w:val="18"/>
  </w:num>
  <w:num w:numId="12" w16cid:durableId="496271132">
    <w:abstractNumId w:val="7"/>
  </w:num>
  <w:num w:numId="13" w16cid:durableId="1747529074">
    <w:abstractNumId w:val="2"/>
  </w:num>
  <w:num w:numId="14" w16cid:durableId="854030606">
    <w:abstractNumId w:val="12"/>
  </w:num>
  <w:num w:numId="15" w16cid:durableId="1188910538">
    <w:abstractNumId w:val="13"/>
  </w:num>
  <w:num w:numId="16" w16cid:durableId="654917852">
    <w:abstractNumId w:val="0"/>
  </w:num>
  <w:num w:numId="17" w16cid:durableId="1329822457">
    <w:abstractNumId w:val="19"/>
  </w:num>
  <w:num w:numId="18" w16cid:durableId="170800105">
    <w:abstractNumId w:val="3"/>
  </w:num>
  <w:num w:numId="19" w16cid:durableId="117915943">
    <w:abstractNumId w:val="9"/>
  </w:num>
  <w:num w:numId="20" w16cid:durableId="1674910944">
    <w:abstractNumId w:val="15"/>
  </w:num>
  <w:num w:numId="21" w16cid:durableId="773403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78"/>
    <w:rsid w:val="0003650B"/>
    <w:rsid w:val="00037D56"/>
    <w:rsid w:val="000724D7"/>
    <w:rsid w:val="00073AD8"/>
    <w:rsid w:val="00096F28"/>
    <w:rsid w:val="00097B19"/>
    <w:rsid w:val="000A3FA3"/>
    <w:rsid w:val="000A77D6"/>
    <w:rsid w:val="000B1FBF"/>
    <w:rsid w:val="001053E4"/>
    <w:rsid w:val="0011105D"/>
    <w:rsid w:val="00123EF0"/>
    <w:rsid w:val="00135D49"/>
    <w:rsid w:val="00136869"/>
    <w:rsid w:val="00152AE9"/>
    <w:rsid w:val="00153335"/>
    <w:rsid w:val="00160C71"/>
    <w:rsid w:val="00164EE8"/>
    <w:rsid w:val="001A1B66"/>
    <w:rsid w:val="001A405B"/>
    <w:rsid w:val="001F56CB"/>
    <w:rsid w:val="00202654"/>
    <w:rsid w:val="002251A3"/>
    <w:rsid w:val="002251D4"/>
    <w:rsid w:val="00237BF7"/>
    <w:rsid w:val="00242EF2"/>
    <w:rsid w:val="00256021"/>
    <w:rsid w:val="00272B0E"/>
    <w:rsid w:val="00277104"/>
    <w:rsid w:val="002852F8"/>
    <w:rsid w:val="002A6125"/>
    <w:rsid w:val="0030680C"/>
    <w:rsid w:val="003115F1"/>
    <w:rsid w:val="00322334"/>
    <w:rsid w:val="00334068"/>
    <w:rsid w:val="003360CB"/>
    <w:rsid w:val="003432F8"/>
    <w:rsid w:val="003530A5"/>
    <w:rsid w:val="00365FF6"/>
    <w:rsid w:val="003D23A1"/>
    <w:rsid w:val="003F7345"/>
    <w:rsid w:val="00401F59"/>
    <w:rsid w:val="00435CE8"/>
    <w:rsid w:val="00442DFB"/>
    <w:rsid w:val="004468C2"/>
    <w:rsid w:val="004664E9"/>
    <w:rsid w:val="004725D3"/>
    <w:rsid w:val="004740ED"/>
    <w:rsid w:val="00476E09"/>
    <w:rsid w:val="00483369"/>
    <w:rsid w:val="00483A0F"/>
    <w:rsid w:val="0049371B"/>
    <w:rsid w:val="004B529A"/>
    <w:rsid w:val="004C55AA"/>
    <w:rsid w:val="00525712"/>
    <w:rsid w:val="00540D5A"/>
    <w:rsid w:val="0054102F"/>
    <w:rsid w:val="00561165"/>
    <w:rsid w:val="0056456E"/>
    <w:rsid w:val="00572CEC"/>
    <w:rsid w:val="0058016A"/>
    <w:rsid w:val="005A136F"/>
    <w:rsid w:val="005B7EC1"/>
    <w:rsid w:val="00614E5F"/>
    <w:rsid w:val="006359DE"/>
    <w:rsid w:val="00640FF8"/>
    <w:rsid w:val="006509F4"/>
    <w:rsid w:val="0067450B"/>
    <w:rsid w:val="006772F3"/>
    <w:rsid w:val="00677677"/>
    <w:rsid w:val="00685478"/>
    <w:rsid w:val="00695178"/>
    <w:rsid w:val="006C6445"/>
    <w:rsid w:val="006E45FC"/>
    <w:rsid w:val="006E6A2B"/>
    <w:rsid w:val="006E6D56"/>
    <w:rsid w:val="0070770D"/>
    <w:rsid w:val="0071082D"/>
    <w:rsid w:val="00717E08"/>
    <w:rsid w:val="007230F1"/>
    <w:rsid w:val="00731A2B"/>
    <w:rsid w:val="00733702"/>
    <w:rsid w:val="00745E2C"/>
    <w:rsid w:val="00747CF5"/>
    <w:rsid w:val="00757FF3"/>
    <w:rsid w:val="00766627"/>
    <w:rsid w:val="0078687F"/>
    <w:rsid w:val="007A3759"/>
    <w:rsid w:val="007D2F12"/>
    <w:rsid w:val="007E1867"/>
    <w:rsid w:val="00855940"/>
    <w:rsid w:val="00864D19"/>
    <w:rsid w:val="00876BD7"/>
    <w:rsid w:val="008A4860"/>
    <w:rsid w:val="008D2ABB"/>
    <w:rsid w:val="008E1175"/>
    <w:rsid w:val="0090023A"/>
    <w:rsid w:val="0091258F"/>
    <w:rsid w:val="0092026C"/>
    <w:rsid w:val="00926AEF"/>
    <w:rsid w:val="009323E3"/>
    <w:rsid w:val="00932E78"/>
    <w:rsid w:val="009621A7"/>
    <w:rsid w:val="009725A7"/>
    <w:rsid w:val="00976594"/>
    <w:rsid w:val="00987A3D"/>
    <w:rsid w:val="009A271E"/>
    <w:rsid w:val="009D4794"/>
    <w:rsid w:val="009E3A2A"/>
    <w:rsid w:val="009F0095"/>
    <w:rsid w:val="009F4BEA"/>
    <w:rsid w:val="009F52C7"/>
    <w:rsid w:val="00A24E97"/>
    <w:rsid w:val="00A3064E"/>
    <w:rsid w:val="00A33D44"/>
    <w:rsid w:val="00A6498B"/>
    <w:rsid w:val="00A70CD7"/>
    <w:rsid w:val="00A73B72"/>
    <w:rsid w:val="00A95E2D"/>
    <w:rsid w:val="00AA5B1B"/>
    <w:rsid w:val="00AA77ED"/>
    <w:rsid w:val="00AB267C"/>
    <w:rsid w:val="00AD5D4B"/>
    <w:rsid w:val="00AF12DF"/>
    <w:rsid w:val="00AF41AA"/>
    <w:rsid w:val="00B218BC"/>
    <w:rsid w:val="00B219FC"/>
    <w:rsid w:val="00B36322"/>
    <w:rsid w:val="00B51507"/>
    <w:rsid w:val="00B57FC7"/>
    <w:rsid w:val="00B60F1F"/>
    <w:rsid w:val="00B64524"/>
    <w:rsid w:val="00B935AA"/>
    <w:rsid w:val="00BA3D03"/>
    <w:rsid w:val="00BA455D"/>
    <w:rsid w:val="00BC39E6"/>
    <w:rsid w:val="00BD3AA9"/>
    <w:rsid w:val="00BE14F4"/>
    <w:rsid w:val="00C25940"/>
    <w:rsid w:val="00C2629D"/>
    <w:rsid w:val="00C3215B"/>
    <w:rsid w:val="00C53E8C"/>
    <w:rsid w:val="00C66195"/>
    <w:rsid w:val="00C66B47"/>
    <w:rsid w:val="00C80291"/>
    <w:rsid w:val="00C93BA6"/>
    <w:rsid w:val="00CA648A"/>
    <w:rsid w:val="00CB75F8"/>
    <w:rsid w:val="00CD2B9B"/>
    <w:rsid w:val="00CD313C"/>
    <w:rsid w:val="00CE0F24"/>
    <w:rsid w:val="00CF7297"/>
    <w:rsid w:val="00D27F74"/>
    <w:rsid w:val="00D415C7"/>
    <w:rsid w:val="00D66EC6"/>
    <w:rsid w:val="00D74314"/>
    <w:rsid w:val="00D93C45"/>
    <w:rsid w:val="00DF3FD5"/>
    <w:rsid w:val="00DF4D87"/>
    <w:rsid w:val="00DF5CB8"/>
    <w:rsid w:val="00E03ECB"/>
    <w:rsid w:val="00E16016"/>
    <w:rsid w:val="00E21D87"/>
    <w:rsid w:val="00E2559D"/>
    <w:rsid w:val="00E256DB"/>
    <w:rsid w:val="00E30B67"/>
    <w:rsid w:val="00E464CC"/>
    <w:rsid w:val="00E51871"/>
    <w:rsid w:val="00E74EC8"/>
    <w:rsid w:val="00E75C9A"/>
    <w:rsid w:val="00EA2B4A"/>
    <w:rsid w:val="00ED05EF"/>
    <w:rsid w:val="00EF6815"/>
    <w:rsid w:val="00F271F3"/>
    <w:rsid w:val="00F34209"/>
    <w:rsid w:val="00F36303"/>
    <w:rsid w:val="00F40031"/>
    <w:rsid w:val="00F652DD"/>
    <w:rsid w:val="00F718A4"/>
    <w:rsid w:val="00F93B8C"/>
    <w:rsid w:val="00F97931"/>
    <w:rsid w:val="00FA7D5A"/>
    <w:rsid w:val="00FC550A"/>
    <w:rsid w:val="00FD33C1"/>
    <w:rsid w:val="00FD4B0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F630"/>
  <w15:chartTrackingRefBased/>
  <w15:docId w15:val="{6E717C5D-CB14-4279-B607-7AF481B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17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178"/>
    <w:rPr>
      <w:color w:val="0000FF"/>
      <w:u w:val="single"/>
    </w:rPr>
  </w:style>
  <w:style w:type="table" w:styleId="TableGrid">
    <w:name w:val="Table Grid"/>
    <w:basedOn w:val="TableNormal"/>
    <w:uiPriority w:val="39"/>
    <w:rsid w:val="0069517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nestowncouncil.gov.uk/wp-content/uploads/2024/01/Green-Travel-Guide-2024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totnestowncouncil.gov.uk/wp-content/uploads/2024/01/Full-Council-Papers-5-Feb-2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eninsulatransport.org.uk/peninsula-transport-strategy-consul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3" ma:contentTypeDescription="Create a new document." ma:contentTypeScope="" ma:versionID="4323be40cc54575d014a2289d4168e9a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57401b3ab2484ef395070f50f8d7fb4b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31BEB7BE-25DD-4D59-A4CE-AD2579131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22399-FA19-4385-AAB9-60A44559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EC3F-AAF5-4A2E-90BB-918035234AB4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</dc:creator>
  <cp:keywords/>
  <dc:description/>
  <cp:lastModifiedBy>Totnes Town Council</cp:lastModifiedBy>
  <cp:revision>7</cp:revision>
  <cp:lastPrinted>2024-02-03T14:40:00Z</cp:lastPrinted>
  <dcterms:created xsi:type="dcterms:W3CDTF">2024-02-09T12:14:00Z</dcterms:created>
  <dcterms:modified xsi:type="dcterms:W3CDTF">2024-02-09T12:23:00Z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