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7EBAD6B0"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007FD0FC"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FA0612">
        <w:rPr>
          <w:b/>
          <w:bCs/>
          <w:sz w:val="28"/>
          <w:szCs w:val="28"/>
          <w:u w:val="single"/>
        </w:rPr>
        <w:t>1</w:t>
      </w:r>
      <w:r w:rsidR="006B2371">
        <w:rPr>
          <w:b/>
          <w:bCs/>
          <w:sz w:val="28"/>
          <w:szCs w:val="28"/>
          <w:u w:val="single"/>
        </w:rPr>
        <w:t>3</w:t>
      </w:r>
      <w:r w:rsidR="00FA0612" w:rsidRPr="00FA0612">
        <w:rPr>
          <w:b/>
          <w:bCs/>
          <w:sz w:val="28"/>
          <w:szCs w:val="28"/>
          <w:u w:val="single"/>
          <w:vertAlign w:val="superscript"/>
        </w:rPr>
        <w:t>TH</w:t>
      </w:r>
      <w:r w:rsidR="00FA0612">
        <w:rPr>
          <w:b/>
          <w:bCs/>
          <w:sz w:val="28"/>
          <w:szCs w:val="28"/>
          <w:u w:val="single"/>
        </w:rPr>
        <w:t xml:space="preserve"> MAY</w:t>
      </w:r>
      <w:r w:rsidR="00757185" w:rsidRPr="00522421">
        <w:rPr>
          <w:b/>
          <w:bCs/>
          <w:sz w:val="28"/>
          <w:szCs w:val="28"/>
          <w:u w:val="single"/>
        </w:rPr>
        <w:t xml:space="preserve"> 202</w:t>
      </w:r>
      <w:r w:rsidR="006B2371">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10E18878"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940694" w:rsidRPr="00187262">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L Auletta, </w:t>
      </w:r>
      <w:r w:rsidR="006B2371">
        <w:rPr>
          <w:rFonts w:asciiTheme="minorHAnsi" w:hAnsiTheme="minorHAnsi" w:cstheme="minorHAnsi"/>
          <w:color w:val="auto"/>
          <w:sz w:val="24"/>
          <w:szCs w:val="24"/>
        </w:rPr>
        <w:t xml:space="preserve">C Beavis, </w:t>
      </w:r>
      <w:r w:rsidR="00D73663" w:rsidRPr="00187262">
        <w:rPr>
          <w:rFonts w:asciiTheme="minorHAnsi" w:hAnsiTheme="minorHAnsi" w:cstheme="minorHAnsi"/>
          <w:color w:val="auto"/>
          <w:sz w:val="24"/>
          <w:szCs w:val="24"/>
        </w:rPr>
        <w:t>T Bennett,</w:t>
      </w:r>
      <w:r w:rsidR="005843E3">
        <w:rPr>
          <w:rFonts w:asciiTheme="minorHAnsi" w:hAnsiTheme="minorHAnsi" w:cstheme="minorHAnsi"/>
          <w:color w:val="auto"/>
          <w:sz w:val="24"/>
          <w:szCs w:val="24"/>
        </w:rPr>
        <w:t xml:space="preserve"> </w:t>
      </w:r>
      <w:r w:rsidR="006B2371">
        <w:rPr>
          <w:rFonts w:asciiTheme="minorHAnsi" w:hAnsiTheme="minorHAnsi" w:cstheme="minorHAnsi"/>
          <w:color w:val="auto"/>
          <w:sz w:val="24"/>
          <w:szCs w:val="24"/>
        </w:rPr>
        <w:t>J Chinnock,</w:t>
      </w:r>
      <w:r w:rsidR="005843E3">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J Hannam, </w:t>
      </w:r>
      <w:r w:rsidR="008D5169" w:rsidRPr="005843E3">
        <w:rPr>
          <w:rFonts w:asciiTheme="minorHAnsi" w:hAnsiTheme="minorHAnsi" w:cstheme="minorHAnsi"/>
          <w:color w:val="auto"/>
          <w:sz w:val="24"/>
          <w:szCs w:val="24"/>
        </w:rPr>
        <w:t xml:space="preserve">J Hodgson,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FA0612">
        <w:rPr>
          <w:rFonts w:asciiTheme="minorHAnsi" w:hAnsiTheme="minorHAnsi" w:cstheme="minorHAnsi"/>
          <w:color w:val="auto"/>
          <w:sz w:val="24"/>
          <w:szCs w:val="24"/>
        </w:rPr>
        <w:t>A Presswell</w:t>
      </w:r>
      <w:r w:rsidR="002872B0" w:rsidRPr="00F74165">
        <w:rPr>
          <w:rFonts w:asciiTheme="minorHAnsi" w:hAnsiTheme="minorHAnsi" w:cstheme="minorHAnsi"/>
          <w:color w:val="auto"/>
          <w:sz w:val="24"/>
          <w:szCs w:val="24"/>
        </w:rPr>
        <w:t xml:space="preserve"> </w:t>
      </w:r>
      <w:r w:rsidR="002872B0" w:rsidRPr="00187262">
        <w:rPr>
          <w:rFonts w:asciiTheme="minorHAnsi" w:hAnsiTheme="minorHAnsi" w:cstheme="minorHAnsi"/>
          <w:color w:val="auto"/>
          <w:sz w:val="24"/>
          <w:szCs w:val="24"/>
        </w:rPr>
        <w:t>and</w:t>
      </w:r>
      <w:r w:rsidR="00BE5146" w:rsidRPr="00187262">
        <w:rPr>
          <w:rFonts w:asciiTheme="minorHAnsi" w:hAnsiTheme="minorHAnsi" w:cstheme="minorHAnsi"/>
          <w:color w:val="auto"/>
          <w:sz w:val="24"/>
          <w:szCs w:val="24"/>
        </w:rPr>
        <w:t xml:space="preserve"> L Smallridge</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2C1C70B2"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6B2371">
        <w:rPr>
          <w:rFonts w:asciiTheme="minorHAnsi" w:hAnsiTheme="minorHAnsi" w:cstheme="minorHAnsi"/>
          <w:sz w:val="24"/>
          <w:szCs w:val="24"/>
        </w:rPr>
        <w:t xml:space="preserve">Cllr Collinson, District Councillors Allen and Birch. </w:t>
      </w:r>
    </w:p>
    <w:p w14:paraId="2BD5041C" w14:textId="77777777" w:rsidR="00D02B86" w:rsidRDefault="00D02B86" w:rsidP="002078A0">
      <w:pPr>
        <w:spacing w:after="0" w:line="240" w:lineRule="auto"/>
        <w:rPr>
          <w:rFonts w:asciiTheme="minorHAnsi" w:hAnsiTheme="minorHAnsi" w:cstheme="minorHAnsi"/>
          <w:sz w:val="24"/>
          <w:szCs w:val="24"/>
        </w:rPr>
      </w:pPr>
    </w:p>
    <w:p w14:paraId="1ED0EC14" w14:textId="1DA79C95" w:rsidR="00D02B86" w:rsidRPr="00187262" w:rsidRDefault="00D02B86"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 Present: Cllr Roberts.</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422EBDDF"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P Bethel (Town Sergeant)</w:t>
      </w:r>
      <w:r w:rsidR="00FA0612">
        <w:rPr>
          <w:rFonts w:asciiTheme="minorHAnsi" w:hAnsiTheme="minorHAnsi" w:cstheme="minorHAnsi"/>
          <w:color w:val="auto"/>
          <w:sz w:val="24"/>
          <w:szCs w:val="24"/>
        </w:rPr>
        <w:t xml:space="preserve"> and S Halliday (Governance &amp; Projects Manager)</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E84DCC">
      <w:pPr>
        <w:pStyle w:val="Heading3"/>
        <w:spacing w:before="0" w:line="240" w:lineRule="auto"/>
        <w:rPr>
          <w:rFonts w:ascii="Calibri" w:hAnsi="Calibri" w:cs="Calibri"/>
        </w:rPr>
      </w:pPr>
    </w:p>
    <w:p w14:paraId="37D544A6" w14:textId="788F8827" w:rsidR="00FD699F" w:rsidRDefault="00FD699F" w:rsidP="00FD699F">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ELECTION OF MAYOR AND TO CONSIDER ROLES A</w:t>
      </w:r>
      <w:r w:rsidR="00315869">
        <w:rPr>
          <w:rFonts w:ascii="Calibri" w:hAnsi="Calibri" w:cs="Calibri"/>
          <w:b/>
          <w:bCs/>
          <w:color w:val="auto"/>
        </w:rPr>
        <w:t>N</w:t>
      </w:r>
      <w:r>
        <w:rPr>
          <w:rFonts w:ascii="Calibri" w:hAnsi="Calibri" w:cs="Calibri"/>
          <w:b/>
          <w:bCs/>
          <w:color w:val="auto"/>
        </w:rPr>
        <w:t>D RESPONSIBILITIES</w:t>
      </w:r>
    </w:p>
    <w:p w14:paraId="6E74AF05" w14:textId="0CF67CB7" w:rsidR="00FD699F" w:rsidRDefault="00FD699F" w:rsidP="00FD699F">
      <w:pPr>
        <w:spacing w:after="0" w:line="240" w:lineRule="auto"/>
        <w:ind w:firstLine="360"/>
        <w:rPr>
          <w:rFonts w:asciiTheme="minorHAnsi" w:hAnsiTheme="minorHAnsi" w:cstheme="minorHAnsi"/>
          <w:b/>
          <w:bCs/>
          <w:sz w:val="24"/>
          <w:szCs w:val="24"/>
        </w:rPr>
      </w:pPr>
      <w:r w:rsidRPr="00FD699F">
        <w:rPr>
          <w:rFonts w:asciiTheme="minorHAnsi" w:hAnsiTheme="minorHAnsi" w:cstheme="minorHAnsi"/>
          <w:b/>
          <w:bCs/>
          <w:sz w:val="24"/>
          <w:szCs w:val="24"/>
        </w:rPr>
        <w:t>a.</w:t>
      </w:r>
      <w:r w:rsidRPr="00FD699F">
        <w:rPr>
          <w:rFonts w:asciiTheme="minorHAnsi" w:hAnsiTheme="minorHAnsi" w:cstheme="minorHAnsi"/>
          <w:b/>
          <w:bCs/>
          <w:sz w:val="24"/>
          <w:szCs w:val="24"/>
        </w:rPr>
        <w:tab/>
        <w:t>To elect the Mayor and the Chairman of the Council for the Council Year 202</w:t>
      </w:r>
      <w:r w:rsidR="009573C8">
        <w:rPr>
          <w:rFonts w:asciiTheme="minorHAnsi" w:hAnsiTheme="minorHAnsi" w:cstheme="minorHAnsi"/>
          <w:b/>
          <w:bCs/>
          <w:sz w:val="24"/>
          <w:szCs w:val="24"/>
        </w:rPr>
        <w:t>4</w:t>
      </w:r>
      <w:r w:rsidRPr="00FD699F">
        <w:rPr>
          <w:rFonts w:asciiTheme="minorHAnsi" w:hAnsiTheme="minorHAnsi" w:cstheme="minorHAnsi"/>
          <w:b/>
          <w:bCs/>
          <w:sz w:val="24"/>
          <w:szCs w:val="24"/>
        </w:rPr>
        <w:t>-202</w:t>
      </w:r>
      <w:r w:rsidR="009573C8">
        <w:rPr>
          <w:rFonts w:asciiTheme="minorHAnsi" w:hAnsiTheme="minorHAnsi" w:cstheme="minorHAnsi"/>
          <w:b/>
          <w:bCs/>
          <w:sz w:val="24"/>
          <w:szCs w:val="24"/>
        </w:rPr>
        <w:t>5</w:t>
      </w:r>
      <w:r w:rsidRPr="00FD699F">
        <w:rPr>
          <w:rFonts w:asciiTheme="minorHAnsi" w:hAnsiTheme="minorHAnsi" w:cstheme="minorHAnsi"/>
          <w:b/>
          <w:bCs/>
          <w:sz w:val="24"/>
          <w:szCs w:val="24"/>
        </w:rPr>
        <w:t>.</w:t>
      </w:r>
    </w:p>
    <w:p w14:paraId="02AE2EB1" w14:textId="09D493E7" w:rsidR="003D6C7B" w:rsidRPr="003D6C7B" w:rsidRDefault="003D6C7B" w:rsidP="003D6C7B">
      <w:pPr>
        <w:spacing w:after="0" w:line="240" w:lineRule="auto"/>
        <w:ind w:left="363"/>
        <w:rPr>
          <w:rFonts w:asciiTheme="minorHAnsi" w:hAnsiTheme="minorHAnsi" w:cstheme="minorHAnsi"/>
          <w:sz w:val="24"/>
          <w:szCs w:val="24"/>
        </w:rPr>
      </w:pPr>
      <w:r w:rsidRPr="003D6C7B">
        <w:rPr>
          <w:rFonts w:asciiTheme="minorHAnsi" w:hAnsiTheme="minorHAnsi" w:cstheme="minorHAnsi"/>
          <w:sz w:val="24"/>
          <w:szCs w:val="24"/>
        </w:rPr>
        <w:t>Cllr Price was unanimously voted in as Mayor.</w:t>
      </w:r>
    </w:p>
    <w:p w14:paraId="3026489B" w14:textId="0D6B3533" w:rsidR="00FD699F" w:rsidRDefault="00FD699F" w:rsidP="00FD699F">
      <w:pPr>
        <w:spacing w:after="0" w:line="240" w:lineRule="auto"/>
        <w:ind w:firstLine="360"/>
        <w:rPr>
          <w:rFonts w:asciiTheme="minorHAnsi" w:hAnsiTheme="minorHAnsi" w:cstheme="minorHAnsi"/>
          <w:b/>
          <w:bCs/>
          <w:sz w:val="24"/>
          <w:szCs w:val="24"/>
        </w:rPr>
      </w:pPr>
      <w:r w:rsidRPr="00FD699F">
        <w:rPr>
          <w:rFonts w:asciiTheme="minorHAnsi" w:hAnsiTheme="minorHAnsi" w:cstheme="minorHAnsi"/>
          <w:b/>
          <w:bCs/>
          <w:sz w:val="24"/>
          <w:szCs w:val="24"/>
        </w:rPr>
        <w:t>b.</w:t>
      </w:r>
      <w:r w:rsidRPr="00FD699F">
        <w:rPr>
          <w:rFonts w:asciiTheme="minorHAnsi" w:hAnsiTheme="minorHAnsi" w:cstheme="minorHAnsi"/>
          <w:b/>
          <w:bCs/>
          <w:sz w:val="24"/>
          <w:szCs w:val="24"/>
        </w:rPr>
        <w:tab/>
        <w:t xml:space="preserve">To note the Mayor’s appointment of the Deputy Mayor/Chair.  </w:t>
      </w:r>
    </w:p>
    <w:p w14:paraId="7F80C915" w14:textId="5D3119E9" w:rsidR="003D6C7B" w:rsidRPr="003D6C7B" w:rsidRDefault="003D6C7B" w:rsidP="00FD699F">
      <w:pPr>
        <w:spacing w:after="0" w:line="240" w:lineRule="auto"/>
        <w:ind w:firstLine="360"/>
        <w:rPr>
          <w:rFonts w:asciiTheme="minorHAnsi" w:hAnsiTheme="minorHAnsi" w:cstheme="minorHAnsi"/>
          <w:sz w:val="24"/>
          <w:szCs w:val="24"/>
        </w:rPr>
      </w:pPr>
      <w:r w:rsidRPr="003D6C7B">
        <w:rPr>
          <w:rFonts w:asciiTheme="minorHAnsi" w:hAnsiTheme="minorHAnsi" w:cstheme="minorHAnsi"/>
          <w:sz w:val="24"/>
          <w:szCs w:val="24"/>
        </w:rPr>
        <w:t xml:space="preserve">Cllr Price appointed Cllr </w:t>
      </w:r>
      <w:r w:rsidR="009573C8">
        <w:rPr>
          <w:rFonts w:asciiTheme="minorHAnsi" w:hAnsiTheme="minorHAnsi" w:cstheme="minorHAnsi"/>
          <w:sz w:val="24"/>
          <w:szCs w:val="24"/>
        </w:rPr>
        <w:t>Bennett</w:t>
      </w:r>
      <w:r w:rsidRPr="003D6C7B">
        <w:rPr>
          <w:rFonts w:asciiTheme="minorHAnsi" w:hAnsiTheme="minorHAnsi" w:cstheme="minorHAnsi"/>
          <w:sz w:val="24"/>
          <w:szCs w:val="24"/>
        </w:rPr>
        <w:t xml:space="preserve"> as her deputy for the coming year.</w:t>
      </w:r>
    </w:p>
    <w:p w14:paraId="09F66C68" w14:textId="77777777" w:rsidR="00FD699F" w:rsidRPr="00FD699F" w:rsidRDefault="00FD699F" w:rsidP="00FD699F">
      <w:pPr>
        <w:spacing w:after="0" w:line="240" w:lineRule="auto"/>
      </w:pPr>
    </w:p>
    <w:p w14:paraId="64EE0C4E" w14:textId="3CF255E0" w:rsidR="00757185" w:rsidRPr="0099743D" w:rsidRDefault="00757185" w:rsidP="00E84DCC">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612EE50A" w14:textId="1BF3E182" w:rsidR="00FD699F" w:rsidRDefault="00757185" w:rsidP="00FD699F">
      <w:pPr>
        <w:spacing w:after="0" w:line="240" w:lineRule="auto"/>
        <w:rPr>
          <w:rFonts w:asciiTheme="minorHAnsi" w:hAnsiTheme="minorHAnsi" w:cstheme="minorHAnsi"/>
          <w:b/>
          <w:sz w:val="24"/>
          <w:szCs w:val="24"/>
        </w:rPr>
      </w:pPr>
      <w:r w:rsidRPr="004A34B2">
        <w:rPr>
          <w:rFonts w:asciiTheme="minorHAnsi" w:hAnsiTheme="minorHAnsi" w:cstheme="minorHAnsi"/>
          <w:b/>
          <w:sz w:val="24"/>
          <w:szCs w:val="24"/>
        </w:rPr>
        <w:t>To receive apologies and to confirm that any absence has the approval of the Council. The Mayor will request</w:t>
      </w:r>
      <w:r w:rsidR="00612C50">
        <w:rPr>
          <w:rFonts w:asciiTheme="minorHAnsi" w:hAnsiTheme="minorHAnsi" w:cstheme="minorHAnsi"/>
          <w:b/>
          <w:sz w:val="24"/>
          <w:szCs w:val="24"/>
        </w:rPr>
        <w:t xml:space="preserve"> </w:t>
      </w:r>
      <w:r w:rsidR="00612C50" w:rsidRPr="00612C50">
        <w:rPr>
          <w:rFonts w:asciiTheme="minorHAnsi" w:hAnsiTheme="minorHAnsi" w:cstheme="minorHAnsi"/>
          <w:b/>
          <w:sz w:val="24"/>
          <w:szCs w:val="24"/>
        </w:rPr>
        <w:t>confirmation that all Members have completed or made any necessary amendments to their Declaration of Interests.</w:t>
      </w:r>
    </w:p>
    <w:p w14:paraId="1D4A92C9" w14:textId="6D8307D1" w:rsidR="00612C50" w:rsidRPr="00714E49" w:rsidRDefault="00612C50" w:rsidP="00FD699F">
      <w:pPr>
        <w:spacing w:after="0" w:line="240" w:lineRule="auto"/>
        <w:rPr>
          <w:rFonts w:asciiTheme="minorHAnsi" w:hAnsiTheme="minorHAnsi" w:cstheme="minorHAnsi"/>
          <w:bCs/>
          <w:sz w:val="24"/>
          <w:szCs w:val="24"/>
        </w:rPr>
      </w:pPr>
      <w:r w:rsidRPr="00714E49">
        <w:rPr>
          <w:rFonts w:asciiTheme="minorHAnsi" w:hAnsiTheme="minorHAnsi" w:cstheme="minorHAnsi"/>
          <w:bCs/>
          <w:sz w:val="24"/>
          <w:szCs w:val="24"/>
        </w:rPr>
        <w:t xml:space="preserve">The apologies from Cllr Collinson were </w:t>
      </w:r>
      <w:r w:rsidR="00714E49" w:rsidRPr="00714E49">
        <w:rPr>
          <w:rFonts w:asciiTheme="minorHAnsi" w:hAnsiTheme="minorHAnsi" w:cstheme="minorHAnsi"/>
          <w:bCs/>
          <w:sz w:val="24"/>
          <w:szCs w:val="24"/>
        </w:rPr>
        <w:t xml:space="preserve">accepted unanimously. </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15C687CC" w:rsidR="005667A8" w:rsidRDefault="005667A8" w:rsidP="009573C8">
      <w:pPr>
        <w:pStyle w:val="ListParagraph"/>
        <w:numPr>
          <w:ilvl w:val="0"/>
          <w:numId w:val="27"/>
        </w:numPr>
        <w:spacing w:after="0" w:line="240" w:lineRule="auto"/>
        <w:rPr>
          <w:rFonts w:asciiTheme="minorHAnsi" w:hAnsiTheme="minorHAnsi" w:cstheme="minorHAnsi"/>
          <w:b/>
          <w:bCs/>
          <w:sz w:val="24"/>
          <w:szCs w:val="24"/>
        </w:rPr>
      </w:pPr>
      <w:r w:rsidRPr="009573C8">
        <w:rPr>
          <w:rFonts w:asciiTheme="minorHAnsi" w:hAnsiTheme="minorHAnsi" w:cstheme="minorHAnsi"/>
          <w:b/>
          <w:bCs/>
          <w:sz w:val="24"/>
          <w:szCs w:val="24"/>
        </w:rPr>
        <w:t xml:space="preserve">County Cllr Hodgson </w:t>
      </w:r>
    </w:p>
    <w:p w14:paraId="5A1C0C06" w14:textId="1337042F" w:rsidR="009573C8" w:rsidRDefault="009573C8" w:rsidP="009573C8">
      <w:pPr>
        <w:pStyle w:val="ListParagraph"/>
        <w:numPr>
          <w:ilvl w:val="0"/>
          <w:numId w:val="27"/>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District Cllr Allen</w:t>
      </w:r>
    </w:p>
    <w:p w14:paraId="1356F27B" w14:textId="7EAAE7D7" w:rsidR="009573C8" w:rsidRDefault="009573C8" w:rsidP="009573C8">
      <w:pPr>
        <w:pStyle w:val="ListParagraph"/>
        <w:numPr>
          <w:ilvl w:val="0"/>
          <w:numId w:val="27"/>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District Cllr Birch</w:t>
      </w:r>
    </w:p>
    <w:p w14:paraId="29D867B9" w14:textId="48A7FF5B" w:rsidR="009573C8" w:rsidRPr="009573C8" w:rsidRDefault="009573C8" w:rsidP="009573C8">
      <w:pPr>
        <w:pStyle w:val="ListParagraph"/>
        <w:numPr>
          <w:ilvl w:val="0"/>
          <w:numId w:val="27"/>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District Cllr Presswell</w:t>
      </w:r>
    </w:p>
    <w:p w14:paraId="1212C035" w14:textId="77777777" w:rsidR="00CB4DC3" w:rsidRDefault="00CB4DC3" w:rsidP="002078A0">
      <w:pPr>
        <w:spacing w:after="0" w:line="240" w:lineRule="auto"/>
        <w:rPr>
          <w:rFonts w:asciiTheme="minorHAnsi" w:hAnsiTheme="minorHAnsi" w:cstheme="minorHAnsi"/>
          <w:i/>
          <w:iCs/>
          <w:sz w:val="24"/>
          <w:szCs w:val="24"/>
        </w:rPr>
      </w:pPr>
    </w:p>
    <w:p w14:paraId="682BA088" w14:textId="56807AE7" w:rsidR="00A716F2" w:rsidRDefault="0036500B"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t>a.</w:t>
      </w:r>
      <w:r>
        <w:rPr>
          <w:rFonts w:asciiTheme="minorHAnsi" w:hAnsiTheme="minorHAnsi" w:cstheme="minorHAnsi"/>
          <w:iCs/>
          <w:sz w:val="24"/>
          <w:szCs w:val="24"/>
        </w:rPr>
        <w:tab/>
        <w:t xml:space="preserve">County Cllr Hodgson </w:t>
      </w:r>
      <w:r w:rsidR="006E3946">
        <w:rPr>
          <w:rFonts w:asciiTheme="minorHAnsi" w:hAnsiTheme="minorHAnsi" w:cstheme="minorHAnsi"/>
          <w:iCs/>
          <w:sz w:val="24"/>
          <w:szCs w:val="24"/>
        </w:rPr>
        <w:t xml:space="preserve">had submitted a report and </w:t>
      </w:r>
      <w:r w:rsidR="00A716F2">
        <w:rPr>
          <w:rFonts w:asciiTheme="minorHAnsi" w:hAnsiTheme="minorHAnsi" w:cstheme="minorHAnsi"/>
          <w:iCs/>
          <w:sz w:val="24"/>
          <w:szCs w:val="24"/>
        </w:rPr>
        <w:t>upda</w:t>
      </w:r>
      <w:r w:rsidR="00951D1D">
        <w:rPr>
          <w:rFonts w:asciiTheme="minorHAnsi" w:hAnsiTheme="minorHAnsi" w:cstheme="minorHAnsi"/>
          <w:iCs/>
          <w:sz w:val="24"/>
          <w:szCs w:val="24"/>
        </w:rPr>
        <w:t>ted on: potholes, including the temporary repair outs</w:t>
      </w:r>
      <w:r w:rsidR="0051312C">
        <w:rPr>
          <w:rFonts w:asciiTheme="minorHAnsi" w:hAnsiTheme="minorHAnsi" w:cstheme="minorHAnsi"/>
          <w:iCs/>
          <w:sz w:val="24"/>
          <w:szCs w:val="24"/>
        </w:rPr>
        <w:t>i</w:t>
      </w:r>
      <w:r w:rsidR="00951D1D">
        <w:rPr>
          <w:rFonts w:asciiTheme="minorHAnsi" w:hAnsiTheme="minorHAnsi" w:cstheme="minorHAnsi"/>
          <w:iCs/>
          <w:sz w:val="24"/>
          <w:szCs w:val="24"/>
        </w:rPr>
        <w:t xml:space="preserve">de Morrisons; </w:t>
      </w:r>
      <w:r w:rsidR="0051312C">
        <w:rPr>
          <w:rFonts w:asciiTheme="minorHAnsi" w:hAnsiTheme="minorHAnsi" w:cstheme="minorHAnsi"/>
          <w:iCs/>
          <w:sz w:val="24"/>
          <w:szCs w:val="24"/>
        </w:rPr>
        <w:t>hemlock along the river</w:t>
      </w:r>
      <w:r w:rsidR="00287AC9">
        <w:rPr>
          <w:rFonts w:asciiTheme="minorHAnsi" w:hAnsiTheme="minorHAnsi" w:cstheme="minorHAnsi"/>
          <w:iCs/>
          <w:sz w:val="24"/>
          <w:szCs w:val="24"/>
        </w:rPr>
        <w:t>; and the Castle Street vehicle restrictions.</w:t>
      </w:r>
      <w:r w:rsidR="00CE5C9A">
        <w:rPr>
          <w:rFonts w:asciiTheme="minorHAnsi" w:hAnsiTheme="minorHAnsi" w:cstheme="minorHAnsi"/>
          <w:iCs/>
          <w:sz w:val="24"/>
          <w:szCs w:val="24"/>
        </w:rPr>
        <w:t xml:space="preserve"> Councillors asked about</w:t>
      </w:r>
      <w:r w:rsidR="00515FE4">
        <w:rPr>
          <w:rFonts w:asciiTheme="minorHAnsi" w:hAnsiTheme="minorHAnsi" w:cstheme="minorHAnsi"/>
          <w:iCs/>
          <w:sz w:val="24"/>
          <w:szCs w:val="24"/>
        </w:rPr>
        <w:t>:</w:t>
      </w:r>
      <w:r w:rsidR="00CE5C9A">
        <w:rPr>
          <w:rFonts w:asciiTheme="minorHAnsi" w:hAnsiTheme="minorHAnsi" w:cstheme="minorHAnsi"/>
          <w:iCs/>
          <w:sz w:val="24"/>
          <w:szCs w:val="24"/>
        </w:rPr>
        <w:t xml:space="preserve"> children</w:t>
      </w:r>
      <w:r w:rsidR="00F3661A">
        <w:rPr>
          <w:rFonts w:asciiTheme="minorHAnsi" w:hAnsiTheme="minorHAnsi" w:cstheme="minorHAnsi"/>
          <w:iCs/>
          <w:sz w:val="24"/>
          <w:szCs w:val="24"/>
        </w:rPr>
        <w:t>’</w:t>
      </w:r>
      <w:r w:rsidR="00CE5C9A">
        <w:rPr>
          <w:rFonts w:asciiTheme="minorHAnsi" w:hAnsiTheme="minorHAnsi" w:cstheme="minorHAnsi"/>
          <w:iCs/>
          <w:sz w:val="24"/>
          <w:szCs w:val="24"/>
        </w:rPr>
        <w:t>s centres as a family hub</w:t>
      </w:r>
      <w:r w:rsidR="00515FE4">
        <w:rPr>
          <w:rFonts w:asciiTheme="minorHAnsi" w:hAnsiTheme="minorHAnsi" w:cstheme="minorHAnsi"/>
          <w:iCs/>
          <w:sz w:val="24"/>
          <w:szCs w:val="24"/>
        </w:rPr>
        <w:t>;</w:t>
      </w:r>
      <w:r w:rsidR="00CE5C9A">
        <w:rPr>
          <w:rFonts w:asciiTheme="minorHAnsi" w:hAnsiTheme="minorHAnsi" w:cstheme="minorHAnsi"/>
          <w:iCs/>
          <w:sz w:val="24"/>
          <w:szCs w:val="24"/>
        </w:rPr>
        <w:t xml:space="preserve"> the governance review of HATOC</w:t>
      </w:r>
      <w:r w:rsidR="004825E7">
        <w:rPr>
          <w:rFonts w:asciiTheme="minorHAnsi" w:hAnsiTheme="minorHAnsi" w:cstheme="minorHAnsi"/>
          <w:iCs/>
          <w:sz w:val="24"/>
          <w:szCs w:val="24"/>
        </w:rPr>
        <w:t>;</w:t>
      </w:r>
      <w:r w:rsidR="00515FE4">
        <w:rPr>
          <w:rFonts w:asciiTheme="minorHAnsi" w:hAnsiTheme="minorHAnsi" w:cstheme="minorHAnsi"/>
          <w:iCs/>
          <w:sz w:val="24"/>
          <w:szCs w:val="24"/>
        </w:rPr>
        <w:t xml:space="preserve"> </w:t>
      </w:r>
      <w:r w:rsidR="004825E7">
        <w:rPr>
          <w:rFonts w:asciiTheme="minorHAnsi" w:hAnsiTheme="minorHAnsi" w:cstheme="minorHAnsi"/>
          <w:iCs/>
          <w:sz w:val="24"/>
          <w:szCs w:val="24"/>
        </w:rPr>
        <w:t>Devon County Council’s strategy for road repairs</w:t>
      </w:r>
      <w:r w:rsidR="00626982">
        <w:rPr>
          <w:rFonts w:asciiTheme="minorHAnsi" w:hAnsiTheme="minorHAnsi" w:cstheme="minorHAnsi"/>
          <w:iCs/>
          <w:sz w:val="24"/>
          <w:szCs w:val="24"/>
        </w:rPr>
        <w:t xml:space="preserve">; and </w:t>
      </w:r>
      <w:r w:rsidR="00470121">
        <w:rPr>
          <w:rFonts w:asciiTheme="minorHAnsi" w:hAnsiTheme="minorHAnsi" w:cstheme="minorHAnsi"/>
          <w:iCs/>
          <w:sz w:val="24"/>
          <w:szCs w:val="24"/>
        </w:rPr>
        <w:t>arrangements for the Freeport and Social Housing briefing that was suggested at a previous meeting</w:t>
      </w:r>
      <w:r w:rsidR="004825E7">
        <w:rPr>
          <w:rFonts w:asciiTheme="minorHAnsi" w:hAnsiTheme="minorHAnsi" w:cstheme="minorHAnsi"/>
          <w:iCs/>
          <w:sz w:val="24"/>
          <w:szCs w:val="24"/>
        </w:rPr>
        <w:t xml:space="preserve">. </w:t>
      </w:r>
    </w:p>
    <w:p w14:paraId="73FBD825" w14:textId="77777777" w:rsidR="00F3661A" w:rsidRDefault="00F3661A" w:rsidP="002078A0">
      <w:pPr>
        <w:spacing w:after="0" w:line="240" w:lineRule="auto"/>
        <w:rPr>
          <w:rFonts w:asciiTheme="minorHAnsi" w:hAnsiTheme="minorHAnsi" w:cstheme="minorHAnsi"/>
          <w:iCs/>
          <w:sz w:val="24"/>
          <w:szCs w:val="24"/>
        </w:rPr>
      </w:pPr>
    </w:p>
    <w:p w14:paraId="7B51D3E6" w14:textId="0D3B1D90" w:rsidR="00731B74" w:rsidRDefault="00F3661A"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t xml:space="preserve">b. </w:t>
      </w:r>
      <w:r w:rsidR="00731B74">
        <w:rPr>
          <w:rFonts w:asciiTheme="minorHAnsi" w:hAnsiTheme="minorHAnsi" w:cstheme="minorHAnsi"/>
          <w:iCs/>
          <w:sz w:val="24"/>
          <w:szCs w:val="24"/>
        </w:rPr>
        <w:tab/>
      </w:r>
      <w:r>
        <w:rPr>
          <w:rFonts w:asciiTheme="minorHAnsi" w:hAnsiTheme="minorHAnsi" w:cstheme="minorHAnsi"/>
          <w:iCs/>
          <w:sz w:val="24"/>
          <w:szCs w:val="24"/>
        </w:rPr>
        <w:t>District Cllr Allen had not submitted a report and was not present.</w:t>
      </w:r>
    </w:p>
    <w:p w14:paraId="2C7105AE" w14:textId="77777777" w:rsidR="006E3946" w:rsidRDefault="006E3946" w:rsidP="002078A0">
      <w:pPr>
        <w:spacing w:after="0" w:line="240" w:lineRule="auto"/>
        <w:rPr>
          <w:rFonts w:asciiTheme="minorHAnsi" w:hAnsiTheme="minorHAnsi" w:cstheme="minorHAnsi"/>
          <w:iCs/>
          <w:sz w:val="24"/>
          <w:szCs w:val="24"/>
        </w:rPr>
      </w:pPr>
    </w:p>
    <w:p w14:paraId="3D5F2B3A" w14:textId="642310D9" w:rsidR="00AB6542" w:rsidRDefault="00FD699F"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lastRenderedPageBreak/>
        <w:t>c</w:t>
      </w:r>
      <w:r w:rsidR="005667A8" w:rsidRPr="003A7751">
        <w:rPr>
          <w:rFonts w:asciiTheme="minorHAnsi" w:hAnsiTheme="minorHAnsi" w:cstheme="minorHAnsi"/>
          <w:iCs/>
          <w:sz w:val="24"/>
          <w:szCs w:val="24"/>
        </w:rPr>
        <w:t>.</w:t>
      </w:r>
      <w:r w:rsidR="005667A8" w:rsidRPr="003A7751">
        <w:rPr>
          <w:rFonts w:asciiTheme="minorHAnsi" w:hAnsiTheme="minorHAnsi" w:cstheme="minorHAnsi"/>
          <w:iCs/>
          <w:sz w:val="24"/>
          <w:szCs w:val="24"/>
        </w:rPr>
        <w:tab/>
      </w:r>
      <w:r w:rsidR="00731B74">
        <w:rPr>
          <w:rFonts w:asciiTheme="minorHAnsi" w:hAnsiTheme="minorHAnsi" w:cstheme="minorHAnsi"/>
          <w:iCs/>
          <w:sz w:val="24"/>
          <w:szCs w:val="24"/>
        </w:rPr>
        <w:t>District Cllr Birch had submitted a report and was not present. The Chair suggested that Councillors email District Cllr Birch with any questions on his report</w:t>
      </w:r>
      <w:r w:rsidR="006E3946">
        <w:rPr>
          <w:rFonts w:asciiTheme="minorHAnsi" w:hAnsiTheme="minorHAnsi" w:cstheme="minorHAnsi"/>
          <w:iCs/>
          <w:sz w:val="24"/>
          <w:szCs w:val="24"/>
        </w:rPr>
        <w:t xml:space="preserve">. </w:t>
      </w:r>
    </w:p>
    <w:p w14:paraId="17C9B77A" w14:textId="77777777" w:rsidR="006E3946" w:rsidRDefault="006E3946" w:rsidP="002078A0">
      <w:pPr>
        <w:spacing w:after="0" w:line="240" w:lineRule="auto"/>
        <w:rPr>
          <w:rFonts w:asciiTheme="minorHAnsi" w:hAnsiTheme="minorHAnsi" w:cstheme="minorHAnsi"/>
          <w:iCs/>
          <w:sz w:val="24"/>
          <w:szCs w:val="24"/>
        </w:rPr>
      </w:pPr>
    </w:p>
    <w:p w14:paraId="35A24E4F" w14:textId="7467D70E" w:rsidR="006E3946" w:rsidRPr="00515FE4" w:rsidRDefault="00515FE4" w:rsidP="00515FE4">
      <w:pPr>
        <w:spacing w:after="0" w:line="240" w:lineRule="auto"/>
        <w:rPr>
          <w:rFonts w:asciiTheme="minorHAnsi" w:hAnsiTheme="minorHAnsi" w:cstheme="minorHAnsi"/>
          <w:iCs/>
          <w:sz w:val="24"/>
          <w:szCs w:val="24"/>
        </w:rPr>
      </w:pPr>
      <w:r>
        <w:rPr>
          <w:rFonts w:asciiTheme="minorHAnsi" w:hAnsiTheme="minorHAnsi" w:cstheme="minorHAnsi"/>
          <w:iCs/>
          <w:sz w:val="24"/>
          <w:szCs w:val="24"/>
        </w:rPr>
        <w:t>d.</w:t>
      </w:r>
      <w:r>
        <w:rPr>
          <w:rFonts w:asciiTheme="minorHAnsi" w:hAnsiTheme="minorHAnsi" w:cstheme="minorHAnsi"/>
          <w:iCs/>
          <w:sz w:val="24"/>
          <w:szCs w:val="24"/>
        </w:rPr>
        <w:tab/>
      </w:r>
      <w:r w:rsidR="006E3946" w:rsidRPr="00515FE4">
        <w:rPr>
          <w:rFonts w:asciiTheme="minorHAnsi" w:hAnsiTheme="minorHAnsi" w:cstheme="minorHAnsi"/>
          <w:iCs/>
          <w:sz w:val="24"/>
          <w:szCs w:val="24"/>
        </w:rPr>
        <w:t>District Cllr Presswell had submitted a report</w:t>
      </w:r>
      <w:r w:rsidRPr="00515FE4">
        <w:rPr>
          <w:rFonts w:asciiTheme="minorHAnsi" w:hAnsiTheme="minorHAnsi" w:cstheme="minorHAnsi"/>
          <w:iCs/>
          <w:sz w:val="24"/>
          <w:szCs w:val="24"/>
        </w:rPr>
        <w:t>. C</w:t>
      </w:r>
      <w:r>
        <w:rPr>
          <w:rFonts w:asciiTheme="minorHAnsi" w:hAnsiTheme="minorHAnsi" w:cstheme="minorHAnsi"/>
          <w:iCs/>
          <w:sz w:val="24"/>
          <w:szCs w:val="24"/>
        </w:rPr>
        <w:t xml:space="preserve">ouncillors asked: </w:t>
      </w:r>
      <w:r w:rsidR="00BA0F19">
        <w:rPr>
          <w:rFonts w:asciiTheme="minorHAnsi" w:hAnsiTheme="minorHAnsi" w:cstheme="minorHAnsi"/>
          <w:iCs/>
          <w:sz w:val="24"/>
          <w:szCs w:val="24"/>
        </w:rPr>
        <w:t xml:space="preserve">whether the </w:t>
      </w:r>
      <w:r w:rsidR="00B74A96">
        <w:rPr>
          <w:rFonts w:asciiTheme="minorHAnsi" w:hAnsiTheme="minorHAnsi" w:cstheme="minorHAnsi"/>
          <w:iCs/>
          <w:sz w:val="24"/>
          <w:szCs w:val="24"/>
        </w:rPr>
        <w:t xml:space="preserve">Task and Finish Group </w:t>
      </w:r>
      <w:r w:rsidR="00222F3B">
        <w:rPr>
          <w:rFonts w:asciiTheme="minorHAnsi" w:hAnsiTheme="minorHAnsi" w:cstheme="minorHAnsi"/>
          <w:iCs/>
          <w:sz w:val="24"/>
          <w:szCs w:val="24"/>
        </w:rPr>
        <w:t>has th</w:t>
      </w:r>
      <w:r w:rsidR="00BA0F19">
        <w:rPr>
          <w:rFonts w:asciiTheme="minorHAnsi" w:hAnsiTheme="minorHAnsi" w:cstheme="minorHAnsi"/>
          <w:iCs/>
          <w:sz w:val="24"/>
          <w:szCs w:val="24"/>
        </w:rPr>
        <w:t xml:space="preserve">e necessary </w:t>
      </w:r>
      <w:r w:rsidR="00F26A9B">
        <w:rPr>
          <w:rFonts w:asciiTheme="minorHAnsi" w:hAnsiTheme="minorHAnsi" w:cstheme="minorHAnsi"/>
          <w:iCs/>
          <w:sz w:val="24"/>
          <w:szCs w:val="24"/>
        </w:rPr>
        <w:t xml:space="preserve">commercial </w:t>
      </w:r>
      <w:r w:rsidR="00BA0F19">
        <w:rPr>
          <w:rFonts w:asciiTheme="minorHAnsi" w:hAnsiTheme="minorHAnsi" w:cstheme="minorHAnsi"/>
          <w:iCs/>
          <w:sz w:val="24"/>
          <w:szCs w:val="24"/>
        </w:rPr>
        <w:t>skills</w:t>
      </w:r>
      <w:r w:rsidR="0088586D">
        <w:rPr>
          <w:rFonts w:asciiTheme="minorHAnsi" w:hAnsiTheme="minorHAnsi" w:cstheme="minorHAnsi"/>
          <w:iCs/>
          <w:sz w:val="24"/>
          <w:szCs w:val="24"/>
        </w:rPr>
        <w:t xml:space="preserve"> to monitor development of the Freeport; </w:t>
      </w:r>
      <w:r w:rsidR="0031319E">
        <w:rPr>
          <w:rFonts w:asciiTheme="minorHAnsi" w:hAnsiTheme="minorHAnsi" w:cstheme="minorHAnsi"/>
          <w:iCs/>
          <w:sz w:val="24"/>
          <w:szCs w:val="24"/>
        </w:rPr>
        <w:t xml:space="preserve">and </w:t>
      </w:r>
      <w:r w:rsidR="0088586D">
        <w:rPr>
          <w:rFonts w:asciiTheme="minorHAnsi" w:hAnsiTheme="minorHAnsi" w:cstheme="minorHAnsi"/>
          <w:iCs/>
          <w:sz w:val="24"/>
          <w:szCs w:val="24"/>
        </w:rPr>
        <w:t>what is happening to the Army Cadet centre</w:t>
      </w:r>
      <w:r w:rsidR="0031319E">
        <w:rPr>
          <w:rFonts w:asciiTheme="minorHAnsi" w:hAnsiTheme="minorHAnsi" w:cstheme="minorHAnsi"/>
          <w:iCs/>
          <w:sz w:val="24"/>
          <w:szCs w:val="24"/>
        </w:rPr>
        <w:t>.</w:t>
      </w:r>
      <w:r w:rsidR="0088586D">
        <w:rPr>
          <w:rFonts w:asciiTheme="minorHAnsi" w:hAnsiTheme="minorHAnsi" w:cstheme="minorHAnsi"/>
          <w:iCs/>
          <w:sz w:val="24"/>
          <w:szCs w:val="24"/>
        </w:rPr>
        <w:t xml:space="preserve"> </w:t>
      </w:r>
      <w:r w:rsidR="00BA0F19">
        <w:rPr>
          <w:rFonts w:asciiTheme="minorHAnsi" w:hAnsiTheme="minorHAnsi" w:cstheme="minorHAnsi"/>
          <w:iCs/>
          <w:sz w:val="24"/>
          <w:szCs w:val="24"/>
        </w:rPr>
        <w:t xml:space="preserve"> </w:t>
      </w:r>
    </w:p>
    <w:p w14:paraId="08F2D332" w14:textId="77777777" w:rsidR="00373613" w:rsidRDefault="00373613" w:rsidP="002078A0">
      <w:pPr>
        <w:spacing w:after="0" w:line="240" w:lineRule="auto"/>
        <w:rPr>
          <w:rFonts w:asciiTheme="minorHAnsi" w:hAnsiTheme="minorHAnsi" w:cstheme="minorHAnsi"/>
          <w:i/>
          <w:iCs/>
          <w:sz w:val="24"/>
          <w:szCs w:val="24"/>
        </w:rPr>
      </w:pPr>
      <w:bookmarkStart w:id="0" w:name="_Hlk116036876"/>
    </w:p>
    <w:bookmarkEnd w:id="0"/>
    <w:p w14:paraId="09D4D91C" w14:textId="1709042F" w:rsidR="00FD699F" w:rsidRPr="00FD699F" w:rsidRDefault="00FD699F" w:rsidP="00FD699F">
      <w:pPr>
        <w:spacing w:after="0" w:line="240" w:lineRule="auto"/>
        <w:rPr>
          <w:rFonts w:cs="Calibri"/>
          <w:b/>
          <w:bCs/>
          <w:sz w:val="24"/>
          <w:szCs w:val="24"/>
        </w:rPr>
      </w:pPr>
      <w:r w:rsidRPr="00FD699F">
        <w:rPr>
          <w:rFonts w:asciiTheme="minorHAnsi" w:hAnsiTheme="minorHAnsi" w:cstheme="minorHAnsi"/>
          <w:b/>
          <w:bCs/>
          <w:sz w:val="24"/>
          <w:szCs w:val="24"/>
        </w:rPr>
        <w:t>4.</w:t>
      </w:r>
      <w:r w:rsidRPr="00FD699F">
        <w:rPr>
          <w:rFonts w:asciiTheme="minorHAnsi" w:hAnsiTheme="minorHAnsi" w:cstheme="minorHAnsi"/>
          <w:b/>
          <w:bCs/>
          <w:sz w:val="24"/>
          <w:szCs w:val="24"/>
        </w:rPr>
        <w:tab/>
      </w:r>
      <w:r w:rsidRPr="00FD699F">
        <w:rPr>
          <w:rFonts w:cs="Calibri"/>
          <w:b/>
          <w:bCs/>
          <w:sz w:val="24"/>
          <w:szCs w:val="24"/>
        </w:rPr>
        <w:t>COMMITTEE MEMBERSHIP</w:t>
      </w:r>
    </w:p>
    <w:p w14:paraId="4599CEBA" w14:textId="480E3D5B" w:rsidR="00FD699F" w:rsidRPr="00FD699F" w:rsidRDefault="00FD699F" w:rsidP="00FD699F">
      <w:pPr>
        <w:spacing w:after="0" w:line="240" w:lineRule="auto"/>
        <w:rPr>
          <w:rFonts w:asciiTheme="minorHAnsi" w:hAnsiTheme="minorHAnsi" w:cstheme="minorHAnsi"/>
          <w:sz w:val="24"/>
          <w:szCs w:val="24"/>
        </w:rPr>
      </w:pPr>
      <w:r w:rsidRPr="00FD699F">
        <w:rPr>
          <w:rFonts w:asciiTheme="minorHAnsi" w:hAnsiTheme="minorHAnsi" w:cstheme="minorHAnsi"/>
          <w:b/>
          <w:bCs/>
          <w:sz w:val="24"/>
          <w:szCs w:val="24"/>
        </w:rPr>
        <w:t xml:space="preserve">To elect: members to committees; committee chairs; working groups; </w:t>
      </w:r>
      <w:r w:rsidR="000F5D10">
        <w:rPr>
          <w:rFonts w:asciiTheme="minorHAnsi" w:hAnsiTheme="minorHAnsi" w:cstheme="minorHAnsi"/>
          <w:b/>
          <w:bCs/>
          <w:sz w:val="24"/>
          <w:szCs w:val="24"/>
        </w:rPr>
        <w:t xml:space="preserve">Strategy Delivery Group, </w:t>
      </w:r>
      <w:r w:rsidRPr="00FD699F">
        <w:rPr>
          <w:rFonts w:asciiTheme="minorHAnsi" w:hAnsiTheme="minorHAnsi" w:cstheme="minorHAnsi"/>
          <w:b/>
          <w:bCs/>
          <w:sz w:val="24"/>
          <w:szCs w:val="24"/>
        </w:rPr>
        <w:t>outside representatives; and link councillor roles.</w:t>
      </w:r>
      <w:r w:rsidRPr="00FD699F">
        <w:rPr>
          <w:rFonts w:asciiTheme="minorHAnsi" w:hAnsiTheme="minorHAnsi" w:cstheme="minorHAnsi"/>
          <w:sz w:val="24"/>
          <w:szCs w:val="24"/>
        </w:rPr>
        <w:t xml:space="preserve"> </w:t>
      </w:r>
    </w:p>
    <w:p w14:paraId="33018EE1" w14:textId="72C51908" w:rsidR="00AB242A" w:rsidRDefault="00AB242A" w:rsidP="00AB242A">
      <w:pPr>
        <w:spacing w:after="0" w:line="240" w:lineRule="auto"/>
        <w:rPr>
          <w:rFonts w:asciiTheme="minorHAnsi" w:hAnsiTheme="minorHAnsi" w:cstheme="minorHAnsi"/>
          <w:sz w:val="24"/>
          <w:szCs w:val="24"/>
        </w:rPr>
      </w:pPr>
      <w:r w:rsidRPr="00940473">
        <w:rPr>
          <w:rFonts w:asciiTheme="minorHAnsi" w:hAnsiTheme="minorHAnsi" w:cstheme="minorHAnsi"/>
          <w:sz w:val="24"/>
          <w:szCs w:val="24"/>
        </w:rPr>
        <w:t xml:space="preserve">The following appointments were </w:t>
      </w:r>
      <w:r w:rsidRPr="00940473">
        <w:rPr>
          <w:rFonts w:asciiTheme="minorHAnsi" w:hAnsiTheme="minorHAnsi" w:cstheme="minorHAnsi"/>
          <w:b/>
          <w:bCs/>
          <w:sz w:val="24"/>
          <w:szCs w:val="24"/>
        </w:rPr>
        <w:t>RESOLVED</w:t>
      </w:r>
      <w:r w:rsidR="007C5500">
        <w:rPr>
          <w:rFonts w:asciiTheme="minorHAnsi" w:hAnsiTheme="minorHAnsi" w:cstheme="minorHAnsi"/>
          <w:b/>
          <w:bCs/>
          <w:sz w:val="24"/>
          <w:szCs w:val="24"/>
        </w:rPr>
        <w:t xml:space="preserve"> </w:t>
      </w:r>
      <w:r w:rsidR="007C5500" w:rsidRPr="007C5500">
        <w:rPr>
          <w:rFonts w:asciiTheme="minorHAnsi" w:hAnsiTheme="minorHAnsi" w:cstheme="minorHAnsi"/>
          <w:sz w:val="24"/>
          <w:szCs w:val="24"/>
        </w:rPr>
        <w:t>unanimously</w:t>
      </w:r>
      <w:r w:rsidRPr="007C5500">
        <w:rPr>
          <w:rFonts w:asciiTheme="minorHAnsi" w:hAnsiTheme="minorHAnsi" w:cstheme="minorHAnsi"/>
          <w:sz w:val="24"/>
          <w:szCs w:val="24"/>
        </w:rPr>
        <w:t>:</w:t>
      </w:r>
    </w:p>
    <w:p w14:paraId="2C6A638C" w14:textId="77777777" w:rsidR="00676A0E" w:rsidRDefault="00676A0E" w:rsidP="00AB242A">
      <w:pPr>
        <w:spacing w:after="0" w:line="240" w:lineRule="auto"/>
        <w:rPr>
          <w:rFonts w:asciiTheme="minorHAnsi" w:hAnsiTheme="minorHAnsi" w:cstheme="minorHAnsi"/>
          <w:sz w:val="24"/>
          <w:szCs w:val="24"/>
        </w:rPr>
      </w:pPr>
    </w:p>
    <w:p w14:paraId="142E06EC" w14:textId="3E21DBDE" w:rsidR="00D378A2" w:rsidRPr="00D378A2" w:rsidRDefault="00D378A2" w:rsidP="00D378A2">
      <w:pPr>
        <w:spacing w:after="0" w:line="240" w:lineRule="auto"/>
        <w:rPr>
          <w:rFonts w:asciiTheme="minorHAnsi" w:hAnsiTheme="minorHAnsi" w:cstheme="minorHAnsi"/>
          <w:sz w:val="24"/>
          <w:szCs w:val="24"/>
        </w:rPr>
      </w:pPr>
      <w:r w:rsidRPr="00D378A2">
        <w:rPr>
          <w:rFonts w:asciiTheme="minorHAnsi" w:hAnsiTheme="minorHAnsi" w:cstheme="minorHAnsi"/>
          <w:sz w:val="24"/>
          <w:szCs w:val="24"/>
        </w:rPr>
        <w:t>Chairs of Committee</w:t>
      </w:r>
    </w:p>
    <w:p w14:paraId="44CC5431" w14:textId="77777777" w:rsidR="00D378A2" w:rsidRPr="00D378A2" w:rsidRDefault="00D378A2" w:rsidP="00D378A2">
      <w:pPr>
        <w:spacing w:after="0" w:line="240" w:lineRule="auto"/>
        <w:rPr>
          <w:rFonts w:asciiTheme="minorHAnsi" w:hAnsiTheme="minorHAnsi" w:cstheme="minorHAnsi"/>
          <w:sz w:val="24"/>
          <w:szCs w:val="24"/>
        </w:rPr>
      </w:pPr>
      <w:r w:rsidRPr="00D378A2">
        <w:rPr>
          <w:rFonts w:asciiTheme="minorHAnsi" w:hAnsiTheme="minorHAnsi" w:cstheme="minorHAnsi"/>
          <w:sz w:val="24"/>
          <w:szCs w:val="24"/>
        </w:rPr>
        <w:t>Council Matters – Cllr Peters</w:t>
      </w:r>
    </w:p>
    <w:p w14:paraId="6DC6A813" w14:textId="77777777" w:rsidR="00D378A2" w:rsidRPr="00D378A2" w:rsidRDefault="00D378A2" w:rsidP="00D378A2">
      <w:pPr>
        <w:spacing w:after="0" w:line="240" w:lineRule="auto"/>
        <w:rPr>
          <w:rFonts w:asciiTheme="minorHAnsi" w:hAnsiTheme="minorHAnsi" w:cstheme="minorHAnsi"/>
          <w:sz w:val="24"/>
          <w:szCs w:val="24"/>
        </w:rPr>
      </w:pPr>
      <w:r w:rsidRPr="00D378A2">
        <w:rPr>
          <w:rFonts w:asciiTheme="minorHAnsi" w:hAnsiTheme="minorHAnsi" w:cstheme="minorHAnsi"/>
          <w:sz w:val="24"/>
          <w:szCs w:val="24"/>
        </w:rPr>
        <w:t>Planning – Cllr Bennett</w:t>
      </w:r>
    </w:p>
    <w:p w14:paraId="41AE190A" w14:textId="792ADDA8" w:rsidR="00676A0E" w:rsidRDefault="00D378A2" w:rsidP="00D378A2">
      <w:pPr>
        <w:spacing w:after="0" w:line="240" w:lineRule="auto"/>
        <w:rPr>
          <w:rFonts w:asciiTheme="minorHAnsi" w:hAnsiTheme="minorHAnsi" w:cstheme="minorHAnsi"/>
          <w:sz w:val="24"/>
          <w:szCs w:val="24"/>
        </w:rPr>
      </w:pPr>
      <w:r w:rsidRPr="00D378A2">
        <w:rPr>
          <w:rFonts w:asciiTheme="minorHAnsi" w:hAnsiTheme="minorHAnsi" w:cstheme="minorHAnsi"/>
          <w:sz w:val="24"/>
          <w:szCs w:val="24"/>
        </w:rPr>
        <w:t>Town Matters – Cllr Collinson</w:t>
      </w:r>
    </w:p>
    <w:p w14:paraId="1F5CB9AB" w14:textId="77777777" w:rsidR="00500E1F" w:rsidRDefault="00500E1F" w:rsidP="00D378A2">
      <w:pPr>
        <w:spacing w:after="0" w:line="240" w:lineRule="auto"/>
        <w:rPr>
          <w:rFonts w:asciiTheme="minorHAnsi" w:hAnsiTheme="minorHAnsi" w:cstheme="minorHAnsi"/>
          <w:sz w:val="24"/>
          <w:szCs w:val="24"/>
        </w:rPr>
      </w:pPr>
    </w:p>
    <w:tbl>
      <w:tblPr>
        <w:tblW w:w="963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8"/>
        <w:gridCol w:w="5386"/>
      </w:tblGrid>
      <w:tr w:rsidR="002B320F" w:rsidRPr="002B320F" w14:paraId="337BC972" w14:textId="77777777" w:rsidTr="002B320F">
        <w:tc>
          <w:tcPr>
            <w:tcW w:w="4248" w:type="dxa"/>
            <w:shd w:val="clear" w:color="auto" w:fill="auto"/>
            <w:tcMar>
              <w:top w:w="100" w:type="dxa"/>
              <w:left w:w="100" w:type="dxa"/>
              <w:bottom w:w="100" w:type="dxa"/>
              <w:right w:w="100" w:type="dxa"/>
            </w:tcMar>
          </w:tcPr>
          <w:p w14:paraId="2A801EB9"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b/>
                <w:lang w:val="en" w:eastAsia="en-GB"/>
              </w:rPr>
              <w:t>Committee/Working Group</w:t>
            </w:r>
          </w:p>
        </w:tc>
        <w:tc>
          <w:tcPr>
            <w:tcW w:w="5386" w:type="dxa"/>
            <w:shd w:val="clear" w:color="auto" w:fill="auto"/>
            <w:tcMar>
              <w:top w:w="100" w:type="dxa"/>
              <w:left w:w="100" w:type="dxa"/>
              <w:bottom w:w="100" w:type="dxa"/>
              <w:right w:w="100" w:type="dxa"/>
            </w:tcMar>
          </w:tcPr>
          <w:p w14:paraId="537E688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b/>
                <w:lang w:val="en" w:eastAsia="en-GB"/>
              </w:rPr>
              <w:t>Cllr Members</w:t>
            </w:r>
          </w:p>
        </w:tc>
      </w:tr>
      <w:tr w:rsidR="002B320F" w:rsidRPr="002B320F" w14:paraId="75CF00C6" w14:textId="77777777" w:rsidTr="002B320F">
        <w:tc>
          <w:tcPr>
            <w:tcW w:w="4248" w:type="dxa"/>
            <w:shd w:val="clear" w:color="auto" w:fill="auto"/>
            <w:tcMar>
              <w:top w:w="100" w:type="dxa"/>
              <w:left w:w="100" w:type="dxa"/>
              <w:bottom w:w="100" w:type="dxa"/>
              <w:right w:w="100" w:type="dxa"/>
            </w:tcMar>
          </w:tcPr>
          <w:p w14:paraId="2EEBF72D"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Full Council</w:t>
            </w:r>
          </w:p>
        </w:tc>
        <w:tc>
          <w:tcPr>
            <w:tcW w:w="5386" w:type="dxa"/>
            <w:shd w:val="clear" w:color="auto" w:fill="auto"/>
            <w:tcMar>
              <w:top w:w="100" w:type="dxa"/>
              <w:left w:w="100" w:type="dxa"/>
              <w:bottom w:w="100" w:type="dxa"/>
              <w:right w:w="100" w:type="dxa"/>
            </w:tcMar>
          </w:tcPr>
          <w:p w14:paraId="2EA472A5"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ALL CLLRS ATTEND</w:t>
            </w:r>
          </w:p>
        </w:tc>
      </w:tr>
      <w:tr w:rsidR="002B320F" w:rsidRPr="002B320F" w14:paraId="591B7185" w14:textId="77777777" w:rsidTr="002B320F">
        <w:tc>
          <w:tcPr>
            <w:tcW w:w="4248" w:type="dxa"/>
            <w:shd w:val="clear" w:color="auto" w:fill="auto"/>
            <w:tcMar>
              <w:top w:w="100" w:type="dxa"/>
              <w:left w:w="100" w:type="dxa"/>
              <w:bottom w:w="100" w:type="dxa"/>
              <w:right w:w="100" w:type="dxa"/>
            </w:tcMar>
          </w:tcPr>
          <w:p w14:paraId="215DAE28"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Council Matters Committee</w:t>
            </w:r>
          </w:p>
        </w:tc>
        <w:tc>
          <w:tcPr>
            <w:tcW w:w="5386" w:type="dxa"/>
            <w:shd w:val="clear" w:color="auto" w:fill="auto"/>
            <w:tcMar>
              <w:top w:w="100" w:type="dxa"/>
              <w:left w:w="100" w:type="dxa"/>
              <w:bottom w:w="100" w:type="dxa"/>
              <w:right w:w="100" w:type="dxa"/>
            </w:tcMar>
          </w:tcPr>
          <w:p w14:paraId="6946B85B"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 xml:space="preserve">Beavis, Bennett, Chinnock, Hannam, Hodgson, Peters, Price, </w:t>
            </w:r>
          </w:p>
        </w:tc>
      </w:tr>
      <w:tr w:rsidR="002B320F" w:rsidRPr="002B320F" w14:paraId="628E876D" w14:textId="77777777" w:rsidTr="002B320F">
        <w:tc>
          <w:tcPr>
            <w:tcW w:w="4248" w:type="dxa"/>
            <w:shd w:val="clear" w:color="auto" w:fill="auto"/>
            <w:tcMar>
              <w:top w:w="100" w:type="dxa"/>
              <w:left w:w="100" w:type="dxa"/>
              <w:bottom w:w="100" w:type="dxa"/>
              <w:right w:w="100" w:type="dxa"/>
            </w:tcMar>
          </w:tcPr>
          <w:p w14:paraId="0CDEDBD4"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Planning Committee</w:t>
            </w:r>
          </w:p>
        </w:tc>
        <w:tc>
          <w:tcPr>
            <w:tcW w:w="5386" w:type="dxa"/>
            <w:shd w:val="clear" w:color="auto" w:fill="auto"/>
            <w:tcMar>
              <w:top w:w="100" w:type="dxa"/>
              <w:left w:w="100" w:type="dxa"/>
              <w:bottom w:w="100" w:type="dxa"/>
              <w:right w:w="100" w:type="dxa"/>
            </w:tcMar>
          </w:tcPr>
          <w:p w14:paraId="1B7B418D"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 Bennett, Collinson, Cooper, Cummings, Hodgson, Smallridge</w:t>
            </w:r>
          </w:p>
        </w:tc>
      </w:tr>
      <w:tr w:rsidR="002B320F" w:rsidRPr="002B320F" w14:paraId="40721FD8" w14:textId="77777777" w:rsidTr="002B320F">
        <w:tc>
          <w:tcPr>
            <w:tcW w:w="4248" w:type="dxa"/>
            <w:shd w:val="clear" w:color="auto" w:fill="auto"/>
            <w:tcMar>
              <w:top w:w="100" w:type="dxa"/>
              <w:left w:w="100" w:type="dxa"/>
              <w:bottom w:w="100" w:type="dxa"/>
              <w:right w:w="100" w:type="dxa"/>
            </w:tcMar>
          </w:tcPr>
          <w:p w14:paraId="10EE4C3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Town Matters Committee</w:t>
            </w:r>
          </w:p>
        </w:tc>
        <w:tc>
          <w:tcPr>
            <w:tcW w:w="5386" w:type="dxa"/>
            <w:shd w:val="clear" w:color="auto" w:fill="auto"/>
            <w:tcMar>
              <w:top w:w="100" w:type="dxa"/>
              <w:left w:w="100" w:type="dxa"/>
              <w:bottom w:w="100" w:type="dxa"/>
              <w:right w:w="100" w:type="dxa"/>
            </w:tcMar>
          </w:tcPr>
          <w:p w14:paraId="62C526E6" w14:textId="34124696"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 Beavis, Chinnock, Collinson, Cummings,</w:t>
            </w:r>
            <w:r w:rsidR="00C2375C">
              <w:rPr>
                <w:rFonts w:asciiTheme="minorHAnsi" w:eastAsia="Arial" w:hAnsiTheme="minorHAnsi" w:cstheme="minorHAnsi"/>
                <w:lang w:val="en" w:eastAsia="en-GB"/>
              </w:rPr>
              <w:t xml:space="preserve"> Peters, </w:t>
            </w:r>
            <w:r w:rsidRPr="002B320F">
              <w:rPr>
                <w:rFonts w:asciiTheme="minorHAnsi" w:eastAsia="Arial" w:hAnsiTheme="minorHAnsi" w:cstheme="minorHAnsi"/>
                <w:lang w:val="en" w:eastAsia="en-GB"/>
              </w:rPr>
              <w:t>Presswell, Price, Roberts, Smallridge</w:t>
            </w:r>
          </w:p>
        </w:tc>
      </w:tr>
      <w:tr w:rsidR="002B320F" w:rsidRPr="002B320F" w14:paraId="76D43B56" w14:textId="77777777" w:rsidTr="002B320F">
        <w:tc>
          <w:tcPr>
            <w:tcW w:w="4248" w:type="dxa"/>
            <w:shd w:val="clear" w:color="auto" w:fill="auto"/>
            <w:tcMar>
              <w:top w:w="100" w:type="dxa"/>
              <w:left w:w="100" w:type="dxa"/>
              <w:bottom w:w="100" w:type="dxa"/>
              <w:right w:w="100" w:type="dxa"/>
            </w:tcMar>
          </w:tcPr>
          <w:p w14:paraId="45BFE813" w14:textId="5E929609" w:rsidR="002B320F" w:rsidRPr="00391C9B" w:rsidRDefault="002B320F" w:rsidP="002B320F">
            <w:pPr>
              <w:widowControl w:val="0"/>
              <w:shd w:val="clear" w:color="auto" w:fill="FFFFFF"/>
              <w:spacing w:after="0" w:line="330" w:lineRule="auto"/>
              <w:rPr>
                <w:rFonts w:asciiTheme="minorHAnsi" w:eastAsia="Arial" w:hAnsiTheme="minorHAnsi" w:cstheme="minorHAnsi"/>
                <w:b/>
                <w:bCs/>
                <w:color w:val="333333"/>
                <w:lang w:val="en" w:eastAsia="en-GB"/>
              </w:rPr>
            </w:pPr>
            <w:r w:rsidRPr="00391C9B">
              <w:rPr>
                <w:rFonts w:asciiTheme="minorHAnsi" w:eastAsia="Arial" w:hAnsiTheme="minorHAnsi" w:cstheme="minorHAnsi"/>
                <w:b/>
                <w:bCs/>
                <w:color w:val="333333"/>
                <w:lang w:val="en" w:eastAsia="en-GB"/>
              </w:rPr>
              <w:t>Link Councillors</w:t>
            </w:r>
          </w:p>
        </w:tc>
        <w:tc>
          <w:tcPr>
            <w:tcW w:w="5386" w:type="dxa"/>
            <w:shd w:val="clear" w:color="auto" w:fill="auto"/>
            <w:tcMar>
              <w:top w:w="100" w:type="dxa"/>
              <w:left w:w="100" w:type="dxa"/>
              <w:bottom w:w="100" w:type="dxa"/>
              <w:right w:w="100" w:type="dxa"/>
            </w:tcMar>
          </w:tcPr>
          <w:p w14:paraId="4F57D005" w14:textId="1B1540A5" w:rsidR="002B320F" w:rsidRPr="00391C9B" w:rsidRDefault="00391C9B" w:rsidP="002B320F">
            <w:pPr>
              <w:widowControl w:val="0"/>
              <w:pBdr>
                <w:top w:val="nil"/>
                <w:left w:val="nil"/>
                <w:bottom w:val="nil"/>
                <w:right w:val="nil"/>
                <w:between w:val="nil"/>
              </w:pBdr>
              <w:spacing w:after="0" w:line="240" w:lineRule="auto"/>
              <w:rPr>
                <w:rFonts w:asciiTheme="minorHAnsi" w:eastAsia="Arial" w:hAnsiTheme="minorHAnsi" w:cstheme="minorHAnsi"/>
                <w:b/>
                <w:bCs/>
                <w:lang w:val="en" w:eastAsia="en-GB"/>
              </w:rPr>
            </w:pPr>
            <w:r w:rsidRPr="00391C9B">
              <w:rPr>
                <w:rFonts w:asciiTheme="minorHAnsi" w:eastAsia="Arial" w:hAnsiTheme="minorHAnsi" w:cstheme="minorHAnsi"/>
                <w:b/>
                <w:bCs/>
                <w:lang w:val="en" w:eastAsia="en-GB"/>
              </w:rPr>
              <w:t>Cllrs</w:t>
            </w:r>
          </w:p>
        </w:tc>
      </w:tr>
      <w:tr w:rsidR="002B320F" w:rsidRPr="002B320F" w14:paraId="61C1B9FA" w14:textId="77777777" w:rsidTr="00203E84">
        <w:trPr>
          <w:trHeight w:val="198"/>
        </w:trPr>
        <w:tc>
          <w:tcPr>
            <w:tcW w:w="4248" w:type="dxa"/>
            <w:shd w:val="clear" w:color="auto" w:fill="auto"/>
            <w:tcMar>
              <w:top w:w="100" w:type="dxa"/>
              <w:left w:w="100" w:type="dxa"/>
              <w:bottom w:w="100" w:type="dxa"/>
              <w:right w:w="100" w:type="dxa"/>
            </w:tcMar>
          </w:tcPr>
          <w:p w14:paraId="70F7A1DD" w14:textId="77777777" w:rsidR="002B320F" w:rsidRPr="002B320F" w:rsidRDefault="002B320F" w:rsidP="002B320F">
            <w:pPr>
              <w:widowControl w:val="0"/>
              <w:shd w:val="clear" w:color="auto" w:fill="FFFFFF"/>
              <w:spacing w:after="0" w:line="330" w:lineRule="auto"/>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Cultural Links  </w:t>
            </w:r>
          </w:p>
        </w:tc>
        <w:tc>
          <w:tcPr>
            <w:tcW w:w="5386" w:type="dxa"/>
            <w:shd w:val="clear" w:color="auto" w:fill="auto"/>
            <w:tcMar>
              <w:top w:w="100" w:type="dxa"/>
              <w:left w:w="100" w:type="dxa"/>
              <w:bottom w:w="100" w:type="dxa"/>
              <w:right w:w="100" w:type="dxa"/>
            </w:tcMar>
          </w:tcPr>
          <w:p w14:paraId="72632CFC"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Cooper</w:t>
            </w:r>
          </w:p>
        </w:tc>
      </w:tr>
      <w:tr w:rsidR="002B320F" w:rsidRPr="002B320F" w14:paraId="43DFF371" w14:textId="77777777" w:rsidTr="00203E84">
        <w:trPr>
          <w:trHeight w:val="170"/>
        </w:trPr>
        <w:tc>
          <w:tcPr>
            <w:tcW w:w="4248" w:type="dxa"/>
            <w:shd w:val="clear" w:color="auto" w:fill="auto"/>
            <w:tcMar>
              <w:top w:w="100" w:type="dxa"/>
              <w:left w:w="100" w:type="dxa"/>
              <w:bottom w:w="100" w:type="dxa"/>
              <w:right w:w="100" w:type="dxa"/>
            </w:tcMar>
          </w:tcPr>
          <w:p w14:paraId="6008A487"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Arts</w:t>
            </w:r>
          </w:p>
        </w:tc>
        <w:tc>
          <w:tcPr>
            <w:tcW w:w="5386" w:type="dxa"/>
            <w:shd w:val="clear" w:color="auto" w:fill="auto"/>
            <w:tcMar>
              <w:top w:w="100" w:type="dxa"/>
              <w:left w:w="100" w:type="dxa"/>
              <w:bottom w:w="100" w:type="dxa"/>
              <w:right w:w="100" w:type="dxa"/>
            </w:tcMar>
          </w:tcPr>
          <w:p w14:paraId="069CAE86"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Hannam &amp; Price</w:t>
            </w:r>
          </w:p>
        </w:tc>
      </w:tr>
      <w:tr w:rsidR="002B320F" w:rsidRPr="002B320F" w14:paraId="0E9CA30E" w14:textId="77777777" w:rsidTr="00203E84">
        <w:trPr>
          <w:trHeight w:val="170"/>
        </w:trPr>
        <w:tc>
          <w:tcPr>
            <w:tcW w:w="4248" w:type="dxa"/>
            <w:shd w:val="clear" w:color="auto" w:fill="auto"/>
            <w:tcMar>
              <w:top w:w="100" w:type="dxa"/>
              <w:left w:w="100" w:type="dxa"/>
              <w:bottom w:w="100" w:type="dxa"/>
              <w:right w:w="100" w:type="dxa"/>
            </w:tcMar>
          </w:tcPr>
          <w:p w14:paraId="018B08B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Elderly and Vulnerable People</w:t>
            </w:r>
          </w:p>
        </w:tc>
        <w:tc>
          <w:tcPr>
            <w:tcW w:w="5386" w:type="dxa"/>
            <w:shd w:val="clear" w:color="auto" w:fill="auto"/>
            <w:tcMar>
              <w:top w:w="100" w:type="dxa"/>
              <w:left w:w="100" w:type="dxa"/>
              <w:bottom w:w="100" w:type="dxa"/>
              <w:right w:w="100" w:type="dxa"/>
            </w:tcMar>
          </w:tcPr>
          <w:p w14:paraId="2B73A56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Collinson &amp; Hannam</w:t>
            </w:r>
          </w:p>
        </w:tc>
      </w:tr>
      <w:tr w:rsidR="002B320F" w:rsidRPr="002B320F" w14:paraId="0073F2EA" w14:textId="77777777" w:rsidTr="00203E84">
        <w:trPr>
          <w:trHeight w:val="170"/>
        </w:trPr>
        <w:tc>
          <w:tcPr>
            <w:tcW w:w="4248" w:type="dxa"/>
            <w:shd w:val="clear" w:color="auto" w:fill="auto"/>
            <w:tcMar>
              <w:top w:w="100" w:type="dxa"/>
              <w:left w:w="100" w:type="dxa"/>
              <w:bottom w:w="100" w:type="dxa"/>
              <w:right w:w="100" w:type="dxa"/>
            </w:tcMar>
          </w:tcPr>
          <w:p w14:paraId="2A280CA1"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Young People/Youth</w:t>
            </w:r>
          </w:p>
        </w:tc>
        <w:tc>
          <w:tcPr>
            <w:tcW w:w="5386" w:type="dxa"/>
            <w:shd w:val="clear" w:color="auto" w:fill="auto"/>
            <w:tcMar>
              <w:top w:w="100" w:type="dxa"/>
              <w:left w:w="100" w:type="dxa"/>
              <w:bottom w:w="100" w:type="dxa"/>
              <w:right w:w="100" w:type="dxa"/>
            </w:tcMar>
          </w:tcPr>
          <w:p w14:paraId="2A7FB5F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Hannam &amp; Hodgson</w:t>
            </w:r>
          </w:p>
        </w:tc>
      </w:tr>
      <w:tr w:rsidR="002B320F" w:rsidRPr="002B320F" w14:paraId="3234EAD3" w14:textId="77777777" w:rsidTr="00203E84">
        <w:trPr>
          <w:trHeight w:val="170"/>
        </w:trPr>
        <w:tc>
          <w:tcPr>
            <w:tcW w:w="4248" w:type="dxa"/>
            <w:shd w:val="clear" w:color="auto" w:fill="auto"/>
            <w:tcMar>
              <w:top w:w="100" w:type="dxa"/>
              <w:left w:w="100" w:type="dxa"/>
              <w:bottom w:w="100" w:type="dxa"/>
              <w:right w:w="100" w:type="dxa"/>
            </w:tcMar>
          </w:tcPr>
          <w:p w14:paraId="7B3AA0FE"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color w:val="333333"/>
                <w:lang w:val="en" w:eastAsia="en-GB"/>
              </w:rPr>
              <w:t>Heritage</w:t>
            </w:r>
          </w:p>
        </w:tc>
        <w:tc>
          <w:tcPr>
            <w:tcW w:w="5386" w:type="dxa"/>
            <w:shd w:val="clear" w:color="auto" w:fill="auto"/>
            <w:tcMar>
              <w:top w:w="100" w:type="dxa"/>
              <w:left w:w="100" w:type="dxa"/>
              <w:bottom w:w="100" w:type="dxa"/>
              <w:right w:w="100" w:type="dxa"/>
            </w:tcMar>
          </w:tcPr>
          <w:p w14:paraId="66E9CB9B"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 Bennett &amp; Price,</w:t>
            </w:r>
          </w:p>
        </w:tc>
      </w:tr>
      <w:tr w:rsidR="002B320F" w:rsidRPr="002B320F" w14:paraId="14B2D354" w14:textId="77777777" w:rsidTr="00203E84">
        <w:trPr>
          <w:trHeight w:val="170"/>
        </w:trPr>
        <w:tc>
          <w:tcPr>
            <w:tcW w:w="4248" w:type="dxa"/>
            <w:shd w:val="clear" w:color="auto" w:fill="auto"/>
            <w:tcMar>
              <w:top w:w="100" w:type="dxa"/>
              <w:left w:w="100" w:type="dxa"/>
              <w:bottom w:w="100" w:type="dxa"/>
              <w:right w:w="100" w:type="dxa"/>
            </w:tcMar>
          </w:tcPr>
          <w:p w14:paraId="3321819C"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Open Space, Sports Provision and Leisure </w:t>
            </w:r>
          </w:p>
        </w:tc>
        <w:tc>
          <w:tcPr>
            <w:tcW w:w="5386" w:type="dxa"/>
            <w:shd w:val="clear" w:color="auto" w:fill="auto"/>
            <w:tcMar>
              <w:top w:w="100" w:type="dxa"/>
              <w:left w:w="100" w:type="dxa"/>
              <w:bottom w:w="100" w:type="dxa"/>
              <w:right w:w="100" w:type="dxa"/>
            </w:tcMar>
          </w:tcPr>
          <w:p w14:paraId="78B00B6A"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 Price &amp; Roberts</w:t>
            </w:r>
          </w:p>
        </w:tc>
      </w:tr>
      <w:tr w:rsidR="002B320F" w:rsidRPr="002B320F" w14:paraId="2B9997A4" w14:textId="77777777" w:rsidTr="00203E84">
        <w:trPr>
          <w:trHeight w:val="170"/>
        </w:trPr>
        <w:tc>
          <w:tcPr>
            <w:tcW w:w="4248" w:type="dxa"/>
            <w:shd w:val="clear" w:color="auto" w:fill="auto"/>
            <w:tcMar>
              <w:top w:w="100" w:type="dxa"/>
              <w:left w:w="100" w:type="dxa"/>
              <w:bottom w:w="100" w:type="dxa"/>
              <w:right w:w="100" w:type="dxa"/>
            </w:tcMar>
          </w:tcPr>
          <w:p w14:paraId="2B61EDB2"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Traffic and Transport </w:t>
            </w:r>
          </w:p>
        </w:tc>
        <w:tc>
          <w:tcPr>
            <w:tcW w:w="5386" w:type="dxa"/>
            <w:shd w:val="clear" w:color="auto" w:fill="auto"/>
            <w:tcMar>
              <w:top w:w="100" w:type="dxa"/>
              <w:left w:w="100" w:type="dxa"/>
              <w:bottom w:w="100" w:type="dxa"/>
              <w:right w:w="100" w:type="dxa"/>
            </w:tcMar>
          </w:tcPr>
          <w:p w14:paraId="040E171E"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 Presswell &amp; Roberts</w:t>
            </w:r>
          </w:p>
        </w:tc>
      </w:tr>
      <w:tr w:rsidR="002B320F" w:rsidRPr="002B320F" w14:paraId="68A59BA0" w14:textId="77777777" w:rsidTr="00203E84">
        <w:trPr>
          <w:trHeight w:val="170"/>
        </w:trPr>
        <w:tc>
          <w:tcPr>
            <w:tcW w:w="4248" w:type="dxa"/>
            <w:shd w:val="clear" w:color="auto" w:fill="auto"/>
            <w:tcMar>
              <w:top w:w="100" w:type="dxa"/>
              <w:left w:w="100" w:type="dxa"/>
              <w:bottom w:w="100" w:type="dxa"/>
              <w:right w:w="100" w:type="dxa"/>
            </w:tcMar>
          </w:tcPr>
          <w:p w14:paraId="3E5B3BD4"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Environment, Sustainability &amp; Air Quality </w:t>
            </w:r>
          </w:p>
        </w:tc>
        <w:tc>
          <w:tcPr>
            <w:tcW w:w="5386" w:type="dxa"/>
            <w:shd w:val="clear" w:color="auto" w:fill="auto"/>
            <w:tcMar>
              <w:top w:w="100" w:type="dxa"/>
              <w:left w:w="100" w:type="dxa"/>
              <w:bottom w:w="100" w:type="dxa"/>
              <w:right w:w="100" w:type="dxa"/>
            </w:tcMar>
          </w:tcPr>
          <w:p w14:paraId="7096EA4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Cummings &amp; Hodgson</w:t>
            </w:r>
          </w:p>
        </w:tc>
      </w:tr>
      <w:tr w:rsidR="002B320F" w:rsidRPr="002B320F" w14:paraId="38FCA81B" w14:textId="77777777" w:rsidTr="00203E84">
        <w:trPr>
          <w:trHeight w:val="170"/>
        </w:trPr>
        <w:tc>
          <w:tcPr>
            <w:tcW w:w="4248" w:type="dxa"/>
            <w:shd w:val="clear" w:color="auto" w:fill="auto"/>
            <w:tcMar>
              <w:top w:w="100" w:type="dxa"/>
              <w:left w:w="100" w:type="dxa"/>
              <w:bottom w:w="100" w:type="dxa"/>
              <w:right w:w="100" w:type="dxa"/>
            </w:tcMar>
          </w:tcPr>
          <w:p w14:paraId="34502510" w14:textId="77777777" w:rsidR="002B320F" w:rsidRPr="002B320F" w:rsidRDefault="002B320F" w:rsidP="002B320F">
            <w:pPr>
              <w:widowControl w:val="0"/>
              <w:shd w:val="clear" w:color="auto" w:fill="FFFFFF"/>
              <w:spacing w:after="0" w:line="240" w:lineRule="auto"/>
              <w:rPr>
                <w:rFonts w:asciiTheme="minorHAnsi" w:eastAsia="Arial" w:hAnsiTheme="minorHAnsi" w:cstheme="minorHAnsi"/>
                <w:color w:val="333333"/>
                <w:lang w:val="en" w:eastAsia="en-GB"/>
              </w:rPr>
            </w:pPr>
            <w:r w:rsidRPr="002B320F">
              <w:rPr>
                <w:rFonts w:asciiTheme="minorHAnsi" w:eastAsia="Arial" w:hAnsiTheme="minorHAnsi" w:cstheme="minorHAnsi"/>
                <w:color w:val="333333"/>
                <w:lang w:val="en" w:eastAsia="en-GB"/>
              </w:rPr>
              <w:t>Disability</w:t>
            </w:r>
          </w:p>
        </w:tc>
        <w:tc>
          <w:tcPr>
            <w:tcW w:w="5386" w:type="dxa"/>
            <w:shd w:val="clear" w:color="auto" w:fill="auto"/>
            <w:tcMar>
              <w:top w:w="100" w:type="dxa"/>
              <w:left w:w="100" w:type="dxa"/>
              <w:bottom w:w="100" w:type="dxa"/>
              <w:right w:w="100" w:type="dxa"/>
            </w:tcMar>
          </w:tcPr>
          <w:p w14:paraId="0B8CF0C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 xml:space="preserve">Collinson, Hodgson &amp; Price </w:t>
            </w:r>
          </w:p>
        </w:tc>
      </w:tr>
      <w:tr w:rsidR="002B320F" w:rsidRPr="002B320F" w14:paraId="4DCAD963" w14:textId="77777777" w:rsidTr="00203E84">
        <w:trPr>
          <w:trHeight w:val="376"/>
        </w:trPr>
        <w:tc>
          <w:tcPr>
            <w:tcW w:w="4248" w:type="dxa"/>
            <w:shd w:val="clear" w:color="auto" w:fill="auto"/>
            <w:tcMar>
              <w:top w:w="100" w:type="dxa"/>
              <w:left w:w="100" w:type="dxa"/>
              <w:bottom w:w="100" w:type="dxa"/>
              <w:right w:w="100" w:type="dxa"/>
            </w:tcMar>
          </w:tcPr>
          <w:p w14:paraId="0EBD2557" w14:textId="44654611" w:rsidR="002B320F" w:rsidRPr="002B320F" w:rsidRDefault="002B320F" w:rsidP="00203E84">
            <w:pPr>
              <w:widowControl w:val="0"/>
              <w:shd w:val="clear" w:color="auto" w:fill="FFFFFF"/>
              <w:spacing w:after="0" w:line="240" w:lineRule="auto"/>
              <w:rPr>
                <w:rFonts w:asciiTheme="minorHAnsi" w:eastAsia="Arial" w:hAnsiTheme="minorHAnsi" w:cstheme="minorHAnsi"/>
                <w:color w:val="333333"/>
                <w:lang w:val="en" w:eastAsia="en-GB"/>
              </w:rPr>
            </w:pPr>
            <w:r w:rsidRPr="002B320F">
              <w:rPr>
                <w:rFonts w:asciiTheme="minorHAnsi" w:eastAsia="Arial" w:hAnsiTheme="minorHAnsi" w:cstheme="minorHAnsi"/>
                <w:color w:val="333333"/>
                <w:lang w:val="en" w:eastAsia="en-GB"/>
              </w:rPr>
              <w:t>Business and Employment</w:t>
            </w:r>
          </w:p>
        </w:tc>
        <w:tc>
          <w:tcPr>
            <w:tcW w:w="5386" w:type="dxa"/>
            <w:shd w:val="clear" w:color="auto" w:fill="auto"/>
            <w:tcMar>
              <w:top w:w="100" w:type="dxa"/>
              <w:left w:w="100" w:type="dxa"/>
              <w:bottom w:w="100" w:type="dxa"/>
              <w:right w:w="100" w:type="dxa"/>
            </w:tcMar>
          </w:tcPr>
          <w:p w14:paraId="1A446B08"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Peters &amp; Roberts</w:t>
            </w:r>
          </w:p>
        </w:tc>
      </w:tr>
      <w:tr w:rsidR="002B320F" w:rsidRPr="002B320F" w14:paraId="39DD0854" w14:textId="77777777" w:rsidTr="002B320F">
        <w:tc>
          <w:tcPr>
            <w:tcW w:w="4248" w:type="dxa"/>
            <w:shd w:val="clear" w:color="auto" w:fill="auto"/>
            <w:tcMar>
              <w:top w:w="100" w:type="dxa"/>
              <w:left w:w="100" w:type="dxa"/>
              <w:bottom w:w="100" w:type="dxa"/>
              <w:right w:w="100" w:type="dxa"/>
            </w:tcMar>
          </w:tcPr>
          <w:p w14:paraId="593DE0AB" w14:textId="4BC816A2" w:rsidR="002B320F" w:rsidRPr="002B320F" w:rsidRDefault="002B320F" w:rsidP="002B320F">
            <w:pPr>
              <w:widowControl w:val="0"/>
              <w:spacing w:after="0" w:line="240" w:lineRule="auto"/>
              <w:ind w:right="-135"/>
              <w:rPr>
                <w:rFonts w:asciiTheme="minorHAnsi" w:eastAsia="Arial" w:hAnsiTheme="minorHAnsi" w:cstheme="minorHAnsi"/>
                <w:color w:val="333333"/>
                <w:lang w:val="en" w:eastAsia="en-GB"/>
              </w:rPr>
            </w:pPr>
            <w:r w:rsidRPr="002B320F">
              <w:rPr>
                <w:rFonts w:asciiTheme="minorHAnsi" w:eastAsia="Arial" w:hAnsiTheme="minorHAnsi" w:cstheme="minorHAnsi"/>
                <w:b/>
                <w:lang w:val="en" w:eastAsia="en-GB"/>
              </w:rPr>
              <w:t>Representatives on Outside Bodies</w:t>
            </w:r>
          </w:p>
        </w:tc>
        <w:tc>
          <w:tcPr>
            <w:tcW w:w="5386" w:type="dxa"/>
            <w:shd w:val="clear" w:color="auto" w:fill="auto"/>
            <w:tcMar>
              <w:top w:w="100" w:type="dxa"/>
              <w:left w:w="100" w:type="dxa"/>
              <w:bottom w:w="100" w:type="dxa"/>
              <w:right w:w="100" w:type="dxa"/>
            </w:tcMar>
          </w:tcPr>
          <w:p w14:paraId="10020DED" w14:textId="712819AC" w:rsidR="002B320F" w:rsidRPr="00391C9B" w:rsidRDefault="00391C9B" w:rsidP="002B320F">
            <w:pPr>
              <w:widowControl w:val="0"/>
              <w:pBdr>
                <w:top w:val="nil"/>
                <w:left w:val="nil"/>
                <w:bottom w:val="nil"/>
                <w:right w:val="nil"/>
                <w:between w:val="nil"/>
              </w:pBdr>
              <w:spacing w:after="0" w:line="240" w:lineRule="auto"/>
              <w:rPr>
                <w:rFonts w:asciiTheme="minorHAnsi" w:eastAsia="Arial" w:hAnsiTheme="minorHAnsi" w:cstheme="minorHAnsi"/>
                <w:b/>
                <w:lang w:val="en" w:eastAsia="en-GB"/>
              </w:rPr>
            </w:pPr>
            <w:r w:rsidRPr="00391C9B">
              <w:rPr>
                <w:rFonts w:asciiTheme="minorHAnsi" w:eastAsia="Arial" w:hAnsiTheme="minorHAnsi" w:cstheme="minorHAnsi"/>
                <w:b/>
                <w:lang w:val="en" w:eastAsia="en-GB"/>
              </w:rPr>
              <w:t>Cllrs</w:t>
            </w:r>
          </w:p>
        </w:tc>
      </w:tr>
      <w:tr w:rsidR="002B320F" w:rsidRPr="002B320F" w14:paraId="079417CD" w14:textId="77777777" w:rsidTr="002B320F">
        <w:tc>
          <w:tcPr>
            <w:tcW w:w="4248" w:type="dxa"/>
            <w:shd w:val="clear" w:color="auto" w:fill="auto"/>
            <w:tcMar>
              <w:top w:w="100" w:type="dxa"/>
              <w:left w:w="100" w:type="dxa"/>
              <w:bottom w:w="100" w:type="dxa"/>
              <w:right w:w="100" w:type="dxa"/>
            </w:tcMar>
          </w:tcPr>
          <w:p w14:paraId="7DB54CA6"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lastRenderedPageBreak/>
              <w:t>TADPOOL</w:t>
            </w:r>
          </w:p>
        </w:tc>
        <w:tc>
          <w:tcPr>
            <w:tcW w:w="5386" w:type="dxa"/>
            <w:shd w:val="clear" w:color="auto" w:fill="auto"/>
            <w:tcMar>
              <w:top w:w="100" w:type="dxa"/>
              <w:left w:w="100" w:type="dxa"/>
              <w:bottom w:w="100" w:type="dxa"/>
              <w:right w:w="100" w:type="dxa"/>
            </w:tcMar>
          </w:tcPr>
          <w:p w14:paraId="584C70E6"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bCs/>
                <w:lang w:val="en" w:eastAsia="en-GB"/>
              </w:rPr>
            </w:pPr>
            <w:r w:rsidRPr="002B320F">
              <w:rPr>
                <w:rFonts w:asciiTheme="minorHAnsi" w:eastAsia="Arial" w:hAnsiTheme="minorHAnsi" w:cstheme="minorHAnsi"/>
                <w:bCs/>
                <w:lang w:val="en" w:eastAsia="en-GB"/>
              </w:rPr>
              <w:t>Hannam</w:t>
            </w:r>
          </w:p>
        </w:tc>
      </w:tr>
      <w:tr w:rsidR="002B320F" w:rsidRPr="002B320F" w14:paraId="71B4A07B" w14:textId="77777777" w:rsidTr="002B320F">
        <w:tc>
          <w:tcPr>
            <w:tcW w:w="4248" w:type="dxa"/>
            <w:shd w:val="clear" w:color="auto" w:fill="auto"/>
            <w:tcMar>
              <w:top w:w="100" w:type="dxa"/>
              <w:left w:w="100" w:type="dxa"/>
              <w:bottom w:w="100" w:type="dxa"/>
              <w:right w:w="100" w:type="dxa"/>
            </w:tcMar>
          </w:tcPr>
          <w:p w14:paraId="5761CAB2"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Totnes Allotments Association</w:t>
            </w:r>
          </w:p>
        </w:tc>
        <w:tc>
          <w:tcPr>
            <w:tcW w:w="5386" w:type="dxa"/>
            <w:shd w:val="clear" w:color="auto" w:fill="auto"/>
            <w:tcMar>
              <w:top w:w="100" w:type="dxa"/>
              <w:left w:w="100" w:type="dxa"/>
              <w:bottom w:w="100" w:type="dxa"/>
              <w:right w:w="100" w:type="dxa"/>
            </w:tcMar>
          </w:tcPr>
          <w:p w14:paraId="5988D73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Hodgson</w:t>
            </w:r>
          </w:p>
        </w:tc>
      </w:tr>
      <w:tr w:rsidR="002B320F" w:rsidRPr="002B320F" w14:paraId="2D30AC63" w14:textId="77777777" w:rsidTr="002B320F">
        <w:tc>
          <w:tcPr>
            <w:tcW w:w="4248" w:type="dxa"/>
            <w:shd w:val="clear" w:color="auto" w:fill="auto"/>
            <w:tcMar>
              <w:top w:w="100" w:type="dxa"/>
              <w:left w:w="100" w:type="dxa"/>
              <w:bottom w:w="100" w:type="dxa"/>
              <w:right w:w="100" w:type="dxa"/>
            </w:tcMar>
          </w:tcPr>
          <w:p w14:paraId="397D9089"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Vire Twinning Association</w:t>
            </w:r>
          </w:p>
        </w:tc>
        <w:tc>
          <w:tcPr>
            <w:tcW w:w="5386" w:type="dxa"/>
            <w:shd w:val="clear" w:color="auto" w:fill="auto"/>
            <w:tcMar>
              <w:top w:w="100" w:type="dxa"/>
              <w:left w:w="100" w:type="dxa"/>
              <w:bottom w:w="100" w:type="dxa"/>
              <w:right w:w="100" w:type="dxa"/>
            </w:tcMar>
          </w:tcPr>
          <w:p w14:paraId="30544D92"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Cooper &amp; Price</w:t>
            </w:r>
          </w:p>
        </w:tc>
      </w:tr>
      <w:tr w:rsidR="002B320F" w:rsidRPr="002B320F" w14:paraId="0B428F7E" w14:textId="77777777" w:rsidTr="002B320F">
        <w:tc>
          <w:tcPr>
            <w:tcW w:w="4248" w:type="dxa"/>
            <w:shd w:val="clear" w:color="auto" w:fill="auto"/>
            <w:tcMar>
              <w:top w:w="100" w:type="dxa"/>
              <w:left w:w="100" w:type="dxa"/>
              <w:bottom w:w="100" w:type="dxa"/>
              <w:right w:w="100" w:type="dxa"/>
            </w:tcMar>
          </w:tcPr>
          <w:p w14:paraId="3F521D58"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Totnes Municipal Charities and Totnes Bounds Charity</w:t>
            </w:r>
          </w:p>
        </w:tc>
        <w:tc>
          <w:tcPr>
            <w:tcW w:w="5386" w:type="dxa"/>
            <w:shd w:val="clear" w:color="auto" w:fill="auto"/>
            <w:tcMar>
              <w:top w:w="100" w:type="dxa"/>
              <w:left w:w="100" w:type="dxa"/>
              <w:bottom w:w="100" w:type="dxa"/>
              <w:right w:w="100" w:type="dxa"/>
            </w:tcMar>
          </w:tcPr>
          <w:p w14:paraId="494C32B8"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Bennett &amp; Hannam</w:t>
            </w:r>
          </w:p>
        </w:tc>
      </w:tr>
      <w:tr w:rsidR="002B320F" w:rsidRPr="002B320F" w14:paraId="3560F925" w14:textId="77777777" w:rsidTr="002B320F">
        <w:tc>
          <w:tcPr>
            <w:tcW w:w="4248" w:type="dxa"/>
            <w:shd w:val="clear" w:color="auto" w:fill="auto"/>
            <w:tcMar>
              <w:top w:w="100" w:type="dxa"/>
              <w:left w:w="100" w:type="dxa"/>
              <w:bottom w:w="100" w:type="dxa"/>
              <w:right w:w="100" w:type="dxa"/>
            </w:tcMar>
          </w:tcPr>
          <w:p w14:paraId="138795AA"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KEVICC Foundation Governors</w:t>
            </w:r>
          </w:p>
        </w:tc>
        <w:tc>
          <w:tcPr>
            <w:tcW w:w="5386" w:type="dxa"/>
            <w:shd w:val="clear" w:color="auto" w:fill="auto"/>
            <w:tcMar>
              <w:top w:w="100" w:type="dxa"/>
              <w:left w:w="100" w:type="dxa"/>
              <w:bottom w:w="100" w:type="dxa"/>
              <w:right w:w="100" w:type="dxa"/>
            </w:tcMar>
          </w:tcPr>
          <w:p w14:paraId="3DD1D18E"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Beavis, Bennett, Hannam &amp; Price</w:t>
            </w:r>
          </w:p>
        </w:tc>
      </w:tr>
      <w:tr w:rsidR="002B320F" w:rsidRPr="002B320F" w14:paraId="231003E5" w14:textId="77777777" w:rsidTr="002B320F">
        <w:tc>
          <w:tcPr>
            <w:tcW w:w="4248" w:type="dxa"/>
            <w:shd w:val="clear" w:color="auto" w:fill="auto"/>
            <w:tcMar>
              <w:top w:w="100" w:type="dxa"/>
              <w:left w:w="100" w:type="dxa"/>
              <w:bottom w:w="100" w:type="dxa"/>
              <w:right w:w="100" w:type="dxa"/>
            </w:tcMar>
          </w:tcPr>
          <w:p w14:paraId="6442E1FF"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Parish Paths Partnership</w:t>
            </w:r>
          </w:p>
        </w:tc>
        <w:tc>
          <w:tcPr>
            <w:tcW w:w="5386" w:type="dxa"/>
            <w:shd w:val="clear" w:color="auto" w:fill="auto"/>
            <w:tcMar>
              <w:top w:w="100" w:type="dxa"/>
              <w:left w:w="100" w:type="dxa"/>
              <w:bottom w:w="100" w:type="dxa"/>
              <w:right w:w="100" w:type="dxa"/>
            </w:tcMar>
          </w:tcPr>
          <w:p w14:paraId="0B85B226"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w:t>
            </w:r>
          </w:p>
        </w:tc>
      </w:tr>
      <w:tr w:rsidR="002B320F" w:rsidRPr="002B320F" w14:paraId="1416E065" w14:textId="77777777" w:rsidTr="002B320F">
        <w:tc>
          <w:tcPr>
            <w:tcW w:w="4248" w:type="dxa"/>
            <w:shd w:val="clear" w:color="auto" w:fill="auto"/>
            <w:tcMar>
              <w:top w:w="100" w:type="dxa"/>
              <w:left w:w="100" w:type="dxa"/>
              <w:bottom w:w="100" w:type="dxa"/>
              <w:right w:w="100" w:type="dxa"/>
            </w:tcMar>
          </w:tcPr>
          <w:p w14:paraId="3872227D"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Totnes Hospital League of Friends </w:t>
            </w:r>
          </w:p>
        </w:tc>
        <w:tc>
          <w:tcPr>
            <w:tcW w:w="5386" w:type="dxa"/>
            <w:shd w:val="clear" w:color="auto" w:fill="auto"/>
            <w:tcMar>
              <w:top w:w="100" w:type="dxa"/>
              <w:left w:w="100" w:type="dxa"/>
              <w:bottom w:w="100" w:type="dxa"/>
              <w:right w:w="100" w:type="dxa"/>
            </w:tcMar>
          </w:tcPr>
          <w:p w14:paraId="1476293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Hannam, Price</w:t>
            </w:r>
          </w:p>
        </w:tc>
      </w:tr>
      <w:tr w:rsidR="002B320F" w:rsidRPr="002B320F" w14:paraId="18E8AF70" w14:textId="77777777" w:rsidTr="002B320F">
        <w:tc>
          <w:tcPr>
            <w:tcW w:w="4248" w:type="dxa"/>
            <w:shd w:val="clear" w:color="auto" w:fill="auto"/>
            <w:tcMar>
              <w:top w:w="100" w:type="dxa"/>
              <w:left w:w="100" w:type="dxa"/>
              <w:bottom w:w="100" w:type="dxa"/>
              <w:right w:w="100" w:type="dxa"/>
            </w:tcMar>
          </w:tcPr>
          <w:p w14:paraId="4CAB40E2"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 xml:space="preserve">DALC </w:t>
            </w:r>
          </w:p>
        </w:tc>
        <w:tc>
          <w:tcPr>
            <w:tcW w:w="5386" w:type="dxa"/>
            <w:shd w:val="clear" w:color="auto" w:fill="auto"/>
            <w:tcMar>
              <w:top w:w="100" w:type="dxa"/>
              <w:left w:w="100" w:type="dxa"/>
              <w:bottom w:w="100" w:type="dxa"/>
              <w:right w:w="100" w:type="dxa"/>
            </w:tcMar>
          </w:tcPr>
          <w:p w14:paraId="49A9FA0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Price</w:t>
            </w:r>
          </w:p>
        </w:tc>
      </w:tr>
      <w:tr w:rsidR="002B320F" w:rsidRPr="002B320F" w14:paraId="5FF47BEF" w14:textId="77777777" w:rsidTr="002B320F">
        <w:tc>
          <w:tcPr>
            <w:tcW w:w="4248" w:type="dxa"/>
            <w:shd w:val="clear" w:color="auto" w:fill="auto"/>
            <w:tcMar>
              <w:top w:w="100" w:type="dxa"/>
              <w:left w:w="100" w:type="dxa"/>
              <w:bottom w:w="100" w:type="dxa"/>
              <w:right w:w="100" w:type="dxa"/>
            </w:tcMar>
          </w:tcPr>
          <w:p w14:paraId="319F2292"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Dart Harbour Community Group</w:t>
            </w:r>
          </w:p>
        </w:tc>
        <w:tc>
          <w:tcPr>
            <w:tcW w:w="5386" w:type="dxa"/>
            <w:shd w:val="clear" w:color="auto" w:fill="auto"/>
            <w:tcMar>
              <w:top w:w="100" w:type="dxa"/>
              <w:left w:w="100" w:type="dxa"/>
              <w:bottom w:w="100" w:type="dxa"/>
              <w:right w:w="100" w:type="dxa"/>
            </w:tcMar>
          </w:tcPr>
          <w:p w14:paraId="6D7C9888"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Collinson &amp; Peters</w:t>
            </w:r>
          </w:p>
        </w:tc>
      </w:tr>
      <w:tr w:rsidR="002B320F" w:rsidRPr="002B320F" w14:paraId="44D2A523" w14:textId="77777777" w:rsidTr="002B320F">
        <w:tc>
          <w:tcPr>
            <w:tcW w:w="4248" w:type="dxa"/>
            <w:shd w:val="clear" w:color="auto" w:fill="auto"/>
            <w:tcMar>
              <w:top w:w="100" w:type="dxa"/>
              <w:left w:w="100" w:type="dxa"/>
              <w:bottom w:w="100" w:type="dxa"/>
              <w:right w:w="100" w:type="dxa"/>
            </w:tcMar>
          </w:tcPr>
          <w:p w14:paraId="41437AA2"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Totnes Chamber of Commerce</w:t>
            </w:r>
          </w:p>
        </w:tc>
        <w:tc>
          <w:tcPr>
            <w:tcW w:w="5386" w:type="dxa"/>
            <w:shd w:val="clear" w:color="auto" w:fill="auto"/>
            <w:tcMar>
              <w:top w:w="100" w:type="dxa"/>
              <w:left w:w="100" w:type="dxa"/>
              <w:bottom w:w="100" w:type="dxa"/>
              <w:right w:w="100" w:type="dxa"/>
            </w:tcMar>
          </w:tcPr>
          <w:p w14:paraId="0DC4753F"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Peters &amp; Roberts</w:t>
            </w:r>
          </w:p>
        </w:tc>
      </w:tr>
      <w:tr w:rsidR="002B320F" w:rsidRPr="002B320F" w14:paraId="0F133485" w14:textId="77777777" w:rsidTr="002B320F">
        <w:tc>
          <w:tcPr>
            <w:tcW w:w="4248" w:type="dxa"/>
            <w:shd w:val="clear" w:color="auto" w:fill="auto"/>
            <w:tcMar>
              <w:top w:w="100" w:type="dxa"/>
              <w:left w:w="100" w:type="dxa"/>
              <w:bottom w:w="100" w:type="dxa"/>
              <w:right w:w="100" w:type="dxa"/>
            </w:tcMar>
          </w:tcPr>
          <w:p w14:paraId="601612D8"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Fairtrade</w:t>
            </w:r>
          </w:p>
        </w:tc>
        <w:tc>
          <w:tcPr>
            <w:tcW w:w="5386" w:type="dxa"/>
            <w:shd w:val="clear" w:color="auto" w:fill="auto"/>
            <w:tcMar>
              <w:top w:w="100" w:type="dxa"/>
              <w:left w:w="100" w:type="dxa"/>
              <w:bottom w:w="100" w:type="dxa"/>
              <w:right w:w="100" w:type="dxa"/>
            </w:tcMar>
          </w:tcPr>
          <w:p w14:paraId="5D3D2DCF"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Chinnock &amp; Hannam</w:t>
            </w:r>
          </w:p>
        </w:tc>
      </w:tr>
      <w:tr w:rsidR="002B320F" w:rsidRPr="002B320F" w14:paraId="694F4A42" w14:textId="77777777" w:rsidTr="002B320F">
        <w:tc>
          <w:tcPr>
            <w:tcW w:w="4248" w:type="dxa"/>
            <w:shd w:val="clear" w:color="auto" w:fill="auto"/>
            <w:tcMar>
              <w:top w:w="100" w:type="dxa"/>
              <w:left w:w="100" w:type="dxa"/>
              <w:bottom w:w="100" w:type="dxa"/>
              <w:right w:w="100" w:type="dxa"/>
            </w:tcMar>
          </w:tcPr>
          <w:p w14:paraId="6ED28F61"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Museum Trust</w:t>
            </w:r>
          </w:p>
        </w:tc>
        <w:tc>
          <w:tcPr>
            <w:tcW w:w="5386" w:type="dxa"/>
            <w:shd w:val="clear" w:color="auto" w:fill="auto"/>
            <w:tcMar>
              <w:top w:w="100" w:type="dxa"/>
              <w:left w:w="100" w:type="dxa"/>
              <w:bottom w:w="100" w:type="dxa"/>
              <w:right w:w="100" w:type="dxa"/>
            </w:tcMar>
          </w:tcPr>
          <w:p w14:paraId="32906A6B"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Bennett</w:t>
            </w:r>
          </w:p>
        </w:tc>
      </w:tr>
      <w:tr w:rsidR="002B320F" w:rsidRPr="002B320F" w14:paraId="69A1C807" w14:textId="77777777" w:rsidTr="002B320F">
        <w:tc>
          <w:tcPr>
            <w:tcW w:w="4248" w:type="dxa"/>
            <w:shd w:val="clear" w:color="auto" w:fill="auto"/>
            <w:tcMar>
              <w:top w:w="100" w:type="dxa"/>
              <w:left w:w="100" w:type="dxa"/>
              <w:bottom w:w="100" w:type="dxa"/>
              <w:right w:w="100" w:type="dxa"/>
            </w:tcMar>
          </w:tcPr>
          <w:p w14:paraId="21E0B971"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Caring Town</w:t>
            </w:r>
          </w:p>
        </w:tc>
        <w:tc>
          <w:tcPr>
            <w:tcW w:w="5386" w:type="dxa"/>
            <w:shd w:val="clear" w:color="auto" w:fill="auto"/>
            <w:tcMar>
              <w:top w:w="100" w:type="dxa"/>
              <w:left w:w="100" w:type="dxa"/>
              <w:bottom w:w="100" w:type="dxa"/>
              <w:right w:w="100" w:type="dxa"/>
            </w:tcMar>
          </w:tcPr>
          <w:p w14:paraId="692FCB9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Collinson, Peters &amp; Price</w:t>
            </w:r>
          </w:p>
        </w:tc>
      </w:tr>
      <w:tr w:rsidR="002B320F" w:rsidRPr="002B320F" w14:paraId="1B1FCC41" w14:textId="77777777" w:rsidTr="002B320F">
        <w:tc>
          <w:tcPr>
            <w:tcW w:w="4248" w:type="dxa"/>
            <w:shd w:val="clear" w:color="auto" w:fill="auto"/>
            <w:tcMar>
              <w:top w:w="100" w:type="dxa"/>
              <w:left w:w="100" w:type="dxa"/>
              <w:bottom w:w="100" w:type="dxa"/>
              <w:right w:w="100" w:type="dxa"/>
            </w:tcMar>
          </w:tcPr>
          <w:p w14:paraId="7E839785"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Network of Wellbeing</w:t>
            </w:r>
          </w:p>
        </w:tc>
        <w:tc>
          <w:tcPr>
            <w:tcW w:w="5386" w:type="dxa"/>
            <w:shd w:val="clear" w:color="auto" w:fill="auto"/>
            <w:tcMar>
              <w:top w:w="100" w:type="dxa"/>
              <w:left w:w="100" w:type="dxa"/>
              <w:bottom w:w="100" w:type="dxa"/>
              <w:right w:w="100" w:type="dxa"/>
            </w:tcMar>
          </w:tcPr>
          <w:p w14:paraId="7DEA287A"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Cummings</w:t>
            </w:r>
          </w:p>
        </w:tc>
      </w:tr>
      <w:tr w:rsidR="002B320F" w:rsidRPr="002B320F" w14:paraId="02BC2279" w14:textId="77777777" w:rsidTr="002B320F">
        <w:tc>
          <w:tcPr>
            <w:tcW w:w="4248" w:type="dxa"/>
            <w:shd w:val="clear" w:color="auto" w:fill="auto"/>
            <w:tcMar>
              <w:top w:w="100" w:type="dxa"/>
              <w:left w:w="100" w:type="dxa"/>
              <w:bottom w:w="100" w:type="dxa"/>
              <w:right w:w="100" w:type="dxa"/>
            </w:tcMar>
          </w:tcPr>
          <w:p w14:paraId="2DEB9DE0"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Bridgetown Alive</w:t>
            </w:r>
          </w:p>
        </w:tc>
        <w:tc>
          <w:tcPr>
            <w:tcW w:w="5386" w:type="dxa"/>
            <w:shd w:val="clear" w:color="auto" w:fill="auto"/>
            <w:tcMar>
              <w:top w:w="100" w:type="dxa"/>
              <w:left w:w="100" w:type="dxa"/>
              <w:bottom w:w="100" w:type="dxa"/>
              <w:right w:w="100" w:type="dxa"/>
            </w:tcMar>
          </w:tcPr>
          <w:p w14:paraId="7FB5F670"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Bennett, Hodgson &amp; Presswell</w:t>
            </w:r>
          </w:p>
        </w:tc>
      </w:tr>
      <w:tr w:rsidR="002B320F" w:rsidRPr="002B320F" w14:paraId="3A764481" w14:textId="77777777" w:rsidTr="002B320F">
        <w:tc>
          <w:tcPr>
            <w:tcW w:w="4248" w:type="dxa"/>
            <w:shd w:val="clear" w:color="auto" w:fill="auto"/>
            <w:tcMar>
              <w:top w:w="100" w:type="dxa"/>
              <w:left w:w="100" w:type="dxa"/>
              <w:bottom w:w="100" w:type="dxa"/>
              <w:right w:w="100" w:type="dxa"/>
            </w:tcMar>
          </w:tcPr>
          <w:p w14:paraId="06833222" w14:textId="77777777" w:rsidR="002B320F" w:rsidRPr="002B320F" w:rsidRDefault="002B320F" w:rsidP="002B320F">
            <w:pPr>
              <w:widowControl w:val="0"/>
              <w:spacing w:after="0" w:line="240" w:lineRule="auto"/>
              <w:ind w:right="-135"/>
              <w:rPr>
                <w:rFonts w:asciiTheme="minorHAnsi" w:eastAsia="Arial" w:hAnsiTheme="minorHAnsi" w:cstheme="minorHAnsi"/>
                <w:color w:val="333333"/>
                <w:lang w:val="en" w:eastAsia="en-GB"/>
              </w:rPr>
            </w:pPr>
            <w:r w:rsidRPr="002B320F">
              <w:rPr>
                <w:rFonts w:asciiTheme="minorHAnsi" w:eastAsia="Arial" w:hAnsiTheme="minorHAnsi" w:cstheme="minorHAnsi"/>
                <w:color w:val="333333"/>
                <w:lang w:val="en" w:eastAsia="en-GB"/>
              </w:rPr>
              <w:t>Friends of Totnes Museum</w:t>
            </w:r>
          </w:p>
        </w:tc>
        <w:tc>
          <w:tcPr>
            <w:tcW w:w="5386" w:type="dxa"/>
            <w:shd w:val="clear" w:color="auto" w:fill="auto"/>
            <w:tcMar>
              <w:top w:w="100" w:type="dxa"/>
              <w:left w:w="100" w:type="dxa"/>
              <w:bottom w:w="100" w:type="dxa"/>
              <w:right w:w="100" w:type="dxa"/>
            </w:tcMar>
          </w:tcPr>
          <w:p w14:paraId="5D91B915"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Auletta</w:t>
            </w:r>
          </w:p>
        </w:tc>
      </w:tr>
      <w:tr w:rsidR="002B320F" w:rsidRPr="002B320F" w14:paraId="7F6575A1" w14:textId="77777777" w:rsidTr="002B320F">
        <w:tc>
          <w:tcPr>
            <w:tcW w:w="4248" w:type="dxa"/>
            <w:shd w:val="clear" w:color="auto" w:fill="auto"/>
            <w:tcMar>
              <w:top w:w="100" w:type="dxa"/>
              <w:left w:w="100" w:type="dxa"/>
              <w:bottom w:w="100" w:type="dxa"/>
              <w:right w:w="100" w:type="dxa"/>
            </w:tcMar>
          </w:tcPr>
          <w:p w14:paraId="662ED596"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Daisy and Rainbow Childcare</w:t>
            </w:r>
          </w:p>
        </w:tc>
        <w:tc>
          <w:tcPr>
            <w:tcW w:w="5386" w:type="dxa"/>
            <w:shd w:val="clear" w:color="auto" w:fill="auto"/>
            <w:tcMar>
              <w:top w:w="100" w:type="dxa"/>
              <w:left w:w="100" w:type="dxa"/>
              <w:bottom w:w="100" w:type="dxa"/>
              <w:right w:w="100" w:type="dxa"/>
            </w:tcMar>
          </w:tcPr>
          <w:p w14:paraId="742D0D55"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Bennett</w:t>
            </w:r>
          </w:p>
        </w:tc>
      </w:tr>
      <w:tr w:rsidR="002B320F" w:rsidRPr="002B320F" w14:paraId="039CB699" w14:textId="77777777" w:rsidTr="002B320F">
        <w:tc>
          <w:tcPr>
            <w:tcW w:w="4248" w:type="dxa"/>
            <w:shd w:val="clear" w:color="auto" w:fill="auto"/>
            <w:tcMar>
              <w:top w:w="100" w:type="dxa"/>
              <w:left w:w="100" w:type="dxa"/>
              <w:bottom w:w="100" w:type="dxa"/>
              <w:right w:w="100" w:type="dxa"/>
            </w:tcMar>
          </w:tcPr>
          <w:p w14:paraId="725E9626" w14:textId="77777777" w:rsidR="002B320F" w:rsidRPr="002B320F" w:rsidRDefault="002B320F" w:rsidP="002B320F">
            <w:pPr>
              <w:widowControl w:val="0"/>
              <w:spacing w:after="0" w:line="240" w:lineRule="auto"/>
              <w:ind w:right="-135"/>
              <w:rPr>
                <w:rFonts w:asciiTheme="minorHAnsi" w:eastAsia="Arial" w:hAnsiTheme="minorHAnsi" w:cstheme="minorHAnsi"/>
                <w:b/>
                <w:lang w:val="en" w:eastAsia="en-GB"/>
              </w:rPr>
            </w:pPr>
            <w:r w:rsidRPr="002B320F">
              <w:rPr>
                <w:rFonts w:asciiTheme="minorHAnsi" w:eastAsia="Arial" w:hAnsiTheme="minorHAnsi" w:cstheme="minorHAnsi"/>
                <w:color w:val="333333"/>
                <w:lang w:val="en" w:eastAsia="en-GB"/>
              </w:rPr>
              <w:t>Inclusive Totnes [Disability]</w:t>
            </w:r>
          </w:p>
        </w:tc>
        <w:tc>
          <w:tcPr>
            <w:tcW w:w="5386" w:type="dxa"/>
            <w:shd w:val="clear" w:color="auto" w:fill="auto"/>
            <w:tcMar>
              <w:top w:w="100" w:type="dxa"/>
              <w:left w:w="100" w:type="dxa"/>
              <w:bottom w:w="100" w:type="dxa"/>
              <w:right w:w="100" w:type="dxa"/>
            </w:tcMar>
          </w:tcPr>
          <w:p w14:paraId="41375AA1"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Cummings &amp; Price</w:t>
            </w:r>
          </w:p>
        </w:tc>
      </w:tr>
      <w:tr w:rsidR="002B320F" w:rsidRPr="002B320F" w14:paraId="3D260CD4" w14:textId="77777777" w:rsidTr="002B320F">
        <w:tc>
          <w:tcPr>
            <w:tcW w:w="4248" w:type="dxa"/>
            <w:shd w:val="clear" w:color="auto" w:fill="auto"/>
            <w:tcMar>
              <w:top w:w="100" w:type="dxa"/>
              <w:left w:w="100" w:type="dxa"/>
              <w:bottom w:w="100" w:type="dxa"/>
              <w:right w:w="100" w:type="dxa"/>
            </w:tcMar>
          </w:tcPr>
          <w:p w14:paraId="2E15B279"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Police &amp; Crime Commissioner Councillor Advocate</w:t>
            </w:r>
          </w:p>
        </w:tc>
        <w:tc>
          <w:tcPr>
            <w:tcW w:w="5386" w:type="dxa"/>
            <w:shd w:val="clear" w:color="auto" w:fill="auto"/>
            <w:tcMar>
              <w:top w:w="100" w:type="dxa"/>
              <w:left w:w="100" w:type="dxa"/>
              <w:bottom w:w="100" w:type="dxa"/>
              <w:right w:w="100" w:type="dxa"/>
            </w:tcMar>
          </w:tcPr>
          <w:p w14:paraId="0BF12506"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Peters &amp; Smallridge</w:t>
            </w:r>
          </w:p>
        </w:tc>
      </w:tr>
      <w:tr w:rsidR="002B320F" w:rsidRPr="002B320F" w14:paraId="03EABF4D" w14:textId="77777777" w:rsidTr="002B320F">
        <w:tc>
          <w:tcPr>
            <w:tcW w:w="4248" w:type="dxa"/>
            <w:shd w:val="clear" w:color="auto" w:fill="auto"/>
            <w:tcMar>
              <w:top w:w="100" w:type="dxa"/>
              <w:left w:w="100" w:type="dxa"/>
              <w:bottom w:w="100" w:type="dxa"/>
              <w:right w:w="100" w:type="dxa"/>
            </w:tcMar>
          </w:tcPr>
          <w:p w14:paraId="77C6FCF3"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Totnes Community Builders (formerly TC Development Society)</w:t>
            </w:r>
          </w:p>
        </w:tc>
        <w:tc>
          <w:tcPr>
            <w:tcW w:w="5386" w:type="dxa"/>
            <w:shd w:val="clear" w:color="auto" w:fill="auto"/>
            <w:tcMar>
              <w:top w:w="100" w:type="dxa"/>
              <w:left w:w="100" w:type="dxa"/>
              <w:bottom w:w="100" w:type="dxa"/>
              <w:right w:w="100" w:type="dxa"/>
            </w:tcMar>
          </w:tcPr>
          <w:p w14:paraId="485BC6E9"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Beavis &amp; Price</w:t>
            </w:r>
          </w:p>
        </w:tc>
      </w:tr>
      <w:tr w:rsidR="002B320F" w:rsidRPr="002B320F" w14:paraId="5BAFC61B" w14:textId="77777777" w:rsidTr="002B320F">
        <w:tc>
          <w:tcPr>
            <w:tcW w:w="4248" w:type="dxa"/>
            <w:shd w:val="clear" w:color="auto" w:fill="auto"/>
            <w:tcMar>
              <w:top w:w="100" w:type="dxa"/>
              <w:left w:w="100" w:type="dxa"/>
              <w:bottom w:w="100" w:type="dxa"/>
              <w:right w:w="100" w:type="dxa"/>
            </w:tcMar>
          </w:tcPr>
          <w:p w14:paraId="5FB99A9A"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Devon Countryside Forum</w:t>
            </w:r>
          </w:p>
        </w:tc>
        <w:tc>
          <w:tcPr>
            <w:tcW w:w="5386" w:type="dxa"/>
            <w:shd w:val="clear" w:color="auto" w:fill="auto"/>
            <w:tcMar>
              <w:top w:w="100" w:type="dxa"/>
              <w:left w:w="100" w:type="dxa"/>
              <w:bottom w:w="100" w:type="dxa"/>
              <w:right w:w="100" w:type="dxa"/>
            </w:tcMar>
          </w:tcPr>
          <w:p w14:paraId="65612AB1"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Hodgson</w:t>
            </w:r>
          </w:p>
        </w:tc>
      </w:tr>
      <w:tr w:rsidR="002B320F" w:rsidRPr="002B320F" w14:paraId="490806BF" w14:textId="77777777" w:rsidTr="002B320F">
        <w:tc>
          <w:tcPr>
            <w:tcW w:w="4248" w:type="dxa"/>
            <w:shd w:val="clear" w:color="auto" w:fill="auto"/>
            <w:tcMar>
              <w:top w:w="100" w:type="dxa"/>
              <w:left w:w="100" w:type="dxa"/>
              <w:bottom w:w="100" w:type="dxa"/>
              <w:right w:w="100" w:type="dxa"/>
            </w:tcMar>
          </w:tcPr>
          <w:p w14:paraId="014FD2AD"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Rural Service Network</w:t>
            </w:r>
          </w:p>
        </w:tc>
        <w:tc>
          <w:tcPr>
            <w:tcW w:w="5386" w:type="dxa"/>
            <w:shd w:val="clear" w:color="auto" w:fill="auto"/>
            <w:tcMar>
              <w:top w:w="100" w:type="dxa"/>
              <w:left w:w="100" w:type="dxa"/>
              <w:bottom w:w="100" w:type="dxa"/>
              <w:right w:w="100" w:type="dxa"/>
            </w:tcMar>
          </w:tcPr>
          <w:p w14:paraId="5A09E7A2"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Hodgson</w:t>
            </w:r>
          </w:p>
        </w:tc>
      </w:tr>
      <w:tr w:rsidR="002B320F" w:rsidRPr="002B320F" w14:paraId="2DC28AD9" w14:textId="77777777" w:rsidTr="002B320F">
        <w:tc>
          <w:tcPr>
            <w:tcW w:w="4248" w:type="dxa"/>
            <w:shd w:val="clear" w:color="auto" w:fill="auto"/>
            <w:tcMar>
              <w:top w:w="100" w:type="dxa"/>
              <w:left w:w="100" w:type="dxa"/>
              <w:bottom w:w="100" w:type="dxa"/>
              <w:right w:w="100" w:type="dxa"/>
            </w:tcMar>
          </w:tcPr>
          <w:p w14:paraId="53F79F82"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Friends of Salfit</w:t>
            </w:r>
          </w:p>
        </w:tc>
        <w:tc>
          <w:tcPr>
            <w:tcW w:w="5386" w:type="dxa"/>
            <w:shd w:val="clear" w:color="auto" w:fill="auto"/>
            <w:tcMar>
              <w:top w:w="100" w:type="dxa"/>
              <w:left w:w="100" w:type="dxa"/>
              <w:bottom w:w="100" w:type="dxa"/>
              <w:right w:w="100" w:type="dxa"/>
            </w:tcMar>
          </w:tcPr>
          <w:p w14:paraId="21AE10AD"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Cooper &amp; Price</w:t>
            </w:r>
          </w:p>
        </w:tc>
      </w:tr>
      <w:tr w:rsidR="002B320F" w:rsidRPr="002B320F" w14:paraId="5D8D3815" w14:textId="77777777" w:rsidTr="002B320F">
        <w:tc>
          <w:tcPr>
            <w:tcW w:w="4248" w:type="dxa"/>
            <w:shd w:val="clear" w:color="auto" w:fill="auto"/>
            <w:tcMar>
              <w:top w:w="100" w:type="dxa"/>
              <w:left w:w="100" w:type="dxa"/>
              <w:bottom w:w="100" w:type="dxa"/>
              <w:right w:w="100" w:type="dxa"/>
            </w:tcMar>
          </w:tcPr>
          <w:p w14:paraId="1B55840C"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TQ9 Partnership</w:t>
            </w:r>
          </w:p>
        </w:tc>
        <w:tc>
          <w:tcPr>
            <w:tcW w:w="5386" w:type="dxa"/>
            <w:shd w:val="clear" w:color="auto" w:fill="auto"/>
            <w:tcMar>
              <w:top w:w="100" w:type="dxa"/>
              <w:left w:w="100" w:type="dxa"/>
              <w:bottom w:w="100" w:type="dxa"/>
              <w:right w:w="100" w:type="dxa"/>
            </w:tcMar>
          </w:tcPr>
          <w:p w14:paraId="2AAA2D01"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Collinson &amp; Peters</w:t>
            </w:r>
          </w:p>
        </w:tc>
      </w:tr>
      <w:tr w:rsidR="002B320F" w:rsidRPr="002B320F" w14:paraId="0E6A350F" w14:textId="77777777" w:rsidTr="002B320F">
        <w:tc>
          <w:tcPr>
            <w:tcW w:w="4248" w:type="dxa"/>
            <w:shd w:val="clear" w:color="auto" w:fill="auto"/>
            <w:tcMar>
              <w:top w:w="100" w:type="dxa"/>
              <w:left w:w="100" w:type="dxa"/>
              <w:bottom w:w="100" w:type="dxa"/>
              <w:right w:w="100" w:type="dxa"/>
            </w:tcMar>
          </w:tcPr>
          <w:p w14:paraId="0DAD6ABA"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Schools Engagement</w:t>
            </w:r>
          </w:p>
        </w:tc>
        <w:tc>
          <w:tcPr>
            <w:tcW w:w="5386" w:type="dxa"/>
            <w:shd w:val="clear" w:color="auto" w:fill="auto"/>
            <w:tcMar>
              <w:top w:w="100" w:type="dxa"/>
              <w:left w:w="100" w:type="dxa"/>
              <w:bottom w:w="100" w:type="dxa"/>
              <w:right w:w="100" w:type="dxa"/>
            </w:tcMar>
          </w:tcPr>
          <w:p w14:paraId="5BBA1FFE" w14:textId="77777777" w:rsidR="002B320F" w:rsidRPr="002B320F" w:rsidRDefault="002B320F" w:rsidP="002B320F">
            <w:pPr>
              <w:widowControl w:val="0"/>
              <w:pBdr>
                <w:top w:val="nil"/>
                <w:left w:val="nil"/>
                <w:bottom w:val="nil"/>
                <w:right w:val="nil"/>
                <w:between w:val="nil"/>
              </w:pBdr>
              <w:spacing w:after="0" w:line="240" w:lineRule="auto"/>
              <w:rPr>
                <w:rFonts w:asciiTheme="minorHAnsi" w:eastAsia="Arial" w:hAnsiTheme="minorHAnsi" w:cstheme="minorHAnsi"/>
                <w:lang w:val="en" w:eastAsia="en-GB"/>
              </w:rPr>
            </w:pPr>
            <w:r w:rsidRPr="002B320F">
              <w:rPr>
                <w:rFonts w:asciiTheme="minorHAnsi" w:eastAsia="Arial" w:hAnsiTheme="minorHAnsi" w:cstheme="minorHAnsi"/>
                <w:lang w:val="en" w:eastAsia="en-GB"/>
              </w:rPr>
              <w:t>Bennett</w:t>
            </w:r>
          </w:p>
        </w:tc>
      </w:tr>
    </w:tbl>
    <w:p w14:paraId="733544E4" w14:textId="77777777" w:rsidR="000F5D10" w:rsidRDefault="000F5D10" w:rsidP="00FD699F">
      <w:pPr>
        <w:spacing w:after="0" w:line="240" w:lineRule="auto"/>
        <w:rPr>
          <w:rFonts w:cs="Calibri"/>
          <w:b/>
          <w:bCs/>
          <w:sz w:val="24"/>
          <w:szCs w:val="24"/>
        </w:rPr>
      </w:pPr>
    </w:p>
    <w:p w14:paraId="44BB7C5E" w14:textId="7CCA67FB" w:rsidR="00FD699F" w:rsidRPr="00FD699F" w:rsidRDefault="000F5D10" w:rsidP="00FD699F">
      <w:pPr>
        <w:spacing w:after="0" w:line="240" w:lineRule="auto"/>
        <w:rPr>
          <w:rFonts w:cs="Calibri"/>
          <w:b/>
          <w:bCs/>
          <w:sz w:val="24"/>
          <w:szCs w:val="24"/>
        </w:rPr>
      </w:pPr>
      <w:r>
        <w:rPr>
          <w:rFonts w:cs="Calibri"/>
          <w:b/>
          <w:bCs/>
          <w:sz w:val="24"/>
          <w:szCs w:val="24"/>
        </w:rPr>
        <w:t>5</w:t>
      </w:r>
      <w:r w:rsidR="00FD699F" w:rsidRPr="00FD699F">
        <w:rPr>
          <w:rFonts w:cs="Calibri"/>
          <w:b/>
          <w:bCs/>
          <w:sz w:val="24"/>
          <w:szCs w:val="24"/>
        </w:rPr>
        <w:t>.</w:t>
      </w:r>
      <w:r w:rsidR="00FD699F" w:rsidRPr="00FD699F">
        <w:rPr>
          <w:rFonts w:cs="Calibri"/>
          <w:b/>
          <w:bCs/>
          <w:sz w:val="24"/>
          <w:szCs w:val="24"/>
        </w:rPr>
        <w:tab/>
        <w:t>CLERK’S REPORT (Standing Item)</w:t>
      </w:r>
    </w:p>
    <w:p w14:paraId="4A7B58AE" w14:textId="41E7EDF5" w:rsidR="00FC7DBB"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To note the Clerk's Report for April 202</w:t>
      </w:r>
      <w:r w:rsidR="000F5D10">
        <w:rPr>
          <w:rFonts w:asciiTheme="minorHAnsi" w:hAnsiTheme="minorHAnsi" w:cstheme="minorHAnsi"/>
          <w:b/>
          <w:bCs/>
          <w:sz w:val="24"/>
          <w:szCs w:val="24"/>
        </w:rPr>
        <w:t>4</w:t>
      </w:r>
      <w:r w:rsidRPr="00FD699F">
        <w:rPr>
          <w:rFonts w:asciiTheme="minorHAnsi" w:hAnsiTheme="minorHAnsi" w:cstheme="minorHAnsi"/>
          <w:b/>
          <w:bCs/>
          <w:sz w:val="24"/>
          <w:szCs w:val="24"/>
        </w:rPr>
        <w:t xml:space="preserve"> (general updates and correspondence). </w:t>
      </w:r>
    </w:p>
    <w:p w14:paraId="7B18B35D" w14:textId="1823F07C" w:rsidR="00FD699F" w:rsidRDefault="009C7971"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Noted. The C</w:t>
      </w:r>
      <w:r w:rsidR="0031319E">
        <w:rPr>
          <w:rFonts w:asciiTheme="minorHAnsi" w:hAnsiTheme="minorHAnsi" w:cstheme="minorHAnsi"/>
          <w:sz w:val="24"/>
          <w:szCs w:val="24"/>
        </w:rPr>
        <w:t xml:space="preserve">hair suggested that any questions on the report should </w:t>
      </w:r>
      <w:r w:rsidR="00127EA4">
        <w:rPr>
          <w:rFonts w:asciiTheme="minorHAnsi" w:hAnsiTheme="minorHAnsi" w:cstheme="minorHAnsi"/>
          <w:sz w:val="24"/>
          <w:szCs w:val="24"/>
        </w:rPr>
        <w:t xml:space="preserve">be directed to the Clerk. </w:t>
      </w:r>
      <w:r>
        <w:rPr>
          <w:rFonts w:asciiTheme="minorHAnsi" w:hAnsiTheme="minorHAnsi" w:cstheme="minorHAnsi"/>
          <w:sz w:val="24"/>
          <w:szCs w:val="24"/>
        </w:rPr>
        <w:t xml:space="preserve"> </w:t>
      </w:r>
    </w:p>
    <w:p w14:paraId="166FFD72" w14:textId="77777777" w:rsidR="009C7971" w:rsidRPr="00B97B48" w:rsidRDefault="009C7971" w:rsidP="002078A0">
      <w:pPr>
        <w:spacing w:after="0" w:line="240" w:lineRule="auto"/>
        <w:rPr>
          <w:rFonts w:asciiTheme="minorHAnsi" w:hAnsiTheme="minorHAnsi" w:cstheme="minorHAnsi"/>
          <w:sz w:val="24"/>
          <w:szCs w:val="24"/>
        </w:rPr>
      </w:pPr>
    </w:p>
    <w:p w14:paraId="2F6E8870" w14:textId="214AB00B" w:rsidR="00757185" w:rsidRPr="000D595D" w:rsidRDefault="000F5D10" w:rsidP="002078A0">
      <w:pPr>
        <w:pStyle w:val="Heading3"/>
        <w:spacing w:before="0" w:line="240" w:lineRule="auto"/>
        <w:rPr>
          <w:rFonts w:ascii="Calibri" w:hAnsi="Calibri" w:cs="Calibri"/>
          <w:b/>
          <w:bCs/>
          <w:color w:val="auto"/>
        </w:rPr>
      </w:pPr>
      <w:r>
        <w:rPr>
          <w:rFonts w:ascii="Calibri" w:hAnsi="Calibri" w:cs="Calibri"/>
          <w:b/>
          <w:bCs/>
          <w:color w:val="auto"/>
        </w:rPr>
        <w:lastRenderedPageBreak/>
        <w:t>6</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397966">
      <w:pPr>
        <w:shd w:val="clear" w:color="auto" w:fill="FFFFFF"/>
        <w:spacing w:after="0" w:line="240" w:lineRule="auto"/>
        <w:rPr>
          <w:rFonts w:asciiTheme="minorHAnsi" w:hAnsiTheme="minorHAnsi" w:cstheme="minorHAnsi"/>
          <w:b/>
          <w:bCs/>
          <w:sz w:val="24"/>
          <w:szCs w:val="24"/>
        </w:rPr>
      </w:pPr>
      <w:bookmarkStart w:id="1" w:name="_Hlk60668154"/>
      <w:bookmarkStart w:id="2" w:name="_Hlk113529042"/>
    </w:p>
    <w:p w14:paraId="5679E0E2" w14:textId="1A0E8B36"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0F5D10">
        <w:rPr>
          <w:rFonts w:asciiTheme="minorHAnsi" w:hAnsiTheme="minorHAnsi" w:cstheme="minorHAnsi"/>
          <w:b/>
          <w:bCs/>
          <w:sz w:val="24"/>
          <w:szCs w:val="24"/>
        </w:rPr>
        <w:t>8</w:t>
      </w:r>
      <w:r w:rsidR="000F5D10" w:rsidRPr="000F5D10">
        <w:rPr>
          <w:rFonts w:asciiTheme="minorHAnsi" w:hAnsiTheme="minorHAnsi" w:cstheme="minorHAnsi"/>
          <w:b/>
          <w:bCs/>
          <w:sz w:val="24"/>
          <w:szCs w:val="24"/>
          <w:vertAlign w:val="superscript"/>
        </w:rPr>
        <w:t>th</w:t>
      </w:r>
      <w:r w:rsidR="000F5D10">
        <w:rPr>
          <w:rFonts w:asciiTheme="minorHAnsi" w:hAnsiTheme="minorHAnsi" w:cstheme="minorHAnsi"/>
          <w:b/>
          <w:bCs/>
          <w:sz w:val="24"/>
          <w:szCs w:val="24"/>
        </w:rPr>
        <w:t xml:space="preserve"> </w:t>
      </w:r>
      <w:r w:rsidR="00315869">
        <w:rPr>
          <w:rFonts w:asciiTheme="minorHAnsi" w:hAnsiTheme="minorHAnsi" w:cstheme="minorHAnsi"/>
          <w:b/>
          <w:bCs/>
          <w:sz w:val="24"/>
          <w:szCs w:val="24"/>
        </w:rPr>
        <w:t>April</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0F5D10">
        <w:rPr>
          <w:rFonts w:asciiTheme="minorHAnsi" w:hAnsiTheme="minorHAnsi" w:cstheme="minorHAnsi"/>
          <w:b/>
          <w:bCs/>
          <w:sz w:val="24"/>
          <w:szCs w:val="24"/>
        </w:rPr>
        <w:t>4</w:t>
      </w:r>
      <w:r w:rsidR="008C3C5A">
        <w:rPr>
          <w:rFonts w:asciiTheme="minorHAnsi" w:hAnsiTheme="minorHAnsi" w:cstheme="minorHAnsi"/>
          <w:b/>
          <w:bCs/>
          <w:sz w:val="24"/>
          <w:szCs w:val="24"/>
        </w:rPr>
        <w:t>.</w:t>
      </w:r>
    </w:p>
    <w:p w14:paraId="0B78103D" w14:textId="6F080BBC" w:rsidR="006B05A8" w:rsidRPr="006B05A8" w:rsidRDefault="00315869"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3" w:name="_Hlk61441203"/>
      <w:bookmarkEnd w:id="1"/>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412F5830"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4" w:name="_Hlk126675389"/>
      <w:r w:rsidR="002B385E">
        <w:rPr>
          <w:rFonts w:asciiTheme="minorHAnsi" w:eastAsia="Times New Roman" w:hAnsiTheme="minorHAnsi" w:cstheme="minorHAnsi"/>
          <w:b/>
          <w:bCs/>
          <w:color w:val="222222"/>
          <w:sz w:val="24"/>
          <w:szCs w:val="24"/>
          <w:lang w:eastAsia="en-GB"/>
        </w:rPr>
        <w:t>Council Matters Committee 1</w:t>
      </w:r>
      <w:r w:rsidR="000F5D10">
        <w:rPr>
          <w:rFonts w:asciiTheme="minorHAnsi" w:eastAsia="Times New Roman" w:hAnsiTheme="minorHAnsi" w:cstheme="minorHAnsi"/>
          <w:b/>
          <w:bCs/>
          <w:color w:val="222222"/>
          <w:sz w:val="24"/>
          <w:szCs w:val="24"/>
          <w:lang w:eastAsia="en-GB"/>
        </w:rPr>
        <w:t>5</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2B385E">
        <w:rPr>
          <w:rFonts w:asciiTheme="minorHAnsi" w:eastAsia="Times New Roman" w:hAnsiTheme="minorHAnsi" w:cstheme="minorHAnsi"/>
          <w:b/>
          <w:bCs/>
          <w:color w:val="222222"/>
          <w:sz w:val="24"/>
          <w:szCs w:val="24"/>
          <w:lang w:eastAsia="en-GB"/>
        </w:rPr>
        <w:t xml:space="preserve"> 202</w:t>
      </w:r>
      <w:r w:rsidR="000F5D10">
        <w:rPr>
          <w:rFonts w:asciiTheme="minorHAnsi" w:eastAsia="Times New Roman" w:hAnsiTheme="minorHAnsi" w:cstheme="minorHAnsi"/>
          <w:b/>
          <w:bCs/>
          <w:color w:val="222222"/>
          <w:sz w:val="24"/>
          <w:szCs w:val="24"/>
          <w:lang w:eastAsia="en-GB"/>
        </w:rPr>
        <w:t>4</w:t>
      </w:r>
      <w:r w:rsidR="002B385E">
        <w:rPr>
          <w:rFonts w:asciiTheme="minorHAnsi" w:eastAsia="Times New Roman" w:hAnsiTheme="minorHAnsi" w:cstheme="minorHAnsi"/>
          <w:b/>
          <w:bCs/>
          <w:color w:val="222222"/>
          <w:sz w:val="24"/>
          <w:szCs w:val="24"/>
          <w:lang w:eastAsia="en-GB"/>
        </w:rPr>
        <w:t>.</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4"/>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315C43F2"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0F5D10">
        <w:rPr>
          <w:rFonts w:asciiTheme="minorHAnsi" w:eastAsia="Times New Roman" w:hAnsiTheme="minorHAnsi" w:cstheme="minorHAnsi"/>
          <w:b/>
          <w:bCs/>
          <w:color w:val="222222"/>
          <w:sz w:val="24"/>
          <w:szCs w:val="24"/>
          <w:lang w:eastAsia="en-GB"/>
        </w:rPr>
        <w:t>2</w:t>
      </w:r>
      <w:r w:rsidR="000F5D10" w:rsidRPr="000F5D10">
        <w:rPr>
          <w:rFonts w:asciiTheme="minorHAnsi" w:eastAsia="Times New Roman" w:hAnsiTheme="minorHAnsi" w:cstheme="minorHAnsi"/>
          <w:b/>
          <w:bCs/>
          <w:color w:val="222222"/>
          <w:sz w:val="24"/>
          <w:szCs w:val="24"/>
          <w:vertAlign w:val="superscript"/>
          <w:lang w:eastAsia="en-GB"/>
        </w:rPr>
        <w:t>nd</w:t>
      </w:r>
      <w:r w:rsidR="000F5D10">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9215D4" w:rsidRPr="00397966">
        <w:rPr>
          <w:rFonts w:asciiTheme="minorHAnsi" w:eastAsia="Times New Roman" w:hAnsiTheme="minorHAnsi" w:cstheme="minorHAnsi"/>
          <w:b/>
          <w:bCs/>
          <w:color w:val="222222"/>
          <w:sz w:val="24"/>
          <w:szCs w:val="24"/>
          <w:lang w:eastAsia="en-GB"/>
        </w:rPr>
        <w:t xml:space="preserve"> 202</w:t>
      </w:r>
      <w:r w:rsidR="000F5D10">
        <w:rPr>
          <w:rFonts w:asciiTheme="minorHAnsi" w:eastAsia="Times New Roman" w:hAnsiTheme="minorHAnsi" w:cstheme="minorHAnsi"/>
          <w:b/>
          <w:bCs/>
          <w:color w:val="222222"/>
          <w:sz w:val="24"/>
          <w:szCs w:val="24"/>
          <w:lang w:eastAsia="en-GB"/>
        </w:rPr>
        <w:t>4</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p w14:paraId="1FA1BF88" w14:textId="77777777" w:rsidR="000F5D10" w:rsidRDefault="000F5D10" w:rsidP="00397966">
      <w:pPr>
        <w:spacing w:after="0" w:line="240" w:lineRule="auto"/>
        <w:rPr>
          <w:rFonts w:asciiTheme="minorHAnsi" w:eastAsia="Times New Roman" w:hAnsiTheme="minorHAnsi" w:cstheme="minorHAnsi"/>
          <w:color w:val="222222"/>
          <w:sz w:val="24"/>
          <w:szCs w:val="24"/>
          <w:lang w:eastAsia="en-GB"/>
        </w:rPr>
      </w:pPr>
    </w:p>
    <w:p w14:paraId="6DAA9B91" w14:textId="6D51A67C" w:rsidR="000F5D10" w:rsidRPr="00796510" w:rsidRDefault="000F5D10" w:rsidP="00397966">
      <w:pPr>
        <w:spacing w:after="0" w:line="240" w:lineRule="auto"/>
        <w:rPr>
          <w:rFonts w:asciiTheme="minorHAnsi" w:eastAsia="Times New Roman" w:hAnsiTheme="minorHAnsi" w:cstheme="minorHAnsi"/>
          <w:b/>
          <w:bCs/>
          <w:color w:val="222222"/>
          <w:sz w:val="24"/>
          <w:szCs w:val="24"/>
          <w:lang w:eastAsia="en-GB"/>
        </w:rPr>
      </w:pPr>
      <w:r w:rsidRPr="00796510">
        <w:rPr>
          <w:rFonts w:asciiTheme="minorHAnsi" w:eastAsia="Times New Roman" w:hAnsiTheme="minorHAnsi" w:cstheme="minorHAnsi"/>
          <w:b/>
          <w:bCs/>
          <w:color w:val="222222"/>
          <w:sz w:val="24"/>
          <w:szCs w:val="24"/>
          <w:lang w:eastAsia="en-GB"/>
        </w:rPr>
        <w:t>d.</w:t>
      </w:r>
      <w:r w:rsidRPr="00796510">
        <w:rPr>
          <w:rFonts w:asciiTheme="minorHAnsi" w:eastAsia="Times New Roman" w:hAnsiTheme="minorHAnsi" w:cstheme="minorHAnsi"/>
          <w:b/>
          <w:bCs/>
          <w:color w:val="222222"/>
          <w:sz w:val="24"/>
          <w:szCs w:val="24"/>
          <w:lang w:eastAsia="en-GB"/>
        </w:rPr>
        <w:tab/>
        <w:t>Town Matters Committee 29</w:t>
      </w:r>
      <w:r w:rsidRPr="00796510">
        <w:rPr>
          <w:rFonts w:asciiTheme="minorHAnsi" w:eastAsia="Times New Roman" w:hAnsiTheme="minorHAnsi" w:cstheme="minorHAnsi"/>
          <w:b/>
          <w:bCs/>
          <w:color w:val="222222"/>
          <w:sz w:val="24"/>
          <w:szCs w:val="24"/>
          <w:vertAlign w:val="superscript"/>
          <w:lang w:eastAsia="en-GB"/>
        </w:rPr>
        <w:t>th</w:t>
      </w:r>
      <w:r w:rsidRPr="00796510">
        <w:rPr>
          <w:rFonts w:asciiTheme="minorHAnsi" w:eastAsia="Times New Roman" w:hAnsiTheme="minorHAnsi" w:cstheme="minorHAnsi"/>
          <w:b/>
          <w:bCs/>
          <w:color w:val="222222"/>
          <w:sz w:val="24"/>
          <w:szCs w:val="24"/>
          <w:lang w:eastAsia="en-GB"/>
        </w:rPr>
        <w:t xml:space="preserve"> April 2024</w:t>
      </w:r>
      <w:r w:rsidR="00796510" w:rsidRPr="00796510">
        <w:rPr>
          <w:rFonts w:asciiTheme="minorHAnsi" w:eastAsia="Times New Roman" w:hAnsiTheme="minorHAnsi" w:cstheme="minorHAnsi"/>
          <w:b/>
          <w:bCs/>
          <w:color w:val="222222"/>
          <w:sz w:val="24"/>
          <w:szCs w:val="24"/>
          <w:lang w:eastAsia="en-GB"/>
        </w:rPr>
        <w:t>.</w:t>
      </w:r>
    </w:p>
    <w:p w14:paraId="182C6FE8" w14:textId="7B98132E" w:rsidR="00796510" w:rsidRPr="00397966" w:rsidRDefault="00796510" w:rsidP="00397966">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bookmarkEnd w:id="2"/>
    <w:p w14:paraId="7F2BE1CC" w14:textId="77777777" w:rsidR="007C084D" w:rsidRDefault="007C084D"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3"/>
    <w:p w14:paraId="1AC7A977" w14:textId="1074957F" w:rsidR="00757185" w:rsidRPr="004A34B2" w:rsidRDefault="000120E8" w:rsidP="002078A0">
      <w:pPr>
        <w:pStyle w:val="Heading3"/>
        <w:spacing w:before="0" w:line="240" w:lineRule="auto"/>
        <w:rPr>
          <w:rFonts w:ascii="Calibri" w:hAnsi="Calibri" w:cs="Calibri"/>
          <w:b/>
          <w:bCs/>
          <w:color w:val="auto"/>
        </w:rPr>
      </w:pPr>
      <w:r>
        <w:rPr>
          <w:rFonts w:ascii="Calibri" w:hAnsi="Calibri" w:cs="Calibri"/>
          <w:b/>
          <w:bCs/>
          <w:color w:val="auto"/>
        </w:rPr>
        <w:t>7</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05F34675"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796510">
        <w:rPr>
          <w:rFonts w:asciiTheme="minorHAnsi" w:hAnsiTheme="minorHAnsi" w:cstheme="minorHAnsi"/>
          <w:b/>
          <w:bCs/>
          <w:sz w:val="24"/>
          <w:szCs w:val="24"/>
        </w:rPr>
        <w:t>8</w:t>
      </w:r>
      <w:r w:rsidR="00796510" w:rsidRPr="00796510">
        <w:rPr>
          <w:rFonts w:asciiTheme="minorHAnsi" w:hAnsiTheme="minorHAnsi" w:cstheme="minorHAnsi"/>
          <w:b/>
          <w:bCs/>
          <w:sz w:val="24"/>
          <w:szCs w:val="24"/>
          <w:vertAlign w:val="superscript"/>
        </w:rPr>
        <w:t>th</w:t>
      </w:r>
      <w:r w:rsidR="00796510">
        <w:rPr>
          <w:rFonts w:asciiTheme="minorHAnsi" w:hAnsiTheme="minorHAnsi" w:cstheme="minorHAnsi"/>
          <w:b/>
          <w:bCs/>
          <w:sz w:val="24"/>
          <w:szCs w:val="24"/>
        </w:rPr>
        <w:t xml:space="preserve"> </w:t>
      </w:r>
      <w:r w:rsidR="00315869">
        <w:rPr>
          <w:rFonts w:asciiTheme="minorHAnsi" w:hAnsiTheme="minorHAnsi" w:cstheme="minorHAnsi"/>
          <w:b/>
          <w:bCs/>
          <w:sz w:val="24"/>
          <w:szCs w:val="24"/>
        </w:rPr>
        <w:t>April</w:t>
      </w:r>
      <w:r w:rsidR="003357CE" w:rsidRPr="00CB4DC3">
        <w:rPr>
          <w:rFonts w:asciiTheme="minorHAnsi" w:hAnsiTheme="minorHAnsi" w:cstheme="minorHAnsi"/>
          <w:b/>
          <w:bCs/>
          <w:sz w:val="24"/>
          <w:szCs w:val="24"/>
        </w:rPr>
        <w:t xml:space="preserve"> 202</w:t>
      </w:r>
      <w:r w:rsidR="00796510">
        <w:rPr>
          <w:rFonts w:asciiTheme="minorHAnsi" w:hAnsiTheme="minorHAnsi" w:cstheme="minorHAnsi"/>
          <w:b/>
          <w:bCs/>
          <w:sz w:val="24"/>
          <w:szCs w:val="24"/>
        </w:rPr>
        <w:t>4</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746AE18E"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Council Matters Committee 1</w:t>
      </w:r>
      <w:r w:rsidR="00796510">
        <w:rPr>
          <w:rFonts w:asciiTheme="minorHAnsi" w:eastAsia="Times New Roman" w:hAnsiTheme="minorHAnsi" w:cstheme="minorHAnsi"/>
          <w:b/>
          <w:bCs/>
          <w:color w:val="222222"/>
          <w:sz w:val="24"/>
          <w:szCs w:val="24"/>
          <w:lang w:eastAsia="en-GB"/>
        </w:rPr>
        <w:t>5</w:t>
      </w:r>
      <w:r w:rsidR="002B385E" w:rsidRPr="002B385E">
        <w:rPr>
          <w:rFonts w:asciiTheme="minorHAnsi" w:eastAsia="Times New Roman" w:hAnsiTheme="minorHAnsi" w:cstheme="minorHAnsi"/>
          <w:b/>
          <w:bCs/>
          <w:color w:val="222222"/>
          <w:sz w:val="24"/>
          <w:szCs w:val="24"/>
          <w:vertAlign w:val="superscript"/>
          <w:lang w:eastAsia="en-GB"/>
        </w:rPr>
        <w:t>th</w:t>
      </w:r>
      <w:r w:rsidR="002B385E">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2B385E">
        <w:rPr>
          <w:rFonts w:asciiTheme="minorHAnsi" w:eastAsia="Times New Roman" w:hAnsiTheme="minorHAnsi" w:cstheme="minorHAnsi"/>
          <w:b/>
          <w:bCs/>
          <w:color w:val="222222"/>
          <w:sz w:val="24"/>
          <w:szCs w:val="24"/>
          <w:lang w:eastAsia="en-GB"/>
        </w:rPr>
        <w:t xml:space="preserve"> 202</w:t>
      </w:r>
      <w:r w:rsidR="00796510">
        <w:rPr>
          <w:rFonts w:asciiTheme="minorHAnsi" w:eastAsia="Times New Roman" w:hAnsiTheme="minorHAnsi" w:cstheme="minorHAnsi"/>
          <w:b/>
          <w:bCs/>
          <w:color w:val="222222"/>
          <w:sz w:val="24"/>
          <w:szCs w:val="24"/>
          <w:lang w:eastAsia="en-GB"/>
        </w:rPr>
        <w:t>4</w:t>
      </w:r>
      <w:r w:rsidR="002B385E">
        <w:rPr>
          <w:rFonts w:asciiTheme="minorHAnsi" w:eastAsia="Times New Roman" w:hAnsiTheme="minorHAnsi" w:cstheme="minorHAnsi"/>
          <w:b/>
          <w:bCs/>
          <w:color w:val="222222"/>
          <w:sz w:val="24"/>
          <w:szCs w:val="24"/>
          <w:lang w:eastAsia="en-GB"/>
        </w:rPr>
        <w:t>.</w:t>
      </w:r>
    </w:p>
    <w:p w14:paraId="392D1E98" w14:textId="3D3CBF97" w:rsidR="002B385E" w:rsidRPr="00BE5146" w:rsidRDefault="007C5500"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recommendations.</w:t>
      </w:r>
    </w:p>
    <w:p w14:paraId="42CF7C03" w14:textId="77777777" w:rsidR="00BE5146" w:rsidRDefault="00BE514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347084" w14:textId="7597918A"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2</w:t>
      </w:r>
      <w:r w:rsidR="00796510">
        <w:rPr>
          <w:rFonts w:asciiTheme="minorHAnsi" w:eastAsia="Times New Roman" w:hAnsiTheme="minorHAnsi" w:cstheme="minorHAnsi"/>
          <w:b/>
          <w:bCs/>
          <w:color w:val="222222"/>
          <w:sz w:val="24"/>
          <w:szCs w:val="24"/>
          <w:lang w:eastAsia="en-GB"/>
        </w:rPr>
        <w:t>2</w:t>
      </w:r>
      <w:r w:rsidR="00796510" w:rsidRPr="00796510">
        <w:rPr>
          <w:rFonts w:asciiTheme="minorHAnsi" w:eastAsia="Times New Roman" w:hAnsiTheme="minorHAnsi" w:cstheme="minorHAnsi"/>
          <w:b/>
          <w:bCs/>
          <w:color w:val="222222"/>
          <w:sz w:val="24"/>
          <w:szCs w:val="24"/>
          <w:vertAlign w:val="superscript"/>
          <w:lang w:eastAsia="en-GB"/>
        </w:rPr>
        <w:t>nd</w:t>
      </w:r>
      <w:r w:rsidR="00796510">
        <w:rPr>
          <w:rFonts w:asciiTheme="minorHAnsi" w:eastAsia="Times New Roman" w:hAnsiTheme="minorHAnsi" w:cstheme="minorHAnsi"/>
          <w:b/>
          <w:bCs/>
          <w:color w:val="222222"/>
          <w:sz w:val="24"/>
          <w:szCs w:val="24"/>
          <w:lang w:eastAsia="en-GB"/>
        </w:rPr>
        <w:t xml:space="preserve"> </w:t>
      </w:r>
      <w:r w:rsidR="00315869">
        <w:rPr>
          <w:rFonts w:asciiTheme="minorHAnsi" w:eastAsia="Times New Roman" w:hAnsiTheme="minorHAnsi" w:cstheme="minorHAnsi"/>
          <w:b/>
          <w:bCs/>
          <w:color w:val="222222"/>
          <w:sz w:val="24"/>
          <w:szCs w:val="24"/>
          <w:lang w:eastAsia="en-GB"/>
        </w:rPr>
        <w:t>April</w:t>
      </w:r>
      <w:r w:rsidR="003357CE" w:rsidRPr="00397966">
        <w:rPr>
          <w:rFonts w:asciiTheme="minorHAnsi" w:eastAsia="Times New Roman" w:hAnsiTheme="minorHAnsi" w:cstheme="minorHAnsi"/>
          <w:b/>
          <w:bCs/>
          <w:color w:val="222222"/>
          <w:sz w:val="24"/>
          <w:szCs w:val="24"/>
          <w:lang w:eastAsia="en-GB"/>
        </w:rPr>
        <w:t xml:space="preserve"> 202</w:t>
      </w:r>
      <w:r w:rsidR="00796510">
        <w:rPr>
          <w:rFonts w:asciiTheme="minorHAnsi" w:eastAsia="Times New Roman" w:hAnsiTheme="minorHAnsi" w:cstheme="minorHAnsi"/>
          <w:b/>
          <w:bCs/>
          <w:color w:val="222222"/>
          <w:sz w:val="24"/>
          <w:szCs w:val="24"/>
          <w:lang w:eastAsia="en-GB"/>
        </w:rPr>
        <w:t>4</w:t>
      </w:r>
      <w:r w:rsidR="003357CE" w:rsidRPr="00397966">
        <w:rPr>
          <w:rFonts w:asciiTheme="minorHAnsi" w:eastAsia="Times New Roman" w:hAnsiTheme="minorHAnsi" w:cstheme="minorHAnsi"/>
          <w:b/>
          <w:bCs/>
          <w:color w:val="222222"/>
          <w:sz w:val="24"/>
          <w:szCs w:val="24"/>
          <w:lang w:eastAsia="en-GB"/>
        </w:rPr>
        <w:t>.</w:t>
      </w:r>
    </w:p>
    <w:p w14:paraId="5DCB544F" w14:textId="0903157F" w:rsidR="00DA4F0A" w:rsidRDefault="007C084D" w:rsidP="001C54F5">
      <w:pPr>
        <w:spacing w:after="0" w:line="240" w:lineRule="auto"/>
        <w:rPr>
          <w:rFonts w:asciiTheme="minorHAnsi" w:hAnsiTheme="minorHAnsi" w:cstheme="minorHAnsi"/>
          <w:sz w:val="24"/>
          <w:szCs w:val="24"/>
        </w:rPr>
      </w:pPr>
      <w:r>
        <w:rPr>
          <w:rFonts w:asciiTheme="minorHAnsi" w:hAnsiTheme="minorHAnsi" w:cstheme="minorHAnsi"/>
          <w:sz w:val="24"/>
          <w:szCs w:val="24"/>
        </w:rPr>
        <w:t>No recommendations</w:t>
      </w:r>
      <w:r w:rsidR="00A23D23">
        <w:rPr>
          <w:rFonts w:asciiTheme="minorHAnsi" w:hAnsiTheme="minorHAnsi" w:cstheme="minorHAnsi"/>
          <w:sz w:val="24"/>
          <w:szCs w:val="24"/>
        </w:rPr>
        <w:t>.</w:t>
      </w:r>
    </w:p>
    <w:p w14:paraId="286481D0" w14:textId="686B804B" w:rsidR="008834F5" w:rsidRDefault="008834F5" w:rsidP="009449F0">
      <w:pPr>
        <w:spacing w:after="0" w:line="240" w:lineRule="auto"/>
        <w:rPr>
          <w:rFonts w:asciiTheme="minorHAnsi" w:hAnsiTheme="minorHAnsi" w:cstheme="minorHAnsi"/>
          <w:sz w:val="24"/>
          <w:szCs w:val="24"/>
          <w:highlight w:val="yellow"/>
        </w:rPr>
      </w:pPr>
    </w:p>
    <w:p w14:paraId="745C48A9" w14:textId="77777777" w:rsidR="00796510" w:rsidRDefault="00796510" w:rsidP="00796510">
      <w:pPr>
        <w:spacing w:after="0" w:line="240" w:lineRule="auto"/>
        <w:rPr>
          <w:rFonts w:asciiTheme="minorHAnsi" w:eastAsia="Times New Roman" w:hAnsiTheme="minorHAnsi" w:cstheme="minorHAnsi"/>
          <w:b/>
          <w:bCs/>
          <w:color w:val="222222"/>
          <w:sz w:val="24"/>
          <w:szCs w:val="24"/>
          <w:lang w:eastAsia="en-GB"/>
        </w:rPr>
      </w:pPr>
      <w:r w:rsidRPr="00796510">
        <w:rPr>
          <w:rFonts w:asciiTheme="minorHAnsi" w:eastAsia="Times New Roman" w:hAnsiTheme="minorHAnsi" w:cstheme="minorHAnsi"/>
          <w:b/>
          <w:bCs/>
          <w:color w:val="222222"/>
          <w:sz w:val="24"/>
          <w:szCs w:val="24"/>
          <w:lang w:eastAsia="en-GB"/>
        </w:rPr>
        <w:t>d.</w:t>
      </w:r>
      <w:r w:rsidRPr="00796510">
        <w:rPr>
          <w:rFonts w:asciiTheme="minorHAnsi" w:eastAsia="Times New Roman" w:hAnsiTheme="minorHAnsi" w:cstheme="minorHAnsi"/>
          <w:b/>
          <w:bCs/>
          <w:color w:val="222222"/>
          <w:sz w:val="24"/>
          <w:szCs w:val="24"/>
          <w:lang w:eastAsia="en-GB"/>
        </w:rPr>
        <w:tab/>
        <w:t>Town Matters Committee 29</w:t>
      </w:r>
      <w:r w:rsidRPr="00796510">
        <w:rPr>
          <w:rFonts w:asciiTheme="minorHAnsi" w:eastAsia="Times New Roman" w:hAnsiTheme="minorHAnsi" w:cstheme="minorHAnsi"/>
          <w:b/>
          <w:bCs/>
          <w:color w:val="222222"/>
          <w:sz w:val="24"/>
          <w:szCs w:val="24"/>
          <w:vertAlign w:val="superscript"/>
          <w:lang w:eastAsia="en-GB"/>
        </w:rPr>
        <w:t>th</w:t>
      </w:r>
      <w:r w:rsidRPr="00796510">
        <w:rPr>
          <w:rFonts w:asciiTheme="minorHAnsi" w:eastAsia="Times New Roman" w:hAnsiTheme="minorHAnsi" w:cstheme="minorHAnsi"/>
          <w:b/>
          <w:bCs/>
          <w:color w:val="222222"/>
          <w:sz w:val="24"/>
          <w:szCs w:val="24"/>
          <w:lang w:eastAsia="en-GB"/>
        </w:rPr>
        <w:t xml:space="preserve"> April 2024.</w:t>
      </w:r>
    </w:p>
    <w:p w14:paraId="2ADE7BB3" w14:textId="6F4C7E26" w:rsidR="007C5500" w:rsidRPr="00796510" w:rsidRDefault="007C5500" w:rsidP="00796510">
      <w:pPr>
        <w:spacing w:after="0" w:line="240" w:lineRule="auto"/>
        <w:rPr>
          <w:rFonts w:asciiTheme="minorHAnsi" w:eastAsia="Times New Roman" w:hAnsiTheme="minorHAnsi" w:cstheme="minorHAnsi"/>
          <w:b/>
          <w:bCs/>
          <w:color w:val="222222"/>
          <w:sz w:val="24"/>
          <w:szCs w:val="24"/>
          <w:lang w:eastAsia="en-GB"/>
        </w:rPr>
      </w:pPr>
      <w:r w:rsidRPr="00C84975">
        <w:rPr>
          <w:rFonts w:asciiTheme="minorHAnsi" w:eastAsia="Times New Roman" w:hAnsiTheme="minorHAnsi" w:cstheme="minorHAnsi"/>
          <w:color w:val="222222"/>
          <w:sz w:val="24"/>
          <w:szCs w:val="24"/>
          <w:lang w:eastAsia="en-GB"/>
        </w:rPr>
        <w:t xml:space="preserve">Item </w:t>
      </w:r>
      <w:r w:rsidR="00C84975" w:rsidRPr="00C84975">
        <w:rPr>
          <w:rFonts w:asciiTheme="minorHAnsi" w:eastAsia="Times New Roman" w:hAnsiTheme="minorHAnsi" w:cstheme="minorHAnsi"/>
          <w:color w:val="222222"/>
          <w:sz w:val="24"/>
          <w:szCs w:val="24"/>
          <w:lang w:eastAsia="en-GB"/>
        </w:rPr>
        <w:t xml:space="preserve">6 </w:t>
      </w:r>
      <w:r w:rsidR="00E06725">
        <w:rPr>
          <w:rFonts w:asciiTheme="minorHAnsi" w:eastAsia="Times New Roman" w:hAnsiTheme="minorHAnsi" w:cstheme="minorHAnsi"/>
          <w:color w:val="222222"/>
          <w:sz w:val="24"/>
          <w:szCs w:val="24"/>
          <w:lang w:eastAsia="en-GB"/>
        </w:rPr>
        <w:t xml:space="preserve">- </w:t>
      </w:r>
      <w:r w:rsidR="00C84975" w:rsidRPr="00C84975">
        <w:rPr>
          <w:rFonts w:asciiTheme="minorHAnsi" w:eastAsia="Times New Roman" w:hAnsiTheme="minorHAnsi" w:cstheme="minorHAnsi"/>
          <w:color w:val="222222"/>
          <w:sz w:val="24"/>
          <w:szCs w:val="24"/>
          <w:lang w:eastAsia="en-GB"/>
        </w:rPr>
        <w:t>Castle Book Shop</w:t>
      </w:r>
      <w:r w:rsidR="00E06725">
        <w:rPr>
          <w:rFonts w:asciiTheme="minorHAnsi" w:eastAsia="Times New Roman" w:hAnsiTheme="minorHAnsi" w:cstheme="minorHAnsi"/>
          <w:color w:val="222222"/>
          <w:sz w:val="24"/>
          <w:szCs w:val="24"/>
          <w:lang w:eastAsia="en-GB"/>
        </w:rPr>
        <w:t>. I</w:t>
      </w:r>
      <w:r w:rsidR="00C84975" w:rsidRPr="00C84975">
        <w:rPr>
          <w:rFonts w:asciiTheme="minorHAnsi" w:eastAsia="Times New Roman" w:hAnsiTheme="minorHAnsi" w:cstheme="minorHAnsi"/>
          <w:color w:val="222222"/>
          <w:sz w:val="24"/>
          <w:szCs w:val="24"/>
          <w:lang w:eastAsia="en-GB"/>
        </w:rPr>
        <w:t>t was</w:t>
      </w:r>
      <w:r w:rsidR="00C84975">
        <w:rPr>
          <w:rFonts w:asciiTheme="minorHAnsi" w:eastAsia="Times New Roman" w:hAnsiTheme="minorHAnsi" w:cstheme="minorHAnsi"/>
          <w:b/>
          <w:bCs/>
          <w:color w:val="222222"/>
          <w:sz w:val="24"/>
          <w:szCs w:val="24"/>
          <w:lang w:eastAsia="en-GB"/>
        </w:rPr>
        <w:t xml:space="preserve"> RESOLVED </w:t>
      </w:r>
      <w:r w:rsidR="00C84975" w:rsidRPr="00C84975">
        <w:rPr>
          <w:rFonts w:asciiTheme="minorHAnsi" w:eastAsia="Times New Roman" w:hAnsiTheme="minorHAnsi" w:cstheme="minorHAnsi"/>
          <w:color w:val="222222"/>
          <w:sz w:val="24"/>
          <w:szCs w:val="24"/>
          <w:lang w:eastAsia="en-GB"/>
        </w:rPr>
        <w:t xml:space="preserve">unanimously to </w:t>
      </w:r>
      <w:r w:rsidR="00E06725">
        <w:rPr>
          <w:rFonts w:asciiTheme="minorHAnsi" w:eastAsia="Times New Roman" w:hAnsiTheme="minorHAnsi" w:cstheme="minorHAnsi"/>
          <w:color w:val="222222"/>
          <w:sz w:val="24"/>
          <w:szCs w:val="24"/>
          <w:lang w:eastAsia="en-GB"/>
        </w:rPr>
        <w:t xml:space="preserve">send </w:t>
      </w:r>
      <w:r w:rsidR="00C84975" w:rsidRPr="00C84975">
        <w:rPr>
          <w:rFonts w:asciiTheme="minorHAnsi" w:eastAsia="Times New Roman" w:hAnsiTheme="minorHAnsi" w:cstheme="minorHAnsi"/>
          <w:color w:val="222222"/>
          <w:sz w:val="24"/>
          <w:szCs w:val="24"/>
          <w:lang w:eastAsia="en-GB"/>
        </w:rPr>
        <w:t xml:space="preserve">a letter of support </w:t>
      </w:r>
      <w:r w:rsidR="00E06725">
        <w:rPr>
          <w:rFonts w:asciiTheme="minorHAnsi" w:eastAsia="Times New Roman" w:hAnsiTheme="minorHAnsi" w:cstheme="minorHAnsi"/>
          <w:color w:val="222222"/>
          <w:sz w:val="24"/>
          <w:szCs w:val="24"/>
          <w:lang w:eastAsia="en-GB"/>
        </w:rPr>
        <w:t xml:space="preserve">(as drafted) to the Castle Book Shop for their Community </w:t>
      </w:r>
      <w:r w:rsidR="00626982">
        <w:rPr>
          <w:rFonts w:asciiTheme="minorHAnsi" w:eastAsia="Times New Roman" w:hAnsiTheme="minorHAnsi" w:cstheme="minorHAnsi"/>
          <w:color w:val="222222"/>
          <w:sz w:val="24"/>
          <w:szCs w:val="24"/>
          <w:lang w:eastAsia="en-GB"/>
        </w:rPr>
        <w:t>Ownership Fund application.</w:t>
      </w:r>
    </w:p>
    <w:p w14:paraId="05003775" w14:textId="77777777" w:rsidR="00796510" w:rsidRDefault="00796510" w:rsidP="009449F0">
      <w:pPr>
        <w:spacing w:after="0" w:line="240" w:lineRule="auto"/>
        <w:rPr>
          <w:rFonts w:asciiTheme="minorHAnsi" w:hAnsiTheme="minorHAnsi" w:cstheme="minorHAnsi"/>
          <w:sz w:val="24"/>
          <w:szCs w:val="24"/>
          <w:highlight w:val="yellow"/>
        </w:rPr>
      </w:pPr>
    </w:p>
    <w:p w14:paraId="68E93924" w14:textId="0B5272FD" w:rsidR="00315869" w:rsidRPr="00315869" w:rsidRDefault="000120E8" w:rsidP="00315869">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8</w:t>
      </w:r>
      <w:r w:rsidR="00315869" w:rsidRPr="00315869">
        <w:rPr>
          <w:rFonts w:asciiTheme="minorHAnsi" w:hAnsiTheme="minorHAnsi" w:cstheme="minorHAnsi"/>
          <w:b/>
          <w:bCs/>
          <w:sz w:val="24"/>
          <w:szCs w:val="24"/>
        </w:rPr>
        <w:t>.</w:t>
      </w:r>
      <w:r w:rsidR="00315869" w:rsidRPr="00315869">
        <w:rPr>
          <w:rFonts w:asciiTheme="minorHAnsi" w:hAnsiTheme="minorHAnsi" w:cstheme="minorHAnsi"/>
          <w:b/>
          <w:bCs/>
          <w:sz w:val="24"/>
          <w:szCs w:val="24"/>
        </w:rPr>
        <w:tab/>
        <w:t>STANDING ORDERS</w:t>
      </w:r>
    </w:p>
    <w:p w14:paraId="5642170F" w14:textId="71E23EAE" w:rsidR="00315869" w:rsidRPr="00315869" w:rsidRDefault="00315869" w:rsidP="00315869">
      <w:pPr>
        <w:spacing w:after="0" w:line="240" w:lineRule="auto"/>
        <w:rPr>
          <w:rFonts w:asciiTheme="minorHAnsi" w:hAnsiTheme="minorHAnsi" w:cstheme="minorHAnsi"/>
          <w:b/>
          <w:bCs/>
          <w:sz w:val="24"/>
          <w:szCs w:val="24"/>
        </w:rPr>
      </w:pPr>
      <w:r w:rsidRPr="00315869">
        <w:rPr>
          <w:rFonts w:asciiTheme="minorHAnsi" w:hAnsiTheme="minorHAnsi" w:cstheme="minorHAnsi"/>
          <w:b/>
          <w:bCs/>
          <w:sz w:val="24"/>
          <w:szCs w:val="24"/>
        </w:rPr>
        <w:t xml:space="preserve">To consider the revised Standing Orders (see document for a summary of changes). </w:t>
      </w:r>
    </w:p>
    <w:p w14:paraId="1B88CB9E" w14:textId="77777777" w:rsidR="00A97B63" w:rsidRDefault="009C7971" w:rsidP="0031586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C7971">
        <w:rPr>
          <w:rFonts w:asciiTheme="minorHAnsi" w:hAnsiTheme="minorHAnsi" w:cstheme="minorHAnsi"/>
          <w:b/>
          <w:bCs/>
          <w:sz w:val="24"/>
          <w:szCs w:val="24"/>
        </w:rPr>
        <w:t>RESOLVED</w:t>
      </w:r>
      <w:r>
        <w:rPr>
          <w:rFonts w:asciiTheme="minorHAnsi" w:hAnsiTheme="minorHAnsi" w:cstheme="minorHAnsi"/>
          <w:sz w:val="24"/>
          <w:szCs w:val="24"/>
        </w:rPr>
        <w:t xml:space="preserve"> unanimously to accept the Standing Orders</w:t>
      </w:r>
      <w:r w:rsidR="00470121">
        <w:rPr>
          <w:rFonts w:asciiTheme="minorHAnsi" w:hAnsiTheme="minorHAnsi" w:cstheme="minorHAnsi"/>
          <w:sz w:val="24"/>
          <w:szCs w:val="24"/>
        </w:rPr>
        <w:t xml:space="preserve"> subject to the following amendments:</w:t>
      </w:r>
    </w:p>
    <w:p w14:paraId="407B7364" w14:textId="4C09E8C6" w:rsidR="00315869" w:rsidRDefault="00A97B63" w:rsidP="00A97B63">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Strategy Delivery Group meeting frequency changed from monthly to bi-monthly (updates to page 3 </w:t>
      </w:r>
      <w:r w:rsidR="00A43AE1">
        <w:rPr>
          <w:rFonts w:asciiTheme="minorHAnsi" w:hAnsiTheme="minorHAnsi" w:cstheme="minorHAnsi"/>
          <w:sz w:val="24"/>
          <w:szCs w:val="24"/>
        </w:rPr>
        <w:t>structure chart and section 28.</w:t>
      </w:r>
    </w:p>
    <w:p w14:paraId="412A6A34" w14:textId="0C1BC476" w:rsidR="00B858FB" w:rsidRDefault="00B858FB" w:rsidP="00A97B63">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Traffic and Transport Forum – page 3 structure chart to have a line from the Forum to the Planning Committee.</w:t>
      </w:r>
    </w:p>
    <w:p w14:paraId="654D1F0F" w14:textId="7B7DAEB2" w:rsidR="00086920" w:rsidRDefault="00A43AE1" w:rsidP="00086920">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Amended wording to sections </w:t>
      </w:r>
      <w:r w:rsidR="00B858FB">
        <w:rPr>
          <w:rFonts w:asciiTheme="minorHAnsi" w:hAnsiTheme="minorHAnsi" w:cstheme="minorHAnsi"/>
          <w:sz w:val="24"/>
          <w:szCs w:val="24"/>
        </w:rPr>
        <w:t>5.e</w:t>
      </w:r>
      <w:r w:rsidR="009E3D17">
        <w:rPr>
          <w:rFonts w:asciiTheme="minorHAnsi" w:hAnsiTheme="minorHAnsi" w:cstheme="minorHAnsi"/>
          <w:sz w:val="24"/>
          <w:szCs w:val="24"/>
        </w:rPr>
        <w:t xml:space="preserve">)xii </w:t>
      </w:r>
      <w:r w:rsidR="00B858FB">
        <w:rPr>
          <w:rFonts w:asciiTheme="minorHAnsi" w:hAnsiTheme="minorHAnsi" w:cstheme="minorHAnsi"/>
          <w:sz w:val="24"/>
          <w:szCs w:val="24"/>
        </w:rPr>
        <w:t>and 6.i</w:t>
      </w:r>
      <w:r w:rsidR="009E3D17">
        <w:rPr>
          <w:rFonts w:asciiTheme="minorHAnsi" w:hAnsiTheme="minorHAnsi" w:cstheme="minorHAnsi"/>
          <w:sz w:val="24"/>
          <w:szCs w:val="24"/>
        </w:rPr>
        <w:t>)</w:t>
      </w:r>
      <w:r w:rsidR="00B858FB">
        <w:rPr>
          <w:rFonts w:asciiTheme="minorHAnsi" w:hAnsiTheme="minorHAnsi" w:cstheme="minorHAnsi"/>
          <w:sz w:val="24"/>
          <w:szCs w:val="24"/>
        </w:rPr>
        <w:t xml:space="preserve">vi to </w:t>
      </w:r>
      <w:r w:rsidR="009E3D17">
        <w:rPr>
          <w:rFonts w:asciiTheme="minorHAnsi" w:hAnsiTheme="minorHAnsi" w:cstheme="minorHAnsi"/>
          <w:sz w:val="24"/>
          <w:szCs w:val="24"/>
        </w:rPr>
        <w:t>rea</w:t>
      </w:r>
      <w:r w:rsidR="009B6B18">
        <w:rPr>
          <w:rFonts w:asciiTheme="minorHAnsi" w:hAnsiTheme="minorHAnsi" w:cstheme="minorHAnsi"/>
          <w:sz w:val="24"/>
          <w:szCs w:val="24"/>
        </w:rPr>
        <w:t>d (additional text underlined) ‘to exclude the press and public</w:t>
      </w:r>
      <w:r w:rsidR="00C338DE">
        <w:rPr>
          <w:rFonts w:asciiTheme="minorHAnsi" w:hAnsiTheme="minorHAnsi" w:cstheme="minorHAnsi"/>
          <w:sz w:val="24"/>
          <w:szCs w:val="24"/>
        </w:rPr>
        <w:t xml:space="preserve">… </w:t>
      </w:r>
      <w:r w:rsidR="00C338DE" w:rsidRPr="00C338DE">
        <w:rPr>
          <w:rFonts w:asciiTheme="minorHAnsi" w:hAnsiTheme="minorHAnsi" w:cstheme="minorHAnsi"/>
          <w:sz w:val="24"/>
          <w:szCs w:val="24"/>
          <w:u w:val="single"/>
        </w:rPr>
        <w:t>and non-committee Town Councillors</w:t>
      </w:r>
      <w:r w:rsidR="00C338DE">
        <w:rPr>
          <w:rFonts w:asciiTheme="minorHAnsi" w:hAnsiTheme="minorHAnsi" w:cstheme="minorHAnsi"/>
          <w:sz w:val="24"/>
          <w:szCs w:val="24"/>
        </w:rPr>
        <w:t>.’</w:t>
      </w:r>
    </w:p>
    <w:p w14:paraId="6BB0C280" w14:textId="77777777" w:rsidR="00086920" w:rsidRDefault="00086920" w:rsidP="00086920">
      <w:pPr>
        <w:spacing w:after="0" w:line="240" w:lineRule="auto"/>
        <w:rPr>
          <w:rFonts w:asciiTheme="minorHAnsi" w:hAnsiTheme="minorHAnsi" w:cstheme="minorHAnsi"/>
          <w:sz w:val="24"/>
          <w:szCs w:val="24"/>
        </w:rPr>
      </w:pPr>
    </w:p>
    <w:p w14:paraId="731EEFC7" w14:textId="016DF2EB" w:rsidR="00086920" w:rsidRPr="00086920" w:rsidRDefault="00086920" w:rsidP="0008692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B3405">
        <w:rPr>
          <w:rFonts w:asciiTheme="minorHAnsi" w:hAnsiTheme="minorHAnsi" w:cstheme="minorHAnsi"/>
          <w:b/>
          <w:bCs/>
          <w:sz w:val="24"/>
          <w:szCs w:val="24"/>
        </w:rPr>
        <w:t>AGREED</w:t>
      </w:r>
      <w:r>
        <w:rPr>
          <w:rFonts w:asciiTheme="minorHAnsi" w:hAnsiTheme="minorHAnsi" w:cstheme="minorHAnsi"/>
          <w:sz w:val="24"/>
          <w:szCs w:val="24"/>
        </w:rPr>
        <w:t xml:space="preserve"> </w:t>
      </w:r>
      <w:r w:rsidR="00274B43">
        <w:rPr>
          <w:rFonts w:asciiTheme="minorHAnsi" w:hAnsiTheme="minorHAnsi" w:cstheme="minorHAnsi"/>
          <w:sz w:val="24"/>
          <w:szCs w:val="24"/>
        </w:rPr>
        <w:t xml:space="preserve">that the Strategy Delivery Group would look at how </w:t>
      </w:r>
      <w:r w:rsidR="00F56239">
        <w:rPr>
          <w:rFonts w:asciiTheme="minorHAnsi" w:hAnsiTheme="minorHAnsi" w:cstheme="minorHAnsi"/>
          <w:sz w:val="24"/>
          <w:szCs w:val="24"/>
        </w:rPr>
        <w:t>t</w:t>
      </w:r>
      <w:r w:rsidR="00274B43">
        <w:rPr>
          <w:rFonts w:asciiTheme="minorHAnsi" w:hAnsiTheme="minorHAnsi" w:cstheme="minorHAnsi"/>
          <w:sz w:val="24"/>
          <w:szCs w:val="24"/>
        </w:rPr>
        <w:t xml:space="preserve">he role of the </w:t>
      </w:r>
      <w:r w:rsidR="00F56239">
        <w:rPr>
          <w:rFonts w:asciiTheme="minorHAnsi" w:hAnsiTheme="minorHAnsi" w:cstheme="minorHAnsi"/>
          <w:sz w:val="24"/>
          <w:szCs w:val="24"/>
        </w:rPr>
        <w:t xml:space="preserve">previous </w:t>
      </w:r>
      <w:r w:rsidR="00274B43">
        <w:rPr>
          <w:rFonts w:asciiTheme="minorHAnsi" w:hAnsiTheme="minorHAnsi" w:cstheme="minorHAnsi"/>
          <w:sz w:val="24"/>
          <w:szCs w:val="24"/>
        </w:rPr>
        <w:t xml:space="preserve">Climate Emergency Forum </w:t>
      </w:r>
      <w:r w:rsidR="00F56239">
        <w:rPr>
          <w:rFonts w:asciiTheme="minorHAnsi" w:hAnsiTheme="minorHAnsi" w:cstheme="minorHAnsi"/>
          <w:sz w:val="24"/>
          <w:szCs w:val="24"/>
        </w:rPr>
        <w:t xml:space="preserve">fits into the new </w:t>
      </w:r>
      <w:r w:rsidR="00CB01B7">
        <w:rPr>
          <w:rFonts w:asciiTheme="minorHAnsi" w:hAnsiTheme="minorHAnsi" w:cstheme="minorHAnsi"/>
          <w:sz w:val="24"/>
          <w:szCs w:val="24"/>
        </w:rPr>
        <w:t>Council structure</w:t>
      </w:r>
      <w:r w:rsidR="00F56239">
        <w:rPr>
          <w:rFonts w:asciiTheme="minorHAnsi" w:hAnsiTheme="minorHAnsi" w:cstheme="minorHAnsi"/>
          <w:sz w:val="24"/>
          <w:szCs w:val="24"/>
        </w:rPr>
        <w:t xml:space="preserve">. </w:t>
      </w:r>
    </w:p>
    <w:p w14:paraId="2CB4D566" w14:textId="77777777" w:rsidR="009C7971" w:rsidRPr="00315869" w:rsidRDefault="009C7971" w:rsidP="00315869">
      <w:pPr>
        <w:spacing w:after="0" w:line="240" w:lineRule="auto"/>
        <w:rPr>
          <w:rFonts w:asciiTheme="minorHAnsi" w:hAnsiTheme="minorHAnsi" w:cstheme="minorHAnsi"/>
          <w:sz w:val="24"/>
          <w:szCs w:val="24"/>
        </w:rPr>
      </w:pPr>
    </w:p>
    <w:p w14:paraId="5B068E1B" w14:textId="2FCFB67F" w:rsidR="00315869" w:rsidRPr="00315869" w:rsidRDefault="000120E8" w:rsidP="00315869">
      <w:pPr>
        <w:spacing w:after="0" w:line="240" w:lineRule="auto"/>
        <w:rPr>
          <w:rFonts w:cs="Calibri"/>
          <w:b/>
          <w:bCs/>
          <w:sz w:val="24"/>
          <w:szCs w:val="24"/>
        </w:rPr>
      </w:pPr>
      <w:r>
        <w:rPr>
          <w:rFonts w:cs="Calibri"/>
          <w:b/>
          <w:bCs/>
          <w:sz w:val="24"/>
          <w:szCs w:val="24"/>
        </w:rPr>
        <w:t>9</w:t>
      </w:r>
      <w:r w:rsidR="00315869" w:rsidRPr="00315869">
        <w:rPr>
          <w:rFonts w:cs="Calibri"/>
          <w:b/>
          <w:bCs/>
          <w:sz w:val="24"/>
          <w:szCs w:val="24"/>
        </w:rPr>
        <w:t>.</w:t>
      </w:r>
      <w:r w:rsidR="00315869" w:rsidRPr="00315869">
        <w:rPr>
          <w:rFonts w:cs="Calibri"/>
          <w:b/>
          <w:bCs/>
          <w:sz w:val="24"/>
          <w:szCs w:val="24"/>
        </w:rPr>
        <w:tab/>
      </w:r>
      <w:r>
        <w:rPr>
          <w:rFonts w:cs="Calibri"/>
          <w:b/>
          <w:bCs/>
          <w:sz w:val="24"/>
          <w:szCs w:val="24"/>
        </w:rPr>
        <w:t>APPLICATION OFFERING UNFORESEEN BENEFITS</w:t>
      </w:r>
      <w:r w:rsidR="00315869" w:rsidRPr="00315869">
        <w:rPr>
          <w:rFonts w:cs="Calibri"/>
          <w:b/>
          <w:bCs/>
          <w:sz w:val="24"/>
          <w:szCs w:val="24"/>
        </w:rPr>
        <w:t xml:space="preserve"> </w:t>
      </w:r>
    </w:p>
    <w:p w14:paraId="2586864A" w14:textId="708AFB35" w:rsidR="00315869" w:rsidRPr="00315869" w:rsidRDefault="00173133" w:rsidP="00315869">
      <w:pPr>
        <w:spacing w:after="0" w:line="240" w:lineRule="auto"/>
        <w:rPr>
          <w:rFonts w:asciiTheme="minorHAnsi" w:hAnsiTheme="minorHAnsi" w:cstheme="minorHAnsi"/>
          <w:b/>
          <w:bCs/>
          <w:sz w:val="24"/>
          <w:szCs w:val="24"/>
        </w:rPr>
      </w:pPr>
      <w:r w:rsidRPr="00173133">
        <w:rPr>
          <w:rFonts w:asciiTheme="minorHAnsi" w:hAnsiTheme="minorHAnsi" w:cstheme="minorHAnsi"/>
          <w:b/>
          <w:bCs/>
          <w:sz w:val="24"/>
          <w:szCs w:val="24"/>
        </w:rPr>
        <w:lastRenderedPageBreak/>
        <w:t>To consider any letter(s) of support in response to two applications offering unforeseen benefits from pharmaceutical companies to re-open a pharmacy alongside Leatside surgery.</w:t>
      </w:r>
    </w:p>
    <w:p w14:paraId="377F9BB5" w14:textId="7740525D" w:rsidR="006334AE" w:rsidRPr="006334AE" w:rsidRDefault="006334AE" w:rsidP="0017313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0F704B">
        <w:rPr>
          <w:rFonts w:asciiTheme="minorHAnsi" w:hAnsiTheme="minorHAnsi" w:cstheme="minorHAnsi"/>
          <w:b/>
          <w:bCs/>
          <w:sz w:val="24"/>
          <w:szCs w:val="24"/>
        </w:rPr>
        <w:t xml:space="preserve">RESOLVED </w:t>
      </w:r>
      <w:r>
        <w:rPr>
          <w:rFonts w:asciiTheme="minorHAnsi" w:hAnsiTheme="minorHAnsi" w:cstheme="minorHAnsi"/>
          <w:sz w:val="24"/>
          <w:szCs w:val="24"/>
        </w:rPr>
        <w:t xml:space="preserve">unanimously to </w:t>
      </w:r>
      <w:r w:rsidR="00CB01B7">
        <w:rPr>
          <w:rFonts w:asciiTheme="minorHAnsi" w:hAnsiTheme="minorHAnsi" w:cstheme="minorHAnsi"/>
          <w:sz w:val="24"/>
          <w:szCs w:val="24"/>
        </w:rPr>
        <w:t xml:space="preserve">write in support of a pharmacy being reinstated next to the Leatside Surgery. </w:t>
      </w:r>
    </w:p>
    <w:p w14:paraId="288DD2A3" w14:textId="77777777" w:rsidR="00315869" w:rsidRPr="00315869" w:rsidRDefault="00315869" w:rsidP="00315869">
      <w:pPr>
        <w:spacing w:after="0" w:line="240" w:lineRule="auto"/>
        <w:rPr>
          <w:rFonts w:asciiTheme="minorHAnsi" w:hAnsiTheme="minorHAnsi" w:cstheme="minorHAnsi"/>
          <w:b/>
          <w:bCs/>
          <w:sz w:val="24"/>
          <w:szCs w:val="24"/>
        </w:rPr>
      </w:pPr>
    </w:p>
    <w:bookmarkEnd w:id="5"/>
    <w:p w14:paraId="2EA799B2" w14:textId="0196E05A" w:rsidR="0042508A" w:rsidRPr="0042508A" w:rsidRDefault="00315869" w:rsidP="0042508A">
      <w:pPr>
        <w:spacing w:after="0" w:line="240" w:lineRule="auto"/>
        <w:rPr>
          <w:rFonts w:cs="Calibri"/>
          <w:b/>
          <w:bCs/>
          <w:sz w:val="24"/>
          <w:szCs w:val="24"/>
        </w:rPr>
      </w:pPr>
      <w:r>
        <w:rPr>
          <w:rFonts w:cs="Calibri"/>
          <w:b/>
          <w:bCs/>
          <w:sz w:val="24"/>
          <w:szCs w:val="24"/>
        </w:rPr>
        <w:t>1</w:t>
      </w:r>
      <w:r w:rsidR="0042508A">
        <w:rPr>
          <w:rFonts w:cs="Calibri"/>
          <w:b/>
          <w:bCs/>
          <w:sz w:val="24"/>
          <w:szCs w:val="24"/>
        </w:rPr>
        <w:t>0</w:t>
      </w:r>
      <w:r w:rsidR="002616F3">
        <w:rPr>
          <w:rFonts w:cs="Calibri"/>
          <w:b/>
          <w:bCs/>
          <w:sz w:val="24"/>
          <w:szCs w:val="24"/>
        </w:rPr>
        <w:t xml:space="preserve">.  </w:t>
      </w:r>
      <w:r w:rsidR="00CE1E9B">
        <w:rPr>
          <w:rFonts w:cs="Calibri"/>
          <w:b/>
          <w:bCs/>
          <w:sz w:val="24"/>
          <w:szCs w:val="24"/>
        </w:rPr>
        <w:t>LIST OF MEETING DATES</w:t>
      </w:r>
      <w:r w:rsidR="0042508A" w:rsidRPr="0042508A">
        <w:rPr>
          <w:rFonts w:cs="Calibri"/>
          <w:b/>
          <w:bCs/>
          <w:sz w:val="24"/>
          <w:szCs w:val="24"/>
        </w:rPr>
        <w:t>, COMMUNICATIONS POINTS AND LINK COUNCILLOR UPDATES</w:t>
      </w:r>
    </w:p>
    <w:p w14:paraId="0B2B062A" w14:textId="6EBFFD01" w:rsidR="00000EF3" w:rsidRPr="00CE4484" w:rsidRDefault="0042508A" w:rsidP="0042508A">
      <w:pPr>
        <w:spacing w:after="0" w:line="240" w:lineRule="auto"/>
        <w:rPr>
          <w:rFonts w:cs="Calibri"/>
          <w:b/>
          <w:bCs/>
        </w:rPr>
      </w:pPr>
      <w:r w:rsidRPr="0042508A">
        <w:rPr>
          <w:rFonts w:cs="Calibri"/>
          <w:b/>
          <w:bCs/>
          <w:sz w:val="24"/>
          <w:szCs w:val="24"/>
        </w:rPr>
        <w:t>To note a list of upcoming meeting dates and annual meetings calendar, Council communications points and link Councillor/Councillor representatives on outside bodies updates.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2078A0">
      <w:pPr>
        <w:spacing w:after="0" w:line="240" w:lineRule="auto"/>
        <w:rPr>
          <w:sz w:val="24"/>
          <w:szCs w:val="24"/>
        </w:rPr>
      </w:pPr>
    </w:p>
    <w:p w14:paraId="26579EE4" w14:textId="1A4D50FF" w:rsidR="00BE26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w:t>
      </w:r>
      <w:r w:rsidR="0042508A">
        <w:rPr>
          <w:rFonts w:ascii="Calibri" w:hAnsi="Calibri" w:cs="Calibri"/>
          <w:b/>
          <w:bCs/>
          <w:color w:val="auto"/>
        </w:rPr>
        <w:t>1</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0FC2B9F8"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42508A">
        <w:rPr>
          <w:rFonts w:asciiTheme="minorHAnsi" w:hAnsiTheme="minorHAnsi" w:cstheme="minorHAnsi"/>
          <w:b/>
          <w:bCs/>
          <w:sz w:val="24"/>
          <w:szCs w:val="24"/>
        </w:rPr>
        <w:t>10</w:t>
      </w:r>
      <w:r w:rsidR="00D00FEB" w:rsidRPr="00D00FEB">
        <w:rPr>
          <w:rFonts w:asciiTheme="minorHAnsi" w:hAnsiTheme="minorHAnsi" w:cstheme="minorHAnsi"/>
          <w:b/>
          <w:bCs/>
          <w:sz w:val="24"/>
          <w:szCs w:val="24"/>
          <w:vertAlign w:val="superscript"/>
        </w:rPr>
        <w:t>th</w:t>
      </w:r>
      <w:r w:rsidR="00D00FEB">
        <w:rPr>
          <w:rFonts w:asciiTheme="minorHAnsi" w:hAnsiTheme="minorHAnsi" w:cstheme="minorHAnsi"/>
          <w:b/>
          <w:bCs/>
          <w:sz w:val="24"/>
          <w:szCs w:val="24"/>
        </w:rPr>
        <w:t xml:space="preserve"> </w:t>
      </w:r>
      <w:r w:rsidR="00315869">
        <w:rPr>
          <w:rFonts w:asciiTheme="minorHAnsi" w:hAnsiTheme="minorHAnsi" w:cstheme="minorHAnsi"/>
          <w:b/>
          <w:bCs/>
          <w:sz w:val="24"/>
          <w:szCs w:val="24"/>
        </w:rPr>
        <w:t>June</w:t>
      </w:r>
      <w:r w:rsidR="009449F0">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42508A">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1007145D" w:rsidR="001113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w:t>
      </w:r>
      <w:r w:rsidR="0042508A">
        <w:rPr>
          <w:rFonts w:ascii="Calibri" w:hAnsi="Calibri" w:cs="Calibri"/>
          <w:b/>
          <w:bCs/>
          <w:color w:val="auto"/>
        </w:rPr>
        <w:t>2</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21723E">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3E2847E7" w14:textId="77777777" w:rsidR="000F704B" w:rsidRPr="00654279" w:rsidRDefault="000F704B" w:rsidP="0021723E">
      <w:pPr>
        <w:spacing w:after="0" w:line="240" w:lineRule="auto"/>
        <w:rPr>
          <w:rFonts w:asciiTheme="minorHAnsi" w:hAnsiTheme="minorHAnsi" w:cstheme="minorHAnsi"/>
          <w:b/>
          <w:bCs/>
          <w:sz w:val="24"/>
          <w:szCs w:val="24"/>
        </w:rPr>
      </w:pPr>
    </w:p>
    <w:p w14:paraId="678DE5BF" w14:textId="59E14254" w:rsidR="00E75DDC" w:rsidRPr="00E75DDC" w:rsidRDefault="00315869" w:rsidP="00E75DDC">
      <w:pPr>
        <w:pStyle w:val="Heading3"/>
        <w:spacing w:line="240" w:lineRule="auto"/>
        <w:rPr>
          <w:rFonts w:ascii="Calibri" w:hAnsi="Calibri" w:cs="Calibri"/>
          <w:b/>
          <w:bCs/>
          <w:color w:val="auto"/>
        </w:rPr>
      </w:pPr>
      <w:r>
        <w:rPr>
          <w:rFonts w:ascii="Calibri" w:hAnsi="Calibri" w:cs="Calibri"/>
          <w:b/>
          <w:bCs/>
          <w:color w:val="auto"/>
        </w:rPr>
        <w:t>1</w:t>
      </w:r>
      <w:r w:rsidR="0042508A">
        <w:rPr>
          <w:rFonts w:ascii="Calibri" w:hAnsi="Calibri" w:cs="Calibri"/>
          <w:b/>
          <w:bCs/>
          <w:color w:val="auto"/>
        </w:rPr>
        <w:t>3</w:t>
      </w:r>
      <w:r w:rsidR="00C1369E">
        <w:rPr>
          <w:rFonts w:ascii="Calibri" w:hAnsi="Calibri" w:cs="Calibri"/>
          <w:b/>
          <w:bCs/>
          <w:color w:val="auto"/>
        </w:rPr>
        <w:t xml:space="preserve">.  </w:t>
      </w:r>
      <w:r w:rsidR="00E75DDC" w:rsidRPr="00E75DDC">
        <w:rPr>
          <w:rFonts w:ascii="Calibri" w:hAnsi="Calibri" w:cs="Calibri"/>
          <w:b/>
          <w:bCs/>
          <w:color w:val="auto"/>
        </w:rPr>
        <w:t>S106 CONTRIBUTIONS</w:t>
      </w:r>
    </w:p>
    <w:p w14:paraId="111D79F6" w14:textId="5D747168" w:rsidR="00C1369E" w:rsidRDefault="00E75DDC" w:rsidP="00E75DDC">
      <w:pPr>
        <w:pStyle w:val="Heading3"/>
        <w:spacing w:before="0" w:line="240" w:lineRule="auto"/>
        <w:rPr>
          <w:rFonts w:asciiTheme="minorHAnsi" w:hAnsiTheme="minorHAnsi" w:cstheme="minorHAnsi"/>
          <w:b/>
          <w:bCs/>
        </w:rPr>
      </w:pPr>
      <w:r w:rsidRPr="00E75DDC">
        <w:rPr>
          <w:rFonts w:ascii="Calibri" w:hAnsi="Calibri" w:cs="Calibri"/>
          <w:b/>
          <w:bCs/>
          <w:color w:val="auto"/>
        </w:rPr>
        <w:t>To consider the potential transfer of Baltic Wharf Phase 1 S106 contributions (commercial).</w:t>
      </w:r>
    </w:p>
    <w:p w14:paraId="44C74456" w14:textId="32A702F7" w:rsidR="0061787C" w:rsidRPr="002E22D4" w:rsidRDefault="006D3C38" w:rsidP="002366E1">
      <w:pPr>
        <w:spacing w:after="0" w:line="240" w:lineRule="auto"/>
        <w:contextualSpacing/>
        <w:rPr>
          <w:sz w:val="24"/>
          <w:szCs w:val="24"/>
          <w:lang w:eastAsia="en-GB"/>
        </w:rPr>
      </w:pPr>
      <w:r>
        <w:rPr>
          <w:rFonts w:asciiTheme="minorHAnsi" w:hAnsiTheme="minorHAnsi" w:cstheme="minorHAnsi"/>
          <w:sz w:val="24"/>
          <w:szCs w:val="24"/>
        </w:rPr>
        <w:t>There is no potential transfer of funds at this point in time</w:t>
      </w:r>
      <w:r w:rsidR="000F704B">
        <w:rPr>
          <w:rFonts w:asciiTheme="minorHAnsi" w:hAnsiTheme="minorHAnsi" w:cstheme="minorHAnsi"/>
          <w:sz w:val="24"/>
          <w:szCs w:val="24"/>
        </w:rPr>
        <w:t xml:space="preserve">. </w:t>
      </w:r>
    </w:p>
    <w:p w14:paraId="747C0EEC" w14:textId="77777777" w:rsidR="002366E1" w:rsidRPr="002366E1" w:rsidRDefault="002366E1" w:rsidP="002366E1">
      <w:pPr>
        <w:spacing w:after="0" w:line="240" w:lineRule="auto"/>
        <w:rPr>
          <w:rFonts w:asciiTheme="minorHAnsi" w:hAnsiTheme="minorHAnsi" w:cstheme="minorHAnsi"/>
          <w:sz w:val="24"/>
          <w:szCs w:val="24"/>
        </w:rPr>
      </w:pPr>
    </w:p>
    <w:p w14:paraId="70139645" w14:textId="6E6EE8FA" w:rsidR="00000EF3" w:rsidRDefault="002616F3" w:rsidP="002366E1">
      <w:pPr>
        <w:pStyle w:val="Heading3"/>
        <w:spacing w:before="0" w:line="240" w:lineRule="auto"/>
        <w:rPr>
          <w:rFonts w:ascii="Calibri" w:hAnsi="Calibri" w:cs="Calibri"/>
          <w:b/>
          <w:bCs/>
          <w:color w:val="auto"/>
        </w:rPr>
      </w:pPr>
      <w:r>
        <w:rPr>
          <w:rFonts w:ascii="Calibri" w:hAnsi="Calibri" w:cs="Calibri"/>
          <w:b/>
          <w:bCs/>
          <w:color w:val="auto"/>
        </w:rPr>
        <w:t>1</w:t>
      </w:r>
      <w:r w:rsidR="0042508A">
        <w:rPr>
          <w:rFonts w:ascii="Calibri" w:hAnsi="Calibri" w:cs="Calibri"/>
          <w:b/>
          <w:bCs/>
          <w:color w:val="auto"/>
        </w:rPr>
        <w:t>4</w:t>
      </w:r>
      <w:r w:rsidR="00D00FEB">
        <w:rPr>
          <w:rFonts w:ascii="Calibri" w:hAnsi="Calibri" w:cs="Calibri"/>
          <w:b/>
          <w:bCs/>
          <w:color w:val="auto"/>
        </w:rPr>
        <w:t>.</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651D16DD" w:rsidR="00CE1E9B" w:rsidRDefault="00CE1E9B" w:rsidP="002366E1">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w:t>
      </w:r>
      <w:r w:rsidR="009449F0" w:rsidRPr="009449F0">
        <w:rPr>
          <w:rFonts w:asciiTheme="minorHAnsi" w:hAnsiTheme="minorHAnsi" w:cstheme="minorHAnsi"/>
          <w:b/>
          <w:bCs/>
          <w:sz w:val="24"/>
          <w:szCs w:val="24"/>
        </w:rPr>
        <w:t xml:space="preserve">any </w:t>
      </w:r>
      <w:r w:rsidR="008834F5">
        <w:rPr>
          <w:rFonts w:asciiTheme="minorHAnsi" w:hAnsiTheme="minorHAnsi" w:cstheme="minorHAnsi"/>
          <w:b/>
          <w:bCs/>
          <w:sz w:val="24"/>
          <w:szCs w:val="24"/>
        </w:rPr>
        <w:t xml:space="preserve">update on </w:t>
      </w:r>
      <w:r w:rsidR="009449F0" w:rsidRPr="009449F0">
        <w:rPr>
          <w:rFonts w:asciiTheme="minorHAnsi" w:hAnsiTheme="minorHAnsi" w:cstheme="minorHAnsi"/>
          <w:b/>
          <w:bCs/>
          <w:sz w:val="24"/>
          <w:szCs w:val="24"/>
        </w:rPr>
        <w:t>the Elmhirst Site project (commercial</w:t>
      </w:r>
      <w:r w:rsidR="00315869">
        <w:rPr>
          <w:rFonts w:asciiTheme="minorHAnsi" w:hAnsiTheme="minorHAnsi" w:cstheme="minorHAnsi"/>
          <w:b/>
          <w:bCs/>
          <w:sz w:val="24"/>
          <w:szCs w:val="24"/>
        </w:rPr>
        <w:t>ly sensitive</w:t>
      </w:r>
      <w:r w:rsidR="009449F0" w:rsidRPr="009449F0">
        <w:rPr>
          <w:rFonts w:asciiTheme="minorHAnsi" w:hAnsiTheme="minorHAnsi" w:cstheme="minorHAnsi"/>
          <w:b/>
          <w:bCs/>
          <w:sz w:val="24"/>
          <w:szCs w:val="24"/>
        </w:rPr>
        <w:t>)</w:t>
      </w:r>
      <w:r w:rsidR="00A44B71">
        <w:rPr>
          <w:rFonts w:asciiTheme="minorHAnsi" w:hAnsiTheme="minorHAnsi" w:cstheme="minorHAnsi"/>
          <w:b/>
          <w:bCs/>
          <w:sz w:val="24"/>
          <w:szCs w:val="24"/>
        </w:rPr>
        <w:t>.</w:t>
      </w:r>
    </w:p>
    <w:p w14:paraId="18C1C53C" w14:textId="1819469D" w:rsidR="000C23E8" w:rsidRPr="002366E1" w:rsidRDefault="00176B98" w:rsidP="002366E1">
      <w:pPr>
        <w:spacing w:after="0" w:line="240" w:lineRule="auto"/>
        <w:rPr>
          <w:rFonts w:asciiTheme="minorHAnsi" w:hAnsiTheme="minorHAnsi" w:cstheme="minorHAnsi"/>
          <w:sz w:val="24"/>
          <w:szCs w:val="24"/>
        </w:rPr>
      </w:pPr>
      <w:r w:rsidRPr="008336C4">
        <w:rPr>
          <w:rFonts w:asciiTheme="minorHAnsi" w:hAnsiTheme="minorHAnsi" w:cstheme="minorHAnsi"/>
          <w:sz w:val="24"/>
          <w:szCs w:val="24"/>
        </w:rPr>
        <w:t>There was no new information to update Council with</w:t>
      </w:r>
      <w:r w:rsidR="002366E1" w:rsidRPr="008336C4">
        <w:rPr>
          <w:rFonts w:asciiTheme="minorHAnsi" w:hAnsiTheme="minorHAnsi" w:cstheme="minorHAnsi"/>
          <w:sz w:val="24"/>
          <w:szCs w:val="24"/>
        </w:rPr>
        <w:t xml:space="preserve"> at this time</w:t>
      </w:r>
      <w:r w:rsidRPr="008336C4">
        <w:rPr>
          <w:rFonts w:asciiTheme="minorHAnsi" w:hAnsiTheme="minorHAnsi" w:cstheme="minorHAnsi"/>
          <w:sz w:val="24"/>
          <w:szCs w:val="24"/>
        </w:rPr>
        <w:t>.</w:t>
      </w:r>
      <w:r w:rsidR="002366E1" w:rsidRPr="002366E1">
        <w:rPr>
          <w:rFonts w:asciiTheme="minorHAnsi" w:hAnsiTheme="minorHAnsi" w:cstheme="minorHAnsi"/>
          <w:sz w:val="24"/>
          <w:szCs w:val="24"/>
        </w:rPr>
        <w:t xml:space="preserve"> </w:t>
      </w:r>
    </w:p>
    <w:p w14:paraId="02DF7A78" w14:textId="5269F5FB" w:rsidR="00DC5640" w:rsidRDefault="00DC5640" w:rsidP="002366E1">
      <w:pPr>
        <w:spacing w:after="0" w:line="240" w:lineRule="auto"/>
        <w:rPr>
          <w:rFonts w:cs="Calibri"/>
          <w:sz w:val="24"/>
          <w:szCs w:val="24"/>
        </w:rPr>
      </w:pPr>
    </w:p>
    <w:p w14:paraId="673A1B94" w14:textId="5EB5BA82" w:rsidR="00F74165" w:rsidRPr="00F74165" w:rsidRDefault="0077374A" w:rsidP="00F74165">
      <w:pPr>
        <w:spacing w:after="0" w:line="240" w:lineRule="auto"/>
        <w:rPr>
          <w:rFonts w:cs="Calibri"/>
          <w:sz w:val="24"/>
          <w:szCs w:val="24"/>
        </w:rPr>
      </w:pPr>
      <w:r>
        <w:rPr>
          <w:rFonts w:cs="Calibri"/>
          <w:sz w:val="24"/>
          <w:szCs w:val="24"/>
        </w:rPr>
        <w:t>The meeting closed at 8.15pm</w:t>
      </w: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0B9907BF" w14:textId="69D0A84E" w:rsidR="00757185" w:rsidRPr="004A34B2" w:rsidRDefault="004E3B6F" w:rsidP="002366E1">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6DAF02F3" w:rsidR="007C6804" w:rsidRDefault="00757185" w:rsidP="002366E1">
      <w:pPr>
        <w:spacing w:after="0" w:line="240" w:lineRule="auto"/>
        <w:rPr>
          <w:rFonts w:cs="Calibri"/>
          <w:sz w:val="24"/>
          <w:szCs w:val="24"/>
        </w:rPr>
      </w:pPr>
      <w:r w:rsidRPr="004A34B2">
        <w:rPr>
          <w:rFonts w:cs="Calibri"/>
          <w:sz w:val="24"/>
          <w:szCs w:val="24"/>
        </w:rPr>
        <w:t>Mayor</w:t>
      </w:r>
    </w:p>
    <w:p w14:paraId="6E111318" w14:textId="20167270" w:rsidR="002A4B0B" w:rsidRDefault="002A4B0B" w:rsidP="002366E1">
      <w:pPr>
        <w:spacing w:after="0" w:line="240" w:lineRule="auto"/>
        <w:rPr>
          <w:rFonts w:cs="Calibri"/>
          <w:sz w:val="24"/>
          <w:szCs w:val="24"/>
        </w:rPr>
      </w:pPr>
    </w:p>
    <w:p w14:paraId="1830E9C3" w14:textId="2784A4B9" w:rsidR="002A4B0B" w:rsidRDefault="002A4B0B" w:rsidP="002366E1">
      <w:pPr>
        <w:spacing w:after="0" w:line="240" w:lineRule="auto"/>
        <w:rPr>
          <w:rFonts w:cs="Calibri"/>
          <w:sz w:val="24"/>
          <w:szCs w:val="24"/>
        </w:rPr>
      </w:pPr>
    </w:p>
    <w:sectPr w:rsidR="002A4B0B" w:rsidSect="00820E3A">
      <w:headerReference w:type="even" r:id="rId12"/>
      <w:headerReference w:type="default" r:id="rId13"/>
      <w:footerReference w:type="even" r:id="rId14"/>
      <w:footerReference w:type="default" r:id="rId15"/>
      <w:headerReference w:type="first" r:id="rId16"/>
      <w:footerReference w:type="first" r:id="rId17"/>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1276" w14:textId="77777777" w:rsidR="008A253F" w:rsidRDefault="008A253F" w:rsidP="00BF0CD1">
      <w:pPr>
        <w:spacing w:after="0" w:line="240" w:lineRule="auto"/>
      </w:pPr>
      <w:r>
        <w:separator/>
      </w:r>
    </w:p>
  </w:endnote>
  <w:endnote w:type="continuationSeparator" w:id="0">
    <w:p w14:paraId="114DF3AB" w14:textId="77777777" w:rsidR="008A253F" w:rsidRDefault="008A253F"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29D55" w14:textId="77777777" w:rsidR="000130FB" w:rsidRDefault="0001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4586" w14:textId="77777777" w:rsidR="000130FB" w:rsidRDefault="0001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500D" w14:textId="77777777" w:rsidR="000130FB" w:rsidRDefault="0001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41AD" w14:textId="77777777" w:rsidR="008A253F" w:rsidRDefault="008A253F" w:rsidP="00BF0CD1">
      <w:pPr>
        <w:spacing w:after="0" w:line="240" w:lineRule="auto"/>
      </w:pPr>
      <w:r>
        <w:separator/>
      </w:r>
    </w:p>
  </w:footnote>
  <w:footnote w:type="continuationSeparator" w:id="0">
    <w:p w14:paraId="3F4A3A33" w14:textId="77777777" w:rsidR="008A253F" w:rsidRDefault="008A253F"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810E" w14:textId="77777777" w:rsidR="000130FB" w:rsidRDefault="0001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16BE" w14:textId="5CD07EEA" w:rsidR="000130FB" w:rsidRDefault="0001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6B27" w14:textId="77777777" w:rsidR="000130FB" w:rsidRDefault="0001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84A76"/>
    <w:multiLevelType w:val="hybridMultilevel"/>
    <w:tmpl w:val="9F2E5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44833"/>
    <w:multiLevelType w:val="hybridMultilevel"/>
    <w:tmpl w:val="32C881E8"/>
    <w:lvl w:ilvl="0" w:tplc="524829C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6"/>
  </w:num>
  <w:num w:numId="2" w16cid:durableId="150024914">
    <w:abstractNumId w:val="21"/>
  </w:num>
  <w:num w:numId="3" w16cid:durableId="1123812760">
    <w:abstractNumId w:val="11"/>
  </w:num>
  <w:num w:numId="4" w16cid:durableId="1619025109">
    <w:abstractNumId w:val="8"/>
  </w:num>
  <w:num w:numId="5" w16cid:durableId="974984971">
    <w:abstractNumId w:val="9"/>
  </w:num>
  <w:num w:numId="6" w16cid:durableId="815297523">
    <w:abstractNumId w:val="6"/>
  </w:num>
  <w:num w:numId="7" w16cid:durableId="990869384">
    <w:abstractNumId w:val="5"/>
  </w:num>
  <w:num w:numId="8" w16cid:durableId="1053890995">
    <w:abstractNumId w:val="26"/>
  </w:num>
  <w:num w:numId="9" w16cid:durableId="1931354354">
    <w:abstractNumId w:val="0"/>
  </w:num>
  <w:num w:numId="10" w16cid:durableId="335424804">
    <w:abstractNumId w:val="3"/>
  </w:num>
  <w:num w:numId="11" w16cid:durableId="1686056341">
    <w:abstractNumId w:val="13"/>
  </w:num>
  <w:num w:numId="12" w16cid:durableId="1338189724">
    <w:abstractNumId w:val="23"/>
  </w:num>
  <w:num w:numId="13" w16cid:durableId="248000625">
    <w:abstractNumId w:val="14"/>
  </w:num>
  <w:num w:numId="14" w16cid:durableId="203949507">
    <w:abstractNumId w:val="19"/>
  </w:num>
  <w:num w:numId="15" w16cid:durableId="1533417567">
    <w:abstractNumId w:val="18"/>
  </w:num>
  <w:num w:numId="16" w16cid:durableId="492380601">
    <w:abstractNumId w:val="24"/>
  </w:num>
  <w:num w:numId="17" w16cid:durableId="1641034219">
    <w:abstractNumId w:val="25"/>
  </w:num>
  <w:num w:numId="18" w16cid:durableId="1086152482">
    <w:abstractNumId w:val="17"/>
  </w:num>
  <w:num w:numId="19" w16cid:durableId="122316006">
    <w:abstractNumId w:val="22"/>
  </w:num>
  <w:num w:numId="20" w16cid:durableId="1109203924">
    <w:abstractNumId w:val="1"/>
  </w:num>
  <w:num w:numId="21" w16cid:durableId="482743692">
    <w:abstractNumId w:val="20"/>
  </w:num>
  <w:num w:numId="22" w16cid:durableId="1187787755">
    <w:abstractNumId w:val="15"/>
  </w:num>
  <w:num w:numId="23" w16cid:durableId="995568627">
    <w:abstractNumId w:val="12"/>
  </w:num>
  <w:num w:numId="24" w16cid:durableId="539822663">
    <w:abstractNumId w:val="27"/>
  </w:num>
  <w:num w:numId="25" w16cid:durableId="2094351309">
    <w:abstractNumId w:val="7"/>
  </w:num>
  <w:num w:numId="26" w16cid:durableId="1539776618">
    <w:abstractNumId w:val="4"/>
  </w:num>
  <w:num w:numId="27" w16cid:durableId="415443494">
    <w:abstractNumId w:val="10"/>
  </w:num>
  <w:num w:numId="28" w16cid:durableId="7712447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120E8"/>
    <w:rsid w:val="000126A5"/>
    <w:rsid w:val="00013098"/>
    <w:rsid w:val="000130FB"/>
    <w:rsid w:val="000146C2"/>
    <w:rsid w:val="00016BB5"/>
    <w:rsid w:val="000179C6"/>
    <w:rsid w:val="000211B2"/>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86920"/>
    <w:rsid w:val="00091141"/>
    <w:rsid w:val="000915B9"/>
    <w:rsid w:val="00092B1D"/>
    <w:rsid w:val="00096207"/>
    <w:rsid w:val="000A6193"/>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5D10"/>
    <w:rsid w:val="000F66EF"/>
    <w:rsid w:val="000F704B"/>
    <w:rsid w:val="000F7C30"/>
    <w:rsid w:val="00103967"/>
    <w:rsid w:val="00111353"/>
    <w:rsid w:val="00113C89"/>
    <w:rsid w:val="001244B7"/>
    <w:rsid w:val="00126287"/>
    <w:rsid w:val="00127668"/>
    <w:rsid w:val="00127EA4"/>
    <w:rsid w:val="001429E7"/>
    <w:rsid w:val="00144109"/>
    <w:rsid w:val="0014535D"/>
    <w:rsid w:val="00151910"/>
    <w:rsid w:val="00155FF8"/>
    <w:rsid w:val="00156FFC"/>
    <w:rsid w:val="00160423"/>
    <w:rsid w:val="00165BB0"/>
    <w:rsid w:val="00165CDA"/>
    <w:rsid w:val="00166338"/>
    <w:rsid w:val="00167BAE"/>
    <w:rsid w:val="00170C92"/>
    <w:rsid w:val="00171516"/>
    <w:rsid w:val="00172BBB"/>
    <w:rsid w:val="00173000"/>
    <w:rsid w:val="00173133"/>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B5E40"/>
    <w:rsid w:val="001C21D2"/>
    <w:rsid w:val="001C4184"/>
    <w:rsid w:val="001C4F2D"/>
    <w:rsid w:val="001C54F5"/>
    <w:rsid w:val="001C6138"/>
    <w:rsid w:val="001D09EE"/>
    <w:rsid w:val="001D0F8E"/>
    <w:rsid w:val="001D21B3"/>
    <w:rsid w:val="001D718D"/>
    <w:rsid w:val="001D7FC2"/>
    <w:rsid w:val="001E0E69"/>
    <w:rsid w:val="001F0193"/>
    <w:rsid w:val="001F52AE"/>
    <w:rsid w:val="002003D8"/>
    <w:rsid w:val="00200C45"/>
    <w:rsid w:val="00202183"/>
    <w:rsid w:val="00202ACF"/>
    <w:rsid w:val="00203217"/>
    <w:rsid w:val="00203E84"/>
    <w:rsid w:val="00205385"/>
    <w:rsid w:val="002072AD"/>
    <w:rsid w:val="002078A0"/>
    <w:rsid w:val="00212F4D"/>
    <w:rsid w:val="00216257"/>
    <w:rsid w:val="0021723E"/>
    <w:rsid w:val="00217451"/>
    <w:rsid w:val="0022213E"/>
    <w:rsid w:val="002226AA"/>
    <w:rsid w:val="00222DB6"/>
    <w:rsid w:val="00222F3B"/>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66FD7"/>
    <w:rsid w:val="002715EE"/>
    <w:rsid w:val="00273ED0"/>
    <w:rsid w:val="00274231"/>
    <w:rsid w:val="00274B43"/>
    <w:rsid w:val="00275A8A"/>
    <w:rsid w:val="0027665B"/>
    <w:rsid w:val="0027726C"/>
    <w:rsid w:val="00281955"/>
    <w:rsid w:val="002872B0"/>
    <w:rsid w:val="002877BA"/>
    <w:rsid w:val="00287AC9"/>
    <w:rsid w:val="00287D9D"/>
    <w:rsid w:val="00292BCE"/>
    <w:rsid w:val="00294E57"/>
    <w:rsid w:val="00295B7A"/>
    <w:rsid w:val="002A0DD5"/>
    <w:rsid w:val="002A1E6D"/>
    <w:rsid w:val="002A3FBB"/>
    <w:rsid w:val="002A4B0B"/>
    <w:rsid w:val="002A4F23"/>
    <w:rsid w:val="002A50E7"/>
    <w:rsid w:val="002A6694"/>
    <w:rsid w:val="002A6A8A"/>
    <w:rsid w:val="002A6B1B"/>
    <w:rsid w:val="002A7EB5"/>
    <w:rsid w:val="002B0F98"/>
    <w:rsid w:val="002B169C"/>
    <w:rsid w:val="002B2535"/>
    <w:rsid w:val="002B26FC"/>
    <w:rsid w:val="002B320F"/>
    <w:rsid w:val="002B3270"/>
    <w:rsid w:val="002B385E"/>
    <w:rsid w:val="002B70AB"/>
    <w:rsid w:val="002C27AF"/>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319E"/>
    <w:rsid w:val="00314075"/>
    <w:rsid w:val="00315869"/>
    <w:rsid w:val="003160F2"/>
    <w:rsid w:val="00317A17"/>
    <w:rsid w:val="00317EA5"/>
    <w:rsid w:val="00324649"/>
    <w:rsid w:val="00331C0A"/>
    <w:rsid w:val="00332F96"/>
    <w:rsid w:val="00333471"/>
    <w:rsid w:val="00333E0C"/>
    <w:rsid w:val="00334838"/>
    <w:rsid w:val="003357CE"/>
    <w:rsid w:val="003360CA"/>
    <w:rsid w:val="003404BB"/>
    <w:rsid w:val="0034268E"/>
    <w:rsid w:val="0034552A"/>
    <w:rsid w:val="00350725"/>
    <w:rsid w:val="00350E86"/>
    <w:rsid w:val="00351528"/>
    <w:rsid w:val="003545C4"/>
    <w:rsid w:val="003558D0"/>
    <w:rsid w:val="00360E74"/>
    <w:rsid w:val="0036500B"/>
    <w:rsid w:val="003712DD"/>
    <w:rsid w:val="00371BD3"/>
    <w:rsid w:val="00372546"/>
    <w:rsid w:val="003730CD"/>
    <w:rsid w:val="003734FC"/>
    <w:rsid w:val="00373613"/>
    <w:rsid w:val="00385474"/>
    <w:rsid w:val="0038626F"/>
    <w:rsid w:val="003864E5"/>
    <w:rsid w:val="00386A06"/>
    <w:rsid w:val="00387916"/>
    <w:rsid w:val="0039060A"/>
    <w:rsid w:val="00391C9B"/>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272E"/>
    <w:rsid w:val="0040460C"/>
    <w:rsid w:val="00405CB9"/>
    <w:rsid w:val="004076F0"/>
    <w:rsid w:val="00417A07"/>
    <w:rsid w:val="0042508A"/>
    <w:rsid w:val="004333B5"/>
    <w:rsid w:val="004415A0"/>
    <w:rsid w:val="004461D0"/>
    <w:rsid w:val="00447EB7"/>
    <w:rsid w:val="0045222F"/>
    <w:rsid w:val="00463F48"/>
    <w:rsid w:val="00464C7A"/>
    <w:rsid w:val="004669EB"/>
    <w:rsid w:val="00466BA2"/>
    <w:rsid w:val="00470121"/>
    <w:rsid w:val="004708DA"/>
    <w:rsid w:val="00475A50"/>
    <w:rsid w:val="00475E7B"/>
    <w:rsid w:val="00476A35"/>
    <w:rsid w:val="004825E7"/>
    <w:rsid w:val="00484200"/>
    <w:rsid w:val="0048470A"/>
    <w:rsid w:val="004904C9"/>
    <w:rsid w:val="00493074"/>
    <w:rsid w:val="00493B46"/>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0E1F"/>
    <w:rsid w:val="0050126A"/>
    <w:rsid w:val="00507F21"/>
    <w:rsid w:val="00512EF6"/>
    <w:rsid w:val="0051312C"/>
    <w:rsid w:val="00514B11"/>
    <w:rsid w:val="0051500E"/>
    <w:rsid w:val="00515C35"/>
    <w:rsid w:val="00515FE4"/>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2C50"/>
    <w:rsid w:val="00616E5B"/>
    <w:rsid w:val="00617096"/>
    <w:rsid w:val="0061787C"/>
    <w:rsid w:val="006237A7"/>
    <w:rsid w:val="00626834"/>
    <w:rsid w:val="00626982"/>
    <w:rsid w:val="0063021B"/>
    <w:rsid w:val="006334AE"/>
    <w:rsid w:val="006376FB"/>
    <w:rsid w:val="0064232E"/>
    <w:rsid w:val="00653185"/>
    <w:rsid w:val="00654279"/>
    <w:rsid w:val="00656985"/>
    <w:rsid w:val="00660687"/>
    <w:rsid w:val="006648BC"/>
    <w:rsid w:val="00671F9A"/>
    <w:rsid w:val="00675EC7"/>
    <w:rsid w:val="00676A0E"/>
    <w:rsid w:val="0068557C"/>
    <w:rsid w:val="00686F75"/>
    <w:rsid w:val="00695566"/>
    <w:rsid w:val="00695D43"/>
    <w:rsid w:val="006965E8"/>
    <w:rsid w:val="006A5C72"/>
    <w:rsid w:val="006A666A"/>
    <w:rsid w:val="006A7B4A"/>
    <w:rsid w:val="006B05A8"/>
    <w:rsid w:val="006B2371"/>
    <w:rsid w:val="006B50AC"/>
    <w:rsid w:val="006B514B"/>
    <w:rsid w:val="006B582E"/>
    <w:rsid w:val="006B58C3"/>
    <w:rsid w:val="006B67BF"/>
    <w:rsid w:val="006C1416"/>
    <w:rsid w:val="006C2E49"/>
    <w:rsid w:val="006C51C3"/>
    <w:rsid w:val="006C5898"/>
    <w:rsid w:val="006C59AC"/>
    <w:rsid w:val="006C634A"/>
    <w:rsid w:val="006C7B83"/>
    <w:rsid w:val="006C7CF1"/>
    <w:rsid w:val="006D0986"/>
    <w:rsid w:val="006D3C38"/>
    <w:rsid w:val="006E0929"/>
    <w:rsid w:val="006E3946"/>
    <w:rsid w:val="006E433A"/>
    <w:rsid w:val="006E6865"/>
    <w:rsid w:val="006E753B"/>
    <w:rsid w:val="006E7D32"/>
    <w:rsid w:val="006F38D1"/>
    <w:rsid w:val="006F779B"/>
    <w:rsid w:val="007048C2"/>
    <w:rsid w:val="00705690"/>
    <w:rsid w:val="007127C0"/>
    <w:rsid w:val="00714E49"/>
    <w:rsid w:val="00715F7B"/>
    <w:rsid w:val="007171D1"/>
    <w:rsid w:val="007211F6"/>
    <w:rsid w:val="00721372"/>
    <w:rsid w:val="00730AF3"/>
    <w:rsid w:val="00730E48"/>
    <w:rsid w:val="00731B74"/>
    <w:rsid w:val="00731EC2"/>
    <w:rsid w:val="00732D0C"/>
    <w:rsid w:val="00735288"/>
    <w:rsid w:val="0073544D"/>
    <w:rsid w:val="0073734A"/>
    <w:rsid w:val="00741BFE"/>
    <w:rsid w:val="00742E36"/>
    <w:rsid w:val="00743698"/>
    <w:rsid w:val="00744004"/>
    <w:rsid w:val="0074432B"/>
    <w:rsid w:val="00744782"/>
    <w:rsid w:val="007458E5"/>
    <w:rsid w:val="0075566E"/>
    <w:rsid w:val="00757185"/>
    <w:rsid w:val="007615B1"/>
    <w:rsid w:val="00763936"/>
    <w:rsid w:val="00763B1B"/>
    <w:rsid w:val="0076703C"/>
    <w:rsid w:val="0077022A"/>
    <w:rsid w:val="0077374A"/>
    <w:rsid w:val="00774F42"/>
    <w:rsid w:val="007807E2"/>
    <w:rsid w:val="00781023"/>
    <w:rsid w:val="007837FD"/>
    <w:rsid w:val="00783BD1"/>
    <w:rsid w:val="007847E7"/>
    <w:rsid w:val="0079392F"/>
    <w:rsid w:val="00795280"/>
    <w:rsid w:val="00796510"/>
    <w:rsid w:val="0079723A"/>
    <w:rsid w:val="007A2645"/>
    <w:rsid w:val="007A45B7"/>
    <w:rsid w:val="007A64CC"/>
    <w:rsid w:val="007B26F8"/>
    <w:rsid w:val="007B2F00"/>
    <w:rsid w:val="007B7E6F"/>
    <w:rsid w:val="007C084D"/>
    <w:rsid w:val="007C11E4"/>
    <w:rsid w:val="007C5500"/>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7C1D"/>
    <w:rsid w:val="00873F5A"/>
    <w:rsid w:val="008741E4"/>
    <w:rsid w:val="0087443F"/>
    <w:rsid w:val="008811A2"/>
    <w:rsid w:val="008834F5"/>
    <w:rsid w:val="0088586D"/>
    <w:rsid w:val="00890B1F"/>
    <w:rsid w:val="00892868"/>
    <w:rsid w:val="00893839"/>
    <w:rsid w:val="00896FA4"/>
    <w:rsid w:val="008A253F"/>
    <w:rsid w:val="008A5419"/>
    <w:rsid w:val="008B0701"/>
    <w:rsid w:val="008B3405"/>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1D1D"/>
    <w:rsid w:val="00954954"/>
    <w:rsid w:val="009573C8"/>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B60"/>
    <w:rsid w:val="009A2F23"/>
    <w:rsid w:val="009A3E58"/>
    <w:rsid w:val="009A624B"/>
    <w:rsid w:val="009A6E7A"/>
    <w:rsid w:val="009A7153"/>
    <w:rsid w:val="009B0EB2"/>
    <w:rsid w:val="009B6B18"/>
    <w:rsid w:val="009B71B5"/>
    <w:rsid w:val="009C66C8"/>
    <w:rsid w:val="009C7971"/>
    <w:rsid w:val="009D145B"/>
    <w:rsid w:val="009D4AC0"/>
    <w:rsid w:val="009D5F97"/>
    <w:rsid w:val="009D6510"/>
    <w:rsid w:val="009D7C29"/>
    <w:rsid w:val="009E155D"/>
    <w:rsid w:val="009E2063"/>
    <w:rsid w:val="009E37F1"/>
    <w:rsid w:val="009E3D17"/>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3AE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16F2"/>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97B63"/>
    <w:rsid w:val="00AA0EFD"/>
    <w:rsid w:val="00AA3A68"/>
    <w:rsid w:val="00AA6289"/>
    <w:rsid w:val="00AB21F0"/>
    <w:rsid w:val="00AB242A"/>
    <w:rsid w:val="00AB47CE"/>
    <w:rsid w:val="00AB6542"/>
    <w:rsid w:val="00AB69D6"/>
    <w:rsid w:val="00AC1D3F"/>
    <w:rsid w:val="00AC44CF"/>
    <w:rsid w:val="00AC4B78"/>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74A96"/>
    <w:rsid w:val="00B8027B"/>
    <w:rsid w:val="00B802F8"/>
    <w:rsid w:val="00B849A5"/>
    <w:rsid w:val="00B858FB"/>
    <w:rsid w:val="00B85E24"/>
    <w:rsid w:val="00B86500"/>
    <w:rsid w:val="00B93C3F"/>
    <w:rsid w:val="00B93E10"/>
    <w:rsid w:val="00B93F11"/>
    <w:rsid w:val="00B97915"/>
    <w:rsid w:val="00B97B48"/>
    <w:rsid w:val="00BA0BA6"/>
    <w:rsid w:val="00BA0F19"/>
    <w:rsid w:val="00BA535E"/>
    <w:rsid w:val="00BA77D3"/>
    <w:rsid w:val="00BB01C6"/>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7C02"/>
    <w:rsid w:val="00C013F8"/>
    <w:rsid w:val="00C0700C"/>
    <w:rsid w:val="00C1243C"/>
    <w:rsid w:val="00C1369E"/>
    <w:rsid w:val="00C14AA7"/>
    <w:rsid w:val="00C172AF"/>
    <w:rsid w:val="00C214A6"/>
    <w:rsid w:val="00C2375C"/>
    <w:rsid w:val="00C30E01"/>
    <w:rsid w:val="00C31E35"/>
    <w:rsid w:val="00C338DE"/>
    <w:rsid w:val="00C356DF"/>
    <w:rsid w:val="00C357F9"/>
    <w:rsid w:val="00C35A97"/>
    <w:rsid w:val="00C41552"/>
    <w:rsid w:val="00C43178"/>
    <w:rsid w:val="00C43C56"/>
    <w:rsid w:val="00C45360"/>
    <w:rsid w:val="00C470D5"/>
    <w:rsid w:val="00C60E8A"/>
    <w:rsid w:val="00C62DFC"/>
    <w:rsid w:val="00C664BD"/>
    <w:rsid w:val="00C721B0"/>
    <w:rsid w:val="00C77C0F"/>
    <w:rsid w:val="00C810CB"/>
    <w:rsid w:val="00C815A9"/>
    <w:rsid w:val="00C81831"/>
    <w:rsid w:val="00C82946"/>
    <w:rsid w:val="00C84975"/>
    <w:rsid w:val="00C84A4C"/>
    <w:rsid w:val="00C85F3C"/>
    <w:rsid w:val="00CA46FA"/>
    <w:rsid w:val="00CA5EF1"/>
    <w:rsid w:val="00CB01B7"/>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5C9A"/>
    <w:rsid w:val="00CE72C8"/>
    <w:rsid w:val="00CF47FC"/>
    <w:rsid w:val="00CF55CD"/>
    <w:rsid w:val="00CF5BEA"/>
    <w:rsid w:val="00D00FEB"/>
    <w:rsid w:val="00D01BD5"/>
    <w:rsid w:val="00D02445"/>
    <w:rsid w:val="00D02B86"/>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378A2"/>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1E9E"/>
    <w:rsid w:val="00DB2061"/>
    <w:rsid w:val="00DB462F"/>
    <w:rsid w:val="00DB71C9"/>
    <w:rsid w:val="00DC228C"/>
    <w:rsid w:val="00DC561F"/>
    <w:rsid w:val="00DC5640"/>
    <w:rsid w:val="00DD15CE"/>
    <w:rsid w:val="00DD373B"/>
    <w:rsid w:val="00DD7437"/>
    <w:rsid w:val="00DE001F"/>
    <w:rsid w:val="00DE22F4"/>
    <w:rsid w:val="00DF4ADA"/>
    <w:rsid w:val="00DF4E3E"/>
    <w:rsid w:val="00DF5B9D"/>
    <w:rsid w:val="00DF6E48"/>
    <w:rsid w:val="00E00A93"/>
    <w:rsid w:val="00E01257"/>
    <w:rsid w:val="00E01658"/>
    <w:rsid w:val="00E06725"/>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5DDC"/>
    <w:rsid w:val="00E76976"/>
    <w:rsid w:val="00E77FB5"/>
    <w:rsid w:val="00E801E8"/>
    <w:rsid w:val="00E82034"/>
    <w:rsid w:val="00E82578"/>
    <w:rsid w:val="00E84DCC"/>
    <w:rsid w:val="00E86F62"/>
    <w:rsid w:val="00E86F9C"/>
    <w:rsid w:val="00E91C86"/>
    <w:rsid w:val="00E93B90"/>
    <w:rsid w:val="00E946D7"/>
    <w:rsid w:val="00EA1143"/>
    <w:rsid w:val="00EA1BB6"/>
    <w:rsid w:val="00EA64D0"/>
    <w:rsid w:val="00EA6B6F"/>
    <w:rsid w:val="00EA7D6D"/>
    <w:rsid w:val="00EB231A"/>
    <w:rsid w:val="00EB2A8A"/>
    <w:rsid w:val="00EB2E29"/>
    <w:rsid w:val="00EB3E92"/>
    <w:rsid w:val="00EB4AC4"/>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26A9B"/>
    <w:rsid w:val="00F27486"/>
    <w:rsid w:val="00F3387F"/>
    <w:rsid w:val="00F352DD"/>
    <w:rsid w:val="00F3661A"/>
    <w:rsid w:val="00F36A20"/>
    <w:rsid w:val="00F4213C"/>
    <w:rsid w:val="00F44F96"/>
    <w:rsid w:val="00F4521B"/>
    <w:rsid w:val="00F47F9A"/>
    <w:rsid w:val="00F52802"/>
    <w:rsid w:val="00F52E8E"/>
    <w:rsid w:val="00F5374F"/>
    <w:rsid w:val="00F56239"/>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C2413"/>
    <w:rsid w:val="00FC7DBB"/>
    <w:rsid w:val="00FD09FB"/>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B55CA-1E8D-4171-A26B-8EB95418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3.xml><?xml version="1.0" encoding="utf-8"?>
<ds:datastoreItem xmlns:ds="http://schemas.openxmlformats.org/officeDocument/2006/customXml" ds:itemID="{44AECEF8-2325-4D60-8C97-B5C657D1133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F4E6C798-EFED-42D7-B26D-8E109540D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62</cp:revision>
  <cp:lastPrinted>2023-03-24T11:19:00Z</cp:lastPrinted>
  <dcterms:created xsi:type="dcterms:W3CDTF">2024-05-13T16:31:00Z</dcterms:created>
  <dcterms:modified xsi:type="dcterms:W3CDTF">2024-06-26T12:45:00Z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